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color w:val="333399"/>
        </w:rPr>
      </w:pPr>
      <w:r>
        <w:rPr>
          <w:rFonts w:cs="Arial" w:ascii="Arial" w:hAnsi="Arial"/>
          <w:b/>
          <w:color w:val="333399"/>
        </w:rPr>
      </w:r>
    </w:p>
    <w:p>
      <w:pPr>
        <w:pStyle w:val="Zhlav"/>
        <w:rPr>
          <w:rFonts w:ascii="Arial" w:hAnsi="Arial" w:cs="Arial"/>
          <w:b/>
          <w:b/>
          <w:bCs/>
          <w:color w:val="333399"/>
        </w:rPr>
      </w:pPr>
      <w:r>
        <w:rPr>
          <w:rFonts w:cs="Arial" w:ascii="Arial" w:hAnsi="Arial"/>
          <w:b/>
          <w:bCs/>
          <w:color w:val="333399"/>
        </w:rPr>
      </w:r>
    </w:p>
    <w:p>
      <w:pPr>
        <w:pStyle w:val="Tlotextu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 Stehlovice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Obecně závazná vyhláška obce Stehlovice č. 1/2017,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stanoví část společného školského obvodu základní školy a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část společného školského obvodu mateřské školy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Odsazentlatextu"/>
        <w:ind w:left="0" w:right="0" w:hanging="0"/>
        <w:jc w:val="left"/>
        <w:rPr/>
      </w:pPr>
      <w:r>
        <w:rPr>
          <w:rFonts w:eastAsia="Arial" w:cs="Arial" w:ascii="Arial" w:hAnsi="Arial"/>
          <w:sz w:val="22"/>
          <w:szCs w:val="22"/>
        </w:rPr>
        <w:t xml:space="preserve">        </w:t>
      </w:r>
      <w:r>
        <w:rPr>
          <w:rFonts w:cs="Arial" w:ascii="Arial" w:hAnsi="Arial"/>
          <w:sz w:val="22"/>
          <w:szCs w:val="22"/>
        </w:rPr>
        <w:t xml:space="preserve">Zastupitelstvo obce Stehlovice se na svém zasedání dne 5. 4. 2017 usnesením č. 11/17 usneslo vydat na základě ustanovení § 178 odst. 2 písm. c) a  §179 odst. 2 a 3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2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Stanovení školského obvodu základní školy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Na základě uzavřené dohody Obce Stehlovice a Města Milevska o vytvoření společného školského obvodu základní školy je území obce Stehlovice částí školského obvodu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1. základní školy T. G. Masaryka Milevsko, Jeřábkova 690, okres Písek a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základní školy J. A. Komenského Milevsko, J. A. Komenského 1023, okres Písek,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zřízených Městem Milevskem.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adpis2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Stanovení školského obvodu mateřské školy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left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       </w:t>
      </w:r>
      <w:r>
        <w:rPr>
          <w:rFonts w:cs="Arial" w:ascii="Arial" w:hAnsi="Arial"/>
          <w:b w:val="false"/>
          <w:bCs w:val="false"/>
          <w:sz w:val="22"/>
          <w:szCs w:val="22"/>
        </w:rPr>
        <w:t>Na základě uzavřené dohody Obce Stehlovice a Obce Branice o vytvoření společného školského obvodu mateřské školy je území obce Stehlovice částí školského obvodu Mateřské školy Branice, okres Písek, Branice 77,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zřízené Obcí Branice.</w:t>
      </w:r>
    </w:p>
    <w:p>
      <w:pPr>
        <w:pStyle w:val="Normal"/>
        <w:rPr/>
      </w:pPr>
      <w:r>
        <w:rPr/>
      </w:r>
    </w:p>
    <w:p>
      <w:pPr>
        <w:pStyle w:val="Nadpis3"/>
        <w:jc w:val="center"/>
        <w:rPr/>
      </w:pPr>
      <w:r>
        <w:rPr/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Závěrečné ustanovení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patnáctým dnem následujícím po dni jejího vyhlášení.</w:t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autoSpaceDE w:val="false"/>
        <w:spacing w:lineRule="atLeast" w:line="240"/>
        <w:rPr/>
      </w:pPr>
      <w:r>
        <w:rPr>
          <w:rFonts w:cs="Arial" w:ascii="Arial" w:hAnsi="Arial"/>
          <w:color w:val="000000"/>
          <w:sz w:val="22"/>
          <w:szCs w:val="22"/>
        </w:rPr>
        <w:tab/>
      </w:r>
      <w:r>
        <w:rPr>
          <w:rFonts w:cs="Arial" w:ascii="Arial" w:hAnsi="Arial"/>
          <w:i/>
          <w:color w:val="000000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autoSpaceDE w:val="false"/>
        <w:spacing w:lineRule="atLeast" w:line="240"/>
        <w:rPr/>
      </w:pPr>
      <w:r>
        <w:rPr>
          <w:rFonts w:eastAsia="Arial" w:cs="Arial" w:ascii="Arial" w:hAnsi="Arial"/>
          <w:i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2"/>
          <w:szCs w:val="22"/>
        </w:rPr>
        <w:t>---------------------------------                                                                    ---------------------------------</w:t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autoSpaceDE w:val="false"/>
        <w:spacing w:lineRule="atLeast" w:line="240"/>
        <w:rPr/>
      </w:pPr>
      <w:r>
        <w:rPr>
          <w:rFonts w:eastAsia="Arial" w:cs="Arial" w:ascii="Arial" w:hAnsi="Arial"/>
          <w:i w:val="false"/>
          <w:iCs w:val="false"/>
          <w:strike w:val="false"/>
          <w:dstrike w:val="false"/>
          <w:color w:val="000000"/>
          <w:sz w:val="22"/>
          <w:szCs w:val="22"/>
        </w:rPr>
        <w:t xml:space="preserve">       </w:t>
      </w:r>
      <w:r>
        <w:rPr>
          <w:rFonts w:cs="Arial" w:ascii="Arial" w:hAnsi="Arial"/>
          <w:color w:val="000000"/>
          <w:sz w:val="22"/>
          <w:szCs w:val="22"/>
        </w:rPr>
        <w:t>Václav Kodad st.                                                                                    Václav Blažek</w:t>
      </w:r>
    </w:p>
    <w:p>
      <w:pPr>
        <w:pStyle w:val="Normal"/>
        <w:tabs>
          <w:tab w:val="clear" w:pos="708"/>
          <w:tab w:val="left" w:pos="1361" w:leader="none"/>
          <w:tab w:val="left" w:pos="7740" w:leader="none"/>
        </w:tabs>
        <w:autoSpaceDE w:val="false"/>
        <w:spacing w:lineRule="atLeast" w:line="240"/>
        <w:jc w:val="both"/>
        <w:rPr/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       </w:t>
      </w:r>
      <w:r>
        <w:rPr>
          <w:rFonts w:cs="Arial" w:ascii="Arial" w:hAnsi="Arial"/>
          <w:color w:val="000000"/>
          <w:sz w:val="22"/>
          <w:szCs w:val="22"/>
        </w:rPr>
        <w:t>místostarosta                                                                                           starosta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Vyvěšeno na úřední desce dne:  19. 4. 2017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Sejmuto z úřední desky dne:         5. 5. 2017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Calibri">
    <w:charset w:val="ee"/>
    <w:family w:val="swiss"/>
    <w:pitch w:val="variable"/>
  </w:font>
  <w:font w:name="Symbol">
    <w:charset w:val="01"/>
    <w:family w:val="roman"/>
    <w:pitch w:val="variable"/>
  </w:font>
  <w:font w:name="Tahoma"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C0C0C0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autoSpaceDE w:val="false"/>
      <w:jc w:val="both"/>
      <w:outlineLvl w:val="4"/>
    </w:pPr>
    <w:rPr>
      <w:sz w:val="22"/>
      <w:szCs w:val="22"/>
      <w:u w:val="single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jc w:val="both"/>
      <w:outlineLvl w:val="5"/>
    </w:pPr>
    <w:rPr>
      <w:szCs w:val="22"/>
      <w:u w:val="single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autoSpaceDE w:val="false"/>
      <w:jc w:val="both"/>
      <w:outlineLvl w:val="6"/>
    </w:pPr>
    <w:rPr>
      <w:b/>
      <w:bCs/>
      <w:sz w:val="22"/>
      <w:szCs w:val="22"/>
      <w:u w:val="single"/>
    </w:rPr>
  </w:style>
  <w:style w:type="paragraph" w:styleId="Nadpis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bCs/>
      <w:color w:val="C0C0C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i/>
    </w:rPr>
  </w:style>
  <w:style w:type="character" w:styleId="WW8Num3z0">
    <w:name w:val="WW8Num3z0"/>
    <w:qFormat/>
    <w:rPr>
      <w:rFonts w:ascii="Arial" w:hAnsi="Arial" w:cs="Arial"/>
      <w:i/>
      <w:sz w:val="22"/>
      <w:szCs w:val="22"/>
    </w:rPr>
  </w:style>
  <w:style w:type="character" w:styleId="WW8Num4z0">
    <w:name w:val="WW8Num4z0"/>
    <w:qFormat/>
    <w:rPr>
      <w:b w:val="false"/>
      <w:bCs w:val="false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 w:val="false"/>
    </w:rPr>
  </w:style>
  <w:style w:type="character" w:styleId="WW8Num7z0">
    <w:name w:val="WW8Num7z0"/>
    <w:qFormat/>
    <w:rPr>
      <w:i w:val="false"/>
    </w:rPr>
  </w:style>
  <w:style w:type="character" w:styleId="WW8Num8z0">
    <w:name w:val="WW8Num8z0"/>
    <w:qFormat/>
    <w:rPr>
      <w:b w:val="false"/>
      <w:bCs w:val="false"/>
    </w:rPr>
  </w:style>
  <w:style w:type="character" w:styleId="WW8Num9z0">
    <w:name w:val="WW8Num9z0"/>
    <w:qFormat/>
    <w:rPr>
      <w:b w:val="false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bCs/>
      <w:sz w:val="28"/>
      <w:szCs w:val="28"/>
    </w:rPr>
  </w:style>
  <w:style w:type="character" w:styleId="WW8Num12z0">
    <w:name w:val="WW8Num12z0"/>
    <w:qFormat/>
    <w:rPr>
      <w:b w:val="fals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 2" w:hAnsi="Wingdings 2" w:cs="Wingdings 2"/>
    </w:rPr>
  </w:style>
  <w:style w:type="character" w:styleId="WW8Num15z0">
    <w:name w:val="WW8Num15z0"/>
    <w:qFormat/>
    <w:rPr>
      <w:rFonts w:ascii="Calibri" w:hAnsi="Calibri" w:cs="Calibri"/>
      <w:b w:val="false"/>
      <w:i w:val="false"/>
      <w:color w:val="000000"/>
      <w:sz w:val="22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i w:val="false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i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i w:val="false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Times New Roman" w:hAnsi="Times New Roman" w:eastAsia="Times New Roman" w:cs="Times New Roman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Times New Roman" w:hAnsi="Times New Roman" w:eastAsia="Times New Roman" w:cs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b w:val="false"/>
      <w:bCs w:val="false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b w:val="false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bCs/>
      <w:sz w:val="28"/>
      <w:szCs w:val="28"/>
    </w:rPr>
  </w:style>
  <w:style w:type="character" w:styleId="WW8Num37z1">
    <w:name w:val="WW8Num37z1"/>
    <w:qFormat/>
    <w:rPr>
      <w:b w:val="false"/>
      <w:sz w:val="28"/>
    </w:rPr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b/>
    </w:rPr>
  </w:style>
  <w:style w:type="character" w:styleId="WW8Num38z1">
    <w:name w:val="WW8Num38z1"/>
    <w:qFormat/>
    <w:rPr>
      <w:rFonts w:ascii="Times New Roman" w:hAnsi="Times New Roman" w:eastAsia="Times New Roman" w:cs="Times New Roman"/>
      <w:b/>
    </w:rPr>
  </w:style>
  <w:style w:type="character" w:styleId="WW8Num38z2">
    <w:name w:val="WW8Num38z2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b w:val="false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i w:val="false"/>
    </w:rPr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Standardnpsmoodstavce">
    <w:name w:val="Standardní písmo odstavce"/>
    <w:qFormat/>
    <w:rPr/>
  </w:style>
  <w:style w:type="character" w:styleId="Internetovodkaz">
    <w:name w:val="Hyperlink"/>
    <w:rPr>
      <w:color w:val="0000FF"/>
      <w:u w:val="single"/>
    </w:rPr>
  </w:style>
  <w:style w:type="character" w:styleId="Silnzdraznn">
    <w:name w:val="Strong"/>
    <w:qFormat/>
    <w:rPr>
      <w:b/>
      <w:bCs/>
    </w:rPr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TextpoznpodarouChar">
    <w:name w:val="Text pozn. pod čarou Char"/>
    <w:qFormat/>
    <w:rPr>
      <w:rFonts w:ascii="Calibri" w:hAnsi="Calibri" w:cs="Calibri"/>
      <w:lang w:bidi="en-US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Nadpis4Char">
    <w:name w:val="Nadpis 4 Char"/>
    <w:qFormat/>
    <w:rPr>
      <w:b/>
      <w:bCs/>
      <w:color w:val="C0C0C0"/>
      <w:sz w:val="24"/>
      <w:szCs w:val="24"/>
    </w:rPr>
  </w:style>
  <w:style w:type="character" w:styleId="ZhlavChar">
    <w:name w:val="Záhlaví Char"/>
    <w:qFormat/>
    <w:rPr>
      <w:sz w:val="24"/>
      <w:szCs w:val="24"/>
    </w:rPr>
  </w:style>
  <w:style w:type="character" w:styleId="ZkladntextChar">
    <w:name w:val="Základní text Char"/>
    <w:qFormat/>
    <w:rPr>
      <w:sz w:val="24"/>
      <w:szCs w:val="24"/>
    </w:rPr>
  </w:style>
  <w:style w:type="character" w:styleId="Zkladntext3Char">
    <w:name w:val="Základní text 3 Char"/>
    <w:qFormat/>
    <w:rPr>
      <w:b/>
      <w:bCs/>
      <w:sz w:val="24"/>
      <w:szCs w:val="24"/>
    </w:rPr>
  </w:style>
  <w:style w:type="paragraph" w:styleId="Nadpis">
    <w:name w:val="Nadpis"/>
    <w:basedOn w:val="Normal"/>
    <w:next w:val="Tlotextu"/>
    <w:qFormat/>
    <w:pPr>
      <w:jc w:val="center"/>
    </w:pPr>
    <w:rPr>
      <w:b/>
      <w:bCs/>
      <w:sz w:val="28"/>
      <w:u w:val="single"/>
    </w:rPr>
  </w:style>
  <w:style w:type="paragraph" w:styleId="Tlotextu">
    <w:name w:val="Body Text"/>
    <w:basedOn w:val="Normal"/>
    <w:pPr>
      <w:jc w:val="both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/>
    <w:rPr/>
  </w:style>
  <w:style w:type="paragraph" w:styleId="Zkladntextodsazen2">
    <w:name w:val="Základní text odsazený 2"/>
    <w:basedOn w:val="Normal"/>
    <w:qFormat/>
    <w:pPr>
      <w:ind w:left="0" w:right="0" w:firstLine="567"/>
      <w:jc w:val="both"/>
    </w:pPr>
    <w:rPr>
      <w:b/>
      <w:szCs w:val="20"/>
    </w:rPr>
  </w:style>
  <w:style w:type="paragraph" w:styleId="Paragraf">
    <w:name w:val="Paragraf"/>
    <w:basedOn w:val="Normal"/>
    <w:qFormat/>
    <w:pPr>
      <w:spacing w:before="240" w:after="0"/>
      <w:jc w:val="center"/>
    </w:pPr>
    <w:rPr>
      <w:b/>
      <w:szCs w:val="20"/>
    </w:rPr>
  </w:style>
  <w:style w:type="paragraph" w:styleId="Zkladntext3">
    <w:name w:val="Základní text 3"/>
    <w:basedOn w:val="Normal"/>
    <w:qFormat/>
    <w:pPr>
      <w:autoSpaceDE w:val="false"/>
      <w:spacing w:before="120" w:after="0"/>
    </w:pPr>
    <w:rPr>
      <w:b/>
      <w:bCs/>
    </w:rPr>
  </w:style>
  <w:style w:type="paragraph" w:styleId="Zkladntext2">
    <w:name w:val="Základní text 2"/>
    <w:basedOn w:val="Normal"/>
    <w:qFormat/>
    <w:pPr>
      <w:jc w:val="both"/>
    </w:pPr>
    <w:rPr/>
  </w:style>
  <w:style w:type="paragraph" w:styleId="Zkladntextodsazen21">
    <w:name w:val="Základní text odsazený 21"/>
    <w:basedOn w:val="Normal"/>
    <w:qFormat/>
    <w:pPr>
      <w:ind w:left="426" w:right="0" w:hanging="426"/>
      <w:jc w:val="both"/>
    </w:pPr>
    <w:rPr>
      <w:szCs w:val="20"/>
    </w:rPr>
  </w:style>
  <w:style w:type="paragraph" w:styleId="Odsazentlatextu">
    <w:name w:val="Body Text Indent"/>
    <w:basedOn w:val="Normal"/>
    <w:pPr>
      <w:ind w:left="0" w:right="0" w:firstLine="540"/>
      <w:jc w:val="both"/>
    </w:pPr>
    <w:rPr/>
  </w:style>
  <w:style w:type="paragraph" w:styleId="Zkladntextodsazen3">
    <w:name w:val="Základní text odsazený 3"/>
    <w:basedOn w:val="Normal"/>
    <w:qFormat/>
    <w:pPr>
      <w:autoSpaceDE w:val="false"/>
      <w:ind w:left="1440" w:right="0" w:hanging="1440"/>
      <w:jc w:val="both"/>
    </w:pPr>
    <w:rPr>
      <w:szCs w:val="22"/>
    </w:rPr>
  </w:style>
  <w:style w:type="paragraph" w:styleId="Zpat">
    <w:name w:val="Footer"/>
    <w:basedOn w:val="Normal"/>
    <w:pPr/>
    <w:rPr/>
  </w:style>
  <w:style w:type="paragraph" w:styleId="Font5">
    <w:name w:val="font5"/>
    <w:basedOn w:val="Normal"/>
    <w:qFormat/>
    <w:pPr>
      <w:spacing w:before="280" w:after="280"/>
    </w:pPr>
    <w:rPr/>
  </w:style>
  <w:style w:type="paragraph" w:styleId="Font6">
    <w:name w:val="font6"/>
    <w:basedOn w:val="Normal"/>
    <w:qFormat/>
    <w:pPr>
      <w:spacing w:before="280" w:after="280"/>
    </w:pPr>
    <w:rPr>
      <w:b/>
      <w:bCs/>
    </w:rPr>
  </w:style>
  <w:style w:type="paragraph" w:styleId="Xl24">
    <w:name w:val="xl2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29">
    <w:name w:val="xl2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sz w:val="16"/>
      <w:szCs w:val="16"/>
    </w:rPr>
  </w:style>
  <w:style w:type="paragraph" w:styleId="Xl30">
    <w:name w:val="xl3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31">
    <w:name w:val="xl31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sz w:val="16"/>
      <w:szCs w:val="16"/>
    </w:rPr>
  </w:style>
  <w:style w:type="paragraph" w:styleId="Xl33">
    <w:name w:val="xl3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sz w:val="16"/>
      <w:szCs w:val="16"/>
    </w:rPr>
  </w:style>
  <w:style w:type="paragraph" w:styleId="Xl34">
    <w:name w:val="xl34"/>
    <w:basedOn w:val="Normal"/>
    <w:qFormat/>
    <w:pPr>
      <w:spacing w:before="280" w:after="280"/>
      <w:jc w:val="center"/>
      <w:textAlignment w:val="top"/>
    </w:pPr>
    <w:rPr>
      <w:b/>
      <w:bCs/>
    </w:rPr>
  </w:style>
  <w:style w:type="paragraph" w:styleId="Xl35">
    <w:name w:val="xl35"/>
    <w:basedOn w:val="Normal"/>
    <w:qFormat/>
    <w:pPr>
      <w:spacing w:before="280" w:after="280"/>
      <w:textAlignment w:val="top"/>
    </w:pPr>
    <w:rPr>
      <w:sz w:val="16"/>
      <w:szCs w:val="16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37">
    <w:name w:val="xl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38">
    <w:name w:val="xl3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39">
    <w:name w:val="xl39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40">
    <w:name w:val="xl40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2"/>
      <w:szCs w:val="22"/>
    </w:rPr>
  </w:style>
  <w:style w:type="paragraph" w:styleId="Xl41">
    <w:name w:val="xl4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top"/>
    </w:pPr>
    <w:rPr>
      <w:b/>
      <w:bCs/>
    </w:rPr>
  </w:style>
  <w:style w:type="paragraph" w:styleId="Xl42">
    <w:name w:val="xl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sz w:val="16"/>
      <w:szCs w:val="16"/>
    </w:rPr>
  </w:style>
  <w:style w:type="paragraph" w:styleId="Xl43">
    <w:name w:val="xl43"/>
    <w:basedOn w:val="Normal"/>
    <w:qFormat/>
    <w:pPr>
      <w:spacing w:before="280" w:after="280"/>
    </w:pPr>
    <w:rPr/>
  </w:style>
  <w:style w:type="paragraph" w:styleId="Xl44">
    <w:name w:val="xl44"/>
    <w:basedOn w:val="Normal"/>
    <w:qFormat/>
    <w:pPr>
      <w:spacing w:before="280" w:after="280"/>
      <w:jc w:val="center"/>
    </w:pPr>
    <w:rPr>
      <w:b/>
      <w:bCs/>
      <w:sz w:val="32"/>
      <w:szCs w:val="32"/>
      <w:u w:val="single"/>
    </w:rPr>
  </w:style>
  <w:style w:type="paragraph" w:styleId="Titulek">
    <w:name w:val="Titulek"/>
    <w:basedOn w:val="Normal"/>
    <w:next w:val="Normal"/>
    <w:qFormat/>
    <w:pPr/>
    <w:rPr>
      <w:b/>
      <w:bCs/>
      <w:color w:val="C0C0C0"/>
    </w:rPr>
  </w:style>
  <w:style w:type="paragraph" w:styleId="UScislovany">
    <w:name w:val="US_cislovany"/>
    <w:basedOn w:val="Normal"/>
    <w:qFormat/>
    <w:pPr>
      <w:jc w:val="both"/>
    </w:pPr>
    <w:rPr>
      <w:rFonts w:ascii="Arial" w:hAnsi="Arial" w:cs="Arial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before="0" w:after="0"/>
      <w:ind w:left="720" w:right="0" w:hanging="0"/>
      <w:contextualSpacing/>
    </w:pPr>
    <w:rPr/>
  </w:style>
  <w:style w:type="paragraph" w:styleId="Poznmkapodarou">
    <w:name w:val="Footnote Text"/>
    <w:basedOn w:val="Normal"/>
    <w:pPr/>
    <w:rPr>
      <w:rFonts w:ascii="Calibri" w:hAnsi="Calibri" w:cs="Calibri"/>
      <w:sz w:val="20"/>
      <w:szCs w:val="20"/>
      <w:lang w:bidi="en-US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paragraph" w:styleId="Textlnku">
    <w:name w:val="Text článku"/>
    <w:basedOn w:val="Normal"/>
    <w:qFormat/>
    <w:pPr>
      <w:spacing w:before="240" w:after="0"/>
      <w:ind w:left="0" w:right="0" w:firstLine="425"/>
      <w:jc w:val="both"/>
    </w:pPr>
    <w:rPr>
      <w:szCs w:val="20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E753527E</Template>
  <TotalTime>123</TotalTime>
  <Application>LibreOffice/7.4.7.2$Windows_X86_64 LibreOffice_project/723314e595e8007d3cf785c16538505a1c878ca5</Application>
  <AppVersion>15.0000</AppVersion>
  <Pages>1</Pages>
  <Words>249</Words>
  <Characters>1426</Characters>
  <CharactersWithSpaces>1951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2016-11-09T13:26:00Z</dcterms:created>
  <dc:creator>houdkova</dc:creator>
  <dc:description/>
  <dc:language>cs-CZ</dc:language>
  <cp:lastModifiedBy/>
  <cp:lastPrinted>2017-07-13T13:15:00Z</cp:lastPrinted>
  <dcterms:modified xsi:type="dcterms:W3CDTF">2017-07-13T13:18:08Z</dcterms:modified>
  <cp:revision>10</cp:revision>
  <dc:subject/>
  <dc:title>Krajský úřad Jihočeského kraje, odbor ekonomický</dc:title>
</cp:coreProperties>
</file>