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B58" w:rsidRPr="002122AE" w:rsidRDefault="009376C1">
      <w:pPr>
        <w:pStyle w:val="Nzev"/>
      </w:pPr>
      <w:r w:rsidRPr="002122AE">
        <w:t xml:space="preserve">Obec </w:t>
      </w:r>
      <w:r w:rsidR="00D35D4A" w:rsidRPr="002122AE">
        <w:t>Dambořice</w:t>
      </w:r>
      <w:r w:rsidRPr="002122AE">
        <w:br/>
        <w:t xml:space="preserve">Zastupitelstvo obce </w:t>
      </w:r>
      <w:r w:rsidR="00D35D4A" w:rsidRPr="002122AE">
        <w:t>Dambořice</w:t>
      </w:r>
    </w:p>
    <w:p w:rsidR="00D35B58" w:rsidRPr="002122AE" w:rsidRDefault="009376C1">
      <w:pPr>
        <w:pStyle w:val="Nadpis1"/>
      </w:pPr>
      <w:r w:rsidRPr="002122AE">
        <w:t xml:space="preserve">Obecně závazná vyhláška obce </w:t>
      </w:r>
      <w:r w:rsidR="00D35D4A" w:rsidRPr="002122AE">
        <w:t>Damboři</w:t>
      </w:r>
      <w:r w:rsidRPr="002122AE">
        <w:t>ce</w:t>
      </w:r>
      <w:r w:rsidRPr="002122AE">
        <w:br/>
        <w:t>o místním poplatku za obecní systém odpadového hospodářství</w:t>
      </w:r>
    </w:p>
    <w:p w:rsidR="00D35B58" w:rsidRPr="002122AE" w:rsidRDefault="009376C1">
      <w:pPr>
        <w:pStyle w:val="UvodniVeta"/>
      </w:pPr>
      <w:r w:rsidRPr="002122AE">
        <w:t xml:space="preserve">Zastupitelstvo obce </w:t>
      </w:r>
      <w:r w:rsidR="00D35D4A" w:rsidRPr="002122AE">
        <w:t>Dambořice</w:t>
      </w:r>
      <w:r w:rsidRPr="002122AE">
        <w:t xml:space="preserve"> se na svém </w:t>
      </w:r>
      <w:r w:rsidR="00D35D4A" w:rsidRPr="002122AE">
        <w:t>12. zasedání dne 10</w:t>
      </w:r>
      <w:r w:rsidRPr="002122AE">
        <w:t>. prosince 202</w:t>
      </w:r>
      <w:r w:rsidR="00D35D4A" w:rsidRPr="002122AE">
        <w:t>4</w:t>
      </w:r>
      <w:r w:rsidRPr="002122AE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D35B58" w:rsidRPr="002122AE" w:rsidRDefault="009376C1">
      <w:pPr>
        <w:pStyle w:val="Nadpis2"/>
      </w:pPr>
      <w:r w:rsidRPr="002122AE">
        <w:t>Čl. 1</w:t>
      </w:r>
      <w:r w:rsidRPr="002122AE">
        <w:br/>
        <w:t>Úvodní ustanovení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 xml:space="preserve">Obec </w:t>
      </w:r>
      <w:r w:rsidR="00D35D4A" w:rsidRPr="002122AE">
        <w:t>Dambořice</w:t>
      </w:r>
      <w:r w:rsidRPr="002122AE">
        <w:t xml:space="preserve"> touto vyhláškou zavádí místní poplatek za obecní systém odpadového hospodářství (dále jen „poplatek“).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Poplatkovým obdobím poplatku je kalendářní rok</w:t>
      </w:r>
      <w:r w:rsidRPr="002122AE">
        <w:rPr>
          <w:rStyle w:val="Znakapoznpodarou"/>
        </w:rPr>
        <w:footnoteReference w:id="1"/>
      </w:r>
      <w:r w:rsidRPr="002122AE">
        <w:t>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Správcem poplatku je obecní úřad</w:t>
      </w:r>
      <w:r w:rsidRPr="002122AE">
        <w:rPr>
          <w:rStyle w:val="Znakapoznpodarou"/>
        </w:rPr>
        <w:footnoteReference w:id="2"/>
      </w:r>
      <w:r w:rsidRPr="002122AE">
        <w:t>.</w:t>
      </w:r>
    </w:p>
    <w:p w:rsidR="00D35B58" w:rsidRPr="002122AE" w:rsidRDefault="009376C1">
      <w:pPr>
        <w:pStyle w:val="Nadpis2"/>
      </w:pPr>
      <w:r w:rsidRPr="002122AE">
        <w:t>Čl. 2</w:t>
      </w:r>
      <w:r w:rsidRPr="002122AE">
        <w:br/>
        <w:t>Poplatník</w:t>
      </w:r>
    </w:p>
    <w:p w:rsidR="00D35B58" w:rsidRPr="002122AE" w:rsidRDefault="009376C1">
      <w:pPr>
        <w:pStyle w:val="Odstavec"/>
        <w:numPr>
          <w:ilvl w:val="0"/>
          <w:numId w:val="2"/>
        </w:numPr>
      </w:pPr>
      <w:r w:rsidRPr="002122AE">
        <w:t>Poplatníkem poplatku je</w:t>
      </w:r>
      <w:r w:rsidRPr="002122AE">
        <w:rPr>
          <w:rStyle w:val="Znakapoznpodarou"/>
        </w:rPr>
        <w:footnoteReference w:id="3"/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fyzická osoba přihlášená v obci</w:t>
      </w:r>
      <w:r w:rsidRPr="002122AE">
        <w:rPr>
          <w:rStyle w:val="Znakapoznpodarou"/>
        </w:rPr>
        <w:footnoteReference w:id="4"/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nebo vlastník nemovité věci zahrnující byt, rodinný dům nebo stavbu pro rodinnou rekreaci, ve které není přihlášená žádná fyzická osoba a která je umístěna na území obce.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Spoluvlastníci nemovité věci zahrnující byt, rodinný dům nebo stavbu pro rodinnou rekreaci jsou povinni plnit poplatkovou povinnost společně a nerozdílně</w:t>
      </w:r>
      <w:r w:rsidRPr="002122AE">
        <w:rPr>
          <w:rStyle w:val="Znakapoznpodarou"/>
        </w:rPr>
        <w:footnoteReference w:id="5"/>
      </w:r>
      <w:r w:rsidRPr="002122AE">
        <w:t>.</w:t>
      </w:r>
    </w:p>
    <w:p w:rsidR="00D35B58" w:rsidRPr="002122AE" w:rsidRDefault="009376C1">
      <w:pPr>
        <w:pStyle w:val="Nadpis2"/>
      </w:pPr>
      <w:r w:rsidRPr="002122AE">
        <w:t>Čl. 3</w:t>
      </w:r>
      <w:r w:rsidRPr="002122AE">
        <w:br/>
        <w:t>Ohlašovací povinnost</w:t>
      </w:r>
    </w:p>
    <w:p w:rsidR="00D35B58" w:rsidRPr="002122AE" w:rsidRDefault="009376C1">
      <w:pPr>
        <w:pStyle w:val="Odstavec"/>
        <w:numPr>
          <w:ilvl w:val="0"/>
          <w:numId w:val="3"/>
        </w:numPr>
      </w:pPr>
      <w:r w:rsidRPr="002122AE">
        <w:t>Poplatník je povinen podat správci poplatku ohlášení nejpozději do 15 dnů ode dne vzniku své poplatkové povinnosti; údaje uváděné v ohlášení upravuje zákon</w:t>
      </w:r>
      <w:r w:rsidRPr="002122AE">
        <w:rPr>
          <w:rStyle w:val="Znakapoznpodarou"/>
        </w:rPr>
        <w:footnoteReference w:id="6"/>
      </w:r>
      <w:r w:rsidRPr="002122AE">
        <w:t>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Dojde-li ke změně údajů uvedených v ohlášení, je poplatník povinen tuto změnu oznámit do 15 dnů ode dne, kdy nastala</w:t>
      </w:r>
      <w:r w:rsidRPr="002122AE">
        <w:rPr>
          <w:rStyle w:val="Znakapoznpodarou"/>
        </w:rPr>
        <w:footnoteReference w:id="7"/>
      </w:r>
      <w:r w:rsidRPr="002122AE">
        <w:t>.</w:t>
      </w:r>
    </w:p>
    <w:p w:rsidR="00D35B58" w:rsidRPr="002122AE" w:rsidRDefault="009376C1">
      <w:pPr>
        <w:pStyle w:val="Nadpis2"/>
      </w:pPr>
      <w:r w:rsidRPr="002122AE">
        <w:lastRenderedPageBreak/>
        <w:t>Čl. 4</w:t>
      </w:r>
      <w:r w:rsidRPr="002122AE">
        <w:br/>
        <w:t>Sazba poplatku</w:t>
      </w:r>
    </w:p>
    <w:p w:rsidR="00D35B58" w:rsidRPr="002122AE" w:rsidRDefault="009376C1">
      <w:pPr>
        <w:pStyle w:val="Odstavec"/>
        <w:numPr>
          <w:ilvl w:val="0"/>
          <w:numId w:val="4"/>
        </w:numPr>
      </w:pPr>
      <w:r w:rsidRPr="002122AE">
        <w:t>Sazba poplatku za kalendářní rok činí 600 Kč.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proofErr w:type="gramStart"/>
      <w:r w:rsidRPr="002122AE">
        <w:t>Poplatek</w:t>
      </w:r>
      <w:proofErr w:type="gramEnd"/>
      <w:r w:rsidRPr="002122AE"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 w:rsidRPr="002122AE">
        <w:t>konci</w:t>
      </w:r>
      <w:proofErr w:type="gramEnd"/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není tato fyzická osoba přihlášena v obci,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nebo je tato fyzická osoba od poplatku osvobozena.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proofErr w:type="gramStart"/>
      <w:r w:rsidRPr="002122AE">
        <w:t>Poplatek</w:t>
      </w:r>
      <w:proofErr w:type="gramEnd"/>
      <w:r w:rsidRPr="002122AE"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 w:rsidRPr="002122AE">
        <w:t>konci</w:t>
      </w:r>
      <w:proofErr w:type="gramEnd"/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je v této nemovité věci přihlášena alespoň 1 fyzická osoba,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poplatník nevlastní tuto nemovitou věc,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nebo je poplatník od poplatku osvobozen.</w:t>
      </w:r>
    </w:p>
    <w:p w:rsidR="00D35B58" w:rsidRPr="002122AE" w:rsidRDefault="009376C1">
      <w:pPr>
        <w:pStyle w:val="Nadpis2"/>
      </w:pPr>
      <w:r w:rsidRPr="002122AE">
        <w:t>Čl. 5</w:t>
      </w:r>
      <w:r w:rsidRPr="002122AE">
        <w:br/>
        <w:t>Splatnost poplatku</w:t>
      </w:r>
    </w:p>
    <w:p w:rsidR="00D35B58" w:rsidRPr="002122AE" w:rsidRDefault="009376C1">
      <w:pPr>
        <w:pStyle w:val="Odstavec"/>
        <w:numPr>
          <w:ilvl w:val="0"/>
          <w:numId w:val="5"/>
        </w:numPr>
      </w:pPr>
      <w:r w:rsidRPr="002122AE">
        <w:t>Poplatek je splatný:</w:t>
      </w:r>
    </w:p>
    <w:p w:rsidR="00D35B58" w:rsidRPr="002122AE" w:rsidRDefault="009376C1">
      <w:pPr>
        <w:pStyle w:val="Odstavec"/>
      </w:pPr>
      <w:r w:rsidRPr="002122AE">
        <w:t>a)</w:t>
      </w:r>
      <w:r w:rsidRPr="002122AE">
        <w:tab/>
        <w:t>jednorázově, a to nejpozději do 31.</w:t>
      </w:r>
      <w:r w:rsidR="00564494" w:rsidRPr="002122AE">
        <w:t xml:space="preserve"> </w:t>
      </w:r>
      <w:r w:rsidRPr="002122AE">
        <w:t xml:space="preserve">března. </w:t>
      </w:r>
      <w:proofErr w:type="gramStart"/>
      <w:r w:rsidRPr="002122AE">
        <w:t>příslušného</w:t>
      </w:r>
      <w:proofErr w:type="gramEnd"/>
      <w:r w:rsidRPr="002122AE">
        <w:t xml:space="preserve"> kalendářního roku,</w:t>
      </w:r>
    </w:p>
    <w:p w:rsidR="00D35B58" w:rsidRPr="002122AE" w:rsidRDefault="009376C1">
      <w:pPr>
        <w:pStyle w:val="Odstavec"/>
      </w:pPr>
      <w:r w:rsidRPr="002122AE">
        <w:t>b)</w:t>
      </w:r>
      <w:r w:rsidRPr="002122AE">
        <w:tab/>
        <w:t>nebo ve dvou stejných splátkách, nejpozději v termínech do 31. března a do 30. září příslušného kalendářního roku.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Vznikne-li poplatková povinnost po datu první splátky uvedené v odstavci 1, je poplatek splatný nejpozději do patnáctého dne měsíce, který následuje po měsíci, ve kterém poplatková povinnost vznikla.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Lhůta splatnosti neskončí poplatníkovi dříve než lhůta pro podání ohlášení podle čl. 3 odst. 1 této vyhlášky.</w:t>
      </w:r>
    </w:p>
    <w:p w:rsidR="00D35B58" w:rsidRPr="002122AE" w:rsidRDefault="009376C1">
      <w:pPr>
        <w:pStyle w:val="Nadpis2"/>
      </w:pPr>
      <w:r w:rsidRPr="002122AE">
        <w:t>Čl. 6</w:t>
      </w:r>
      <w:r w:rsidRPr="002122AE">
        <w:br/>
        <w:t xml:space="preserve"> Osvobození a úlevy</w:t>
      </w:r>
    </w:p>
    <w:p w:rsidR="00D35B58" w:rsidRPr="002122AE" w:rsidRDefault="009376C1">
      <w:pPr>
        <w:pStyle w:val="Odstavec"/>
        <w:numPr>
          <w:ilvl w:val="0"/>
          <w:numId w:val="6"/>
        </w:numPr>
      </w:pPr>
      <w:r w:rsidRPr="002122AE">
        <w:t>Od poplatku je osvobozena osoba, které poplatková povinnost vznikla z důvodu přihlášení v obci a která je</w:t>
      </w:r>
      <w:r w:rsidRPr="002122AE">
        <w:rPr>
          <w:rStyle w:val="Znakapoznpodarou"/>
        </w:rPr>
        <w:footnoteReference w:id="8"/>
      </w:r>
      <w:r w:rsidRPr="002122AE">
        <w:t>: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poplatníkem poplatku za odkládání komunálního odpadu z nemovité věci v jiné obci a má v této jiné obci bydliště,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lastRenderedPageBreak/>
        <w:t>umístěna v domově pro osoby se zdravotním postižením, domově pro seniory, domově se zvláštním režimem nebo v chráněném bydlení,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nebo na základě zákona omezena na osobní svobodě s výjimkou osoby vykonávající trest domácího vězení.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Od poplatku se osvobozuje osoba, které poplatková povinnost vznikla z důvodu přihlášení v obci a jde-li o: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 xml:space="preserve">dítě do konce kalendářního roku, </w:t>
      </w:r>
      <w:r w:rsidR="00564494" w:rsidRPr="002122AE">
        <w:t>ve svém roce narození</w:t>
      </w:r>
      <w:r w:rsidRPr="002122AE">
        <w:t>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třetí a každé další dítě do 15 let věku,</w:t>
      </w:r>
    </w:p>
    <w:p w:rsidR="00744A4A" w:rsidRPr="002122AE" w:rsidRDefault="00744A4A">
      <w:pPr>
        <w:pStyle w:val="Odstavec"/>
        <w:numPr>
          <w:ilvl w:val="1"/>
          <w:numId w:val="1"/>
        </w:numPr>
      </w:pPr>
      <w:r w:rsidRPr="002122AE">
        <w:t>rodiny členů zásahové jednotky JPO3 – SDH Dambořice, přičemž za rodinu člena zásahové jednotky se pro účely této vyhlášky rozumí osoby člena zásahové jednotky s manželkou a jejich děti žijící ve společné domácnosti.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proofErr w:type="gramStart"/>
      <w:r w:rsidRPr="002122AE">
        <w:t>osobu</w:t>
      </w:r>
      <w:proofErr w:type="gramEnd"/>
      <w:r w:rsidRPr="002122AE">
        <w:t xml:space="preserve">, která je přihlášena k trvalému pobytu na sídle ohlašovny, tj. Obecní úřad </w:t>
      </w:r>
      <w:r w:rsidR="00564494" w:rsidRPr="002122AE">
        <w:t>Dambořice, Pod Kostelem 69, 696 35 Dambořice</w:t>
      </w:r>
      <w:r w:rsidRPr="002122AE">
        <w:t xml:space="preserve"> dle zákon</w:t>
      </w:r>
      <w:r w:rsidR="00564494" w:rsidRPr="002122AE">
        <w:t>a o evidenci obyvatel</w:t>
      </w:r>
      <w:r w:rsidRPr="002122AE">
        <w:t xml:space="preserve"> v platném </w:t>
      </w:r>
      <w:proofErr w:type="gramStart"/>
      <w:r w:rsidRPr="002122AE">
        <w:t>znění,</w:t>
      </w:r>
      <w:proofErr w:type="gramEnd"/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 xml:space="preserve">osobu, která se v místě </w:t>
      </w:r>
      <w:r w:rsidR="00564494" w:rsidRPr="002122AE">
        <w:t>přihlášení nezdržuje více jak 11</w:t>
      </w:r>
      <w:r w:rsidRPr="002122AE">
        <w:t xml:space="preserve"> po sobě jdoucích kalendářních měsíců v roce.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proofErr w:type="gramStart"/>
      <w:r w:rsidRPr="002122AE">
        <w:t>Od</w:t>
      </w:r>
      <w:proofErr w:type="gramEnd"/>
      <w:r w:rsidRPr="002122AE">
        <w:t xml:space="preserve"> poplatku </w:t>
      </w:r>
      <w:r w:rsidR="00744A4A" w:rsidRPr="002122AE">
        <w:t xml:space="preserve">má úlevu osoba, </w:t>
      </w:r>
      <w:proofErr w:type="gramStart"/>
      <w:r w:rsidR="00744A4A" w:rsidRPr="002122AE">
        <w:t>která</w:t>
      </w:r>
      <w:r w:rsidRPr="002122AE">
        <w:t>:</w:t>
      </w:r>
      <w:proofErr w:type="gramEnd"/>
    </w:p>
    <w:p w:rsidR="00D35B58" w:rsidRPr="002122AE" w:rsidRDefault="00744A4A">
      <w:pPr>
        <w:pStyle w:val="Odstavec"/>
        <w:numPr>
          <w:ilvl w:val="1"/>
          <w:numId w:val="1"/>
        </w:numPr>
      </w:pPr>
      <w:r w:rsidRPr="002122AE">
        <w:t xml:space="preserve">je studentem bydlícím v místě školy mimo </w:t>
      </w:r>
      <w:proofErr w:type="gramStart"/>
      <w:r w:rsidRPr="002122AE">
        <w:t>obec ve</w:t>
      </w:r>
      <w:proofErr w:type="gramEnd"/>
      <w:r w:rsidRPr="002122AE">
        <w:t xml:space="preserve"> které je přihlášená ve výši 300,- Kč</w:t>
      </w:r>
      <w:r w:rsidR="009376C1" w:rsidRPr="002122AE">
        <w:t>,</w:t>
      </w:r>
    </w:p>
    <w:p w:rsidR="00D35B58" w:rsidRPr="002122AE" w:rsidRDefault="009376C1">
      <w:pPr>
        <w:pStyle w:val="Odstavec"/>
        <w:numPr>
          <w:ilvl w:val="1"/>
          <w:numId w:val="1"/>
        </w:numPr>
      </w:pPr>
      <w:r w:rsidRPr="002122AE">
        <w:t>má ve vlastnictví stavbu určenou k individuální rekreaci, byt nebo rodinný dům nacházející se na území obce, ve kterých není hlášena k pobytu žádná fyzická o</w:t>
      </w:r>
      <w:r w:rsidR="00744A4A" w:rsidRPr="002122AE">
        <w:t>soba a tato stavba není užívána ve výši 300,- Kč.</w:t>
      </w:r>
    </w:p>
    <w:p w:rsidR="00744A4A" w:rsidRPr="002122AE" w:rsidRDefault="00744A4A" w:rsidP="00744A4A">
      <w:pPr>
        <w:pStyle w:val="Odstavec"/>
        <w:numPr>
          <w:ilvl w:val="1"/>
          <w:numId w:val="1"/>
        </w:numPr>
      </w:pPr>
      <w:proofErr w:type="gramStart"/>
      <w:r w:rsidRPr="002122AE">
        <w:t>se</w:t>
      </w:r>
      <w:proofErr w:type="gramEnd"/>
      <w:r w:rsidRPr="002122AE">
        <w:t xml:space="preserve"> v m</w:t>
      </w:r>
      <w:r w:rsidRPr="002122AE">
        <w:rPr>
          <w:rFonts w:hint="cs"/>
        </w:rPr>
        <w:t>í</w:t>
      </w:r>
      <w:r w:rsidRPr="002122AE">
        <w:t>st</w:t>
      </w:r>
      <w:r w:rsidRPr="002122AE">
        <w:rPr>
          <w:rFonts w:hint="cs"/>
        </w:rPr>
        <w:t>ě</w:t>
      </w:r>
      <w:r w:rsidRPr="002122AE">
        <w:t xml:space="preserve"> p</w:t>
      </w:r>
      <w:r w:rsidRPr="002122AE">
        <w:rPr>
          <w:rFonts w:hint="cs"/>
        </w:rPr>
        <w:t>ř</w:t>
      </w:r>
      <w:r w:rsidRPr="002122AE">
        <w:t>ihl</w:t>
      </w:r>
      <w:r w:rsidRPr="002122AE">
        <w:rPr>
          <w:rFonts w:hint="cs"/>
        </w:rPr>
        <w:t>áš</w:t>
      </w:r>
      <w:r w:rsidRPr="002122AE">
        <w:t>en</w:t>
      </w:r>
      <w:r w:rsidRPr="002122AE">
        <w:rPr>
          <w:rFonts w:hint="cs"/>
        </w:rPr>
        <w:t>í</w:t>
      </w:r>
      <w:r w:rsidRPr="002122AE">
        <w:t xml:space="preserve"> nezdr</w:t>
      </w:r>
      <w:r w:rsidRPr="002122AE">
        <w:rPr>
          <w:rFonts w:hint="cs"/>
        </w:rPr>
        <w:t>ž</w:t>
      </w:r>
      <w:r w:rsidRPr="002122AE">
        <w:t>uje v</w:t>
      </w:r>
      <w:r w:rsidRPr="002122AE">
        <w:rPr>
          <w:rFonts w:hint="cs"/>
        </w:rPr>
        <w:t>í</w:t>
      </w:r>
      <w:r w:rsidRPr="002122AE">
        <w:t>ce jak 6 po sob</w:t>
      </w:r>
      <w:r w:rsidRPr="002122AE">
        <w:rPr>
          <w:rFonts w:hint="cs"/>
        </w:rPr>
        <w:t>ě</w:t>
      </w:r>
      <w:r w:rsidRPr="002122AE">
        <w:t xml:space="preserve"> jdouc</w:t>
      </w:r>
      <w:r w:rsidRPr="002122AE">
        <w:rPr>
          <w:rFonts w:hint="cs"/>
        </w:rPr>
        <w:t>í</w:t>
      </w:r>
      <w:r w:rsidRPr="002122AE">
        <w:t>ch kalend</w:t>
      </w:r>
      <w:r w:rsidRPr="002122AE">
        <w:rPr>
          <w:rFonts w:hint="cs"/>
        </w:rPr>
        <w:t>ář</w:t>
      </w:r>
      <w:r w:rsidRPr="002122AE">
        <w:t>n</w:t>
      </w:r>
      <w:r w:rsidRPr="002122AE">
        <w:rPr>
          <w:rFonts w:hint="cs"/>
        </w:rPr>
        <w:t>í</w:t>
      </w:r>
      <w:r w:rsidRPr="002122AE">
        <w:t>ch m</w:t>
      </w:r>
      <w:r w:rsidRPr="002122AE">
        <w:rPr>
          <w:rFonts w:hint="cs"/>
        </w:rPr>
        <w:t>ě</w:t>
      </w:r>
      <w:r w:rsidRPr="002122AE">
        <w:t>s</w:t>
      </w:r>
      <w:r w:rsidRPr="002122AE">
        <w:rPr>
          <w:rFonts w:hint="cs"/>
        </w:rPr>
        <w:t>í</w:t>
      </w:r>
      <w:r w:rsidRPr="002122AE">
        <w:t>c</w:t>
      </w:r>
      <w:r w:rsidRPr="002122AE">
        <w:rPr>
          <w:rFonts w:hint="cs"/>
        </w:rPr>
        <w:t>ů</w:t>
      </w:r>
      <w:r w:rsidRPr="002122AE">
        <w:t xml:space="preserve"> v roce ve výši 300,- Kč.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V případě, že poplatník nesplní povinnost ohlásit údaj rozhodný pro osvobození nebo úlevu ve lhůtách stanovených touto vyhláškou nebo zákonem, nárok na osvobození nebo úlevu zaniká</w:t>
      </w:r>
      <w:r w:rsidRPr="002122AE">
        <w:rPr>
          <w:rStyle w:val="Znakapoznpodarou"/>
        </w:rPr>
        <w:footnoteReference w:id="9"/>
      </w:r>
      <w:r w:rsidRPr="002122AE">
        <w:t>.</w:t>
      </w:r>
    </w:p>
    <w:p w:rsidR="00D35B58" w:rsidRPr="002122AE" w:rsidRDefault="009376C1">
      <w:pPr>
        <w:pStyle w:val="Nadpis2"/>
      </w:pPr>
      <w:r w:rsidRPr="002122AE">
        <w:t>Čl. 7</w:t>
      </w:r>
      <w:r w:rsidRPr="002122AE">
        <w:br/>
        <w:t>Přechodné a zrušovací ustanovení</w:t>
      </w:r>
    </w:p>
    <w:p w:rsidR="00D35B58" w:rsidRPr="002122AE" w:rsidRDefault="009376C1">
      <w:pPr>
        <w:pStyle w:val="Odstavec"/>
        <w:numPr>
          <w:ilvl w:val="0"/>
          <w:numId w:val="7"/>
        </w:numPr>
      </w:pPr>
      <w:r w:rsidRPr="002122AE">
        <w:t>Poplatkové povinnosti vzniklé před nabytím účinnosti této vyhlášky se posuzují podle dosavadních právních předpisů.</w:t>
      </w:r>
    </w:p>
    <w:p w:rsidR="00D35B58" w:rsidRPr="002122AE" w:rsidRDefault="009376C1">
      <w:pPr>
        <w:pStyle w:val="Odstavec"/>
        <w:numPr>
          <w:ilvl w:val="0"/>
          <w:numId w:val="1"/>
        </w:numPr>
      </w:pPr>
      <w:r w:rsidRPr="002122AE">
        <w:t>Zrušuje se Obecně závazn</w:t>
      </w:r>
      <w:r w:rsidR="00D35D4A" w:rsidRPr="002122AE">
        <w:t>á vyhláška obce Dambořice</w:t>
      </w:r>
      <w:r w:rsidRPr="002122AE">
        <w:t xml:space="preserve"> č. 1/202</w:t>
      </w:r>
      <w:r w:rsidR="00D35D4A" w:rsidRPr="002122AE">
        <w:t>3</w:t>
      </w:r>
      <w:r w:rsidRPr="002122AE">
        <w:t>, o místním poplatku za obecní systém odpadového hospodářství, ze dne 1</w:t>
      </w:r>
      <w:r w:rsidR="00E83AC8" w:rsidRPr="002122AE">
        <w:t>4</w:t>
      </w:r>
      <w:r w:rsidRPr="002122AE">
        <w:t>. prosince 202</w:t>
      </w:r>
      <w:r w:rsidR="00E83AC8" w:rsidRPr="002122AE">
        <w:t>3</w:t>
      </w:r>
      <w:r w:rsidRPr="002122AE">
        <w:t>.</w:t>
      </w:r>
    </w:p>
    <w:p w:rsidR="00D35B58" w:rsidRPr="002122AE" w:rsidRDefault="009376C1">
      <w:pPr>
        <w:pStyle w:val="Nadpis2"/>
      </w:pPr>
      <w:r w:rsidRPr="002122AE">
        <w:t>Čl. 8</w:t>
      </w:r>
      <w:r w:rsidRPr="002122AE">
        <w:br/>
        <w:t>Účinnost</w:t>
      </w:r>
    </w:p>
    <w:p w:rsidR="00D35B58" w:rsidRPr="002122AE" w:rsidRDefault="009376C1">
      <w:pPr>
        <w:pStyle w:val="Odstavec"/>
      </w:pPr>
      <w:r w:rsidRPr="002122AE">
        <w:t xml:space="preserve">Tato vyhláška nabývá účinnosti </w:t>
      </w:r>
      <w:r w:rsidR="00106E3F">
        <w:t>dne</w:t>
      </w:r>
      <w:r w:rsidR="00B66376">
        <w:t>m</w:t>
      </w:r>
      <w:r w:rsidR="00106E3F">
        <w:t xml:space="preserve"> 1. ledna 2025</w:t>
      </w:r>
      <w:r w:rsidRPr="002122AE">
        <w:t>.</w:t>
      </w:r>
    </w:p>
    <w:tbl>
      <w:tblPr>
        <w:tblW w:w="9267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33"/>
        <w:gridCol w:w="4634"/>
      </w:tblGrid>
      <w:tr w:rsidR="002122AE" w:rsidRPr="002122AE" w:rsidTr="00357692">
        <w:trPr>
          <w:trHeight w:hRule="exact" w:val="556"/>
        </w:trPr>
        <w:tc>
          <w:tcPr>
            <w:tcW w:w="4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B58" w:rsidRPr="002122AE" w:rsidRDefault="0010179B">
            <w:pPr>
              <w:pStyle w:val="PodpisovePole"/>
            </w:pPr>
            <w:r w:rsidRPr="002122AE">
              <w:t xml:space="preserve"> </w:t>
            </w:r>
            <w:r w:rsidR="00D35D4A" w:rsidRPr="002122AE">
              <w:t>Ing. Zbyněk Pastyřík</w:t>
            </w:r>
            <w:r w:rsidR="009376C1" w:rsidRPr="002122AE">
              <w:t xml:space="preserve"> v. r.</w:t>
            </w:r>
            <w:r w:rsidR="009376C1" w:rsidRPr="002122AE">
              <w:br/>
              <w:t xml:space="preserve"> starosta</w:t>
            </w:r>
          </w:p>
        </w:tc>
        <w:tc>
          <w:tcPr>
            <w:tcW w:w="46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B58" w:rsidRPr="002122AE" w:rsidRDefault="00744A4A">
            <w:pPr>
              <w:pStyle w:val="PodpisovePole"/>
            </w:pPr>
            <w:r w:rsidRPr="002122AE">
              <w:t xml:space="preserve">  </w:t>
            </w:r>
            <w:r w:rsidR="00D35D4A" w:rsidRPr="002122AE">
              <w:t>Michal Konečný</w:t>
            </w:r>
            <w:r w:rsidR="009376C1" w:rsidRPr="002122AE">
              <w:t xml:space="preserve"> v. r.</w:t>
            </w:r>
            <w:r w:rsidR="009376C1" w:rsidRPr="002122AE">
              <w:br/>
              <w:t xml:space="preserve"> místostarosta</w:t>
            </w:r>
          </w:p>
        </w:tc>
      </w:tr>
      <w:tr w:rsidR="002122AE" w:rsidRPr="002122AE" w:rsidTr="00357692">
        <w:trPr>
          <w:trHeight w:hRule="exact" w:val="556"/>
        </w:trPr>
        <w:tc>
          <w:tcPr>
            <w:tcW w:w="46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B58" w:rsidRPr="002122AE" w:rsidRDefault="00D35B58" w:rsidP="0010179B">
            <w:pPr>
              <w:pStyle w:val="PodpisovePole"/>
              <w:jc w:val="left"/>
            </w:pPr>
          </w:p>
        </w:tc>
        <w:tc>
          <w:tcPr>
            <w:tcW w:w="463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35B58" w:rsidRPr="002122AE" w:rsidRDefault="00D35B58" w:rsidP="00357692">
            <w:pPr>
              <w:pStyle w:val="PodpisovePole"/>
              <w:jc w:val="left"/>
            </w:pPr>
          </w:p>
        </w:tc>
      </w:tr>
    </w:tbl>
    <w:p w:rsidR="0010179B" w:rsidRPr="002122AE" w:rsidRDefault="0010179B" w:rsidP="0010179B">
      <w:pPr>
        <w:pStyle w:val="Standard"/>
      </w:pPr>
      <w:bookmarkStart w:id="0" w:name="_GoBack"/>
      <w:bookmarkEnd w:id="0"/>
    </w:p>
    <w:sectPr w:rsidR="0010179B" w:rsidRPr="002122A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60A" w:rsidRDefault="00D3660A">
      <w:r>
        <w:separator/>
      </w:r>
    </w:p>
  </w:endnote>
  <w:endnote w:type="continuationSeparator" w:id="0">
    <w:p w:rsidR="00D3660A" w:rsidRDefault="00D3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60A" w:rsidRDefault="00D3660A">
      <w:r>
        <w:rPr>
          <w:color w:val="000000"/>
        </w:rPr>
        <w:separator/>
      </w:r>
    </w:p>
  </w:footnote>
  <w:footnote w:type="continuationSeparator" w:id="0">
    <w:p w:rsidR="00D3660A" w:rsidRDefault="00D3660A">
      <w:r>
        <w:continuationSeparator/>
      </w:r>
    </w:p>
  </w:footnote>
  <w:footnote w:id="1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D35B58" w:rsidRDefault="009376C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D35B58" w:rsidRDefault="009376C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E00E5"/>
    <w:multiLevelType w:val="multilevel"/>
    <w:tmpl w:val="1BB68C2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63"/>
    <w:rsid w:val="0000558D"/>
    <w:rsid w:val="000250F5"/>
    <w:rsid w:val="0010179B"/>
    <w:rsid w:val="00106E3F"/>
    <w:rsid w:val="002122AE"/>
    <w:rsid w:val="002D2B63"/>
    <w:rsid w:val="00357692"/>
    <w:rsid w:val="00416A7B"/>
    <w:rsid w:val="00564494"/>
    <w:rsid w:val="00744A4A"/>
    <w:rsid w:val="007A4258"/>
    <w:rsid w:val="00906C3D"/>
    <w:rsid w:val="009376C1"/>
    <w:rsid w:val="00B66376"/>
    <w:rsid w:val="00BA3EA3"/>
    <w:rsid w:val="00C335BA"/>
    <w:rsid w:val="00D35B58"/>
    <w:rsid w:val="00D35D4A"/>
    <w:rsid w:val="00D3660A"/>
    <w:rsid w:val="00E83AC8"/>
    <w:rsid w:val="00FD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AppData\Local\Temp\pid-12668\&#381;%20-%20OZV%20-%20Obec%20Damborice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Ž - OZV - Obec Damborice</Template>
  <TotalTime>4</TotalTime>
  <Pages>3</Pages>
  <Words>781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Zbyněk Pastyřík</dc:creator>
  <cp:lastModifiedBy>Ing. Zbyněk Pastyřík</cp:lastModifiedBy>
  <cp:revision>6</cp:revision>
  <cp:lastPrinted>2025-01-19T18:59:00Z</cp:lastPrinted>
  <dcterms:created xsi:type="dcterms:W3CDTF">2025-01-20T09:18:00Z</dcterms:created>
  <dcterms:modified xsi:type="dcterms:W3CDTF">2025-01-20T12:05:00Z</dcterms:modified>
</cp:coreProperties>
</file>