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1F571" w14:textId="77777777" w:rsidR="000F11B5" w:rsidRPr="00EC0147" w:rsidRDefault="000F11B5" w:rsidP="009E198F">
      <w:pPr>
        <w:rPr>
          <w:rFonts w:ascii="Calibri" w:hAnsi="Calibri"/>
          <w:b/>
          <w:sz w:val="22"/>
          <w:szCs w:val="22"/>
        </w:rPr>
      </w:pPr>
    </w:p>
    <w:p w14:paraId="585D81C7" w14:textId="0C791523" w:rsidR="00D93DAA" w:rsidRPr="00D93DAA" w:rsidRDefault="00D93DAA" w:rsidP="004F3DB8">
      <w:pPr>
        <w:jc w:val="center"/>
        <w:rPr>
          <w:rFonts w:ascii="Calibri" w:hAnsi="Calibri"/>
          <w:b/>
          <w:sz w:val="36"/>
          <w:szCs w:val="36"/>
        </w:rPr>
      </w:pPr>
      <w:r w:rsidRPr="00D93DAA">
        <w:rPr>
          <w:rFonts w:ascii="Calibri" w:hAnsi="Calibri"/>
          <w:b/>
          <w:sz w:val="36"/>
          <w:szCs w:val="36"/>
        </w:rPr>
        <w:t>Obecně závazná vyhláška obce Moravské Knínice</w:t>
      </w:r>
    </w:p>
    <w:p w14:paraId="164896EC" w14:textId="4AB1BA31" w:rsidR="00D93DAA" w:rsidRPr="00D93DAA" w:rsidRDefault="00D93DAA" w:rsidP="00D93DAA">
      <w:pPr>
        <w:jc w:val="center"/>
        <w:rPr>
          <w:rFonts w:ascii="Calibri" w:hAnsi="Calibri"/>
          <w:b/>
          <w:sz w:val="28"/>
          <w:szCs w:val="28"/>
        </w:rPr>
      </w:pPr>
      <w:r w:rsidRPr="00D93DAA">
        <w:rPr>
          <w:rFonts w:ascii="Calibri" w:hAnsi="Calibri"/>
          <w:b/>
          <w:sz w:val="28"/>
          <w:szCs w:val="28"/>
        </w:rPr>
        <w:t xml:space="preserve">kterou se stanovují pravidla pro pohyb psů na veřejném prostranství v obci </w:t>
      </w:r>
    </w:p>
    <w:p w14:paraId="79D29739" w14:textId="77777777" w:rsidR="00D93DAA" w:rsidRPr="00D93DAA" w:rsidRDefault="00D93DAA" w:rsidP="00D93DAA">
      <w:pPr>
        <w:jc w:val="both"/>
        <w:rPr>
          <w:rFonts w:ascii="Calibri" w:hAnsi="Calibri"/>
          <w:bCs/>
        </w:rPr>
      </w:pPr>
    </w:p>
    <w:p w14:paraId="1F006E74" w14:textId="2D7D7A33" w:rsidR="00D93DAA" w:rsidRPr="00D93DAA" w:rsidRDefault="00D93DAA" w:rsidP="00D93DAA">
      <w:pPr>
        <w:jc w:val="both"/>
        <w:rPr>
          <w:rFonts w:ascii="Calibri" w:hAnsi="Calibri"/>
          <w:bCs/>
        </w:rPr>
      </w:pPr>
      <w:r w:rsidRPr="00D93DAA">
        <w:rPr>
          <w:rFonts w:ascii="Calibri" w:hAnsi="Calibri"/>
          <w:bCs/>
        </w:rPr>
        <w:t xml:space="preserve">Zastupitelstvo obce Moravské Knínice se na svém </w:t>
      </w:r>
      <w:r w:rsidR="00E67937">
        <w:rPr>
          <w:rFonts w:ascii="Calibri" w:hAnsi="Calibri"/>
          <w:bCs/>
        </w:rPr>
        <w:t>25. z</w:t>
      </w:r>
      <w:r w:rsidRPr="00D93DAA">
        <w:rPr>
          <w:rFonts w:ascii="Calibri" w:hAnsi="Calibri"/>
          <w:bCs/>
        </w:rPr>
        <w:t>asedání dne</w:t>
      </w:r>
      <w:r w:rsidR="00E67937">
        <w:rPr>
          <w:rFonts w:ascii="Calibri" w:hAnsi="Calibri"/>
          <w:bCs/>
        </w:rPr>
        <w:t xml:space="preserve"> 19.08.2024 </w:t>
      </w:r>
      <w:r w:rsidRPr="00D93DAA">
        <w:rPr>
          <w:rFonts w:ascii="Calibri" w:hAnsi="Calibri"/>
          <w:bCs/>
        </w:rPr>
        <w:t>usnesením č.</w:t>
      </w:r>
      <w:r w:rsidR="00E67937">
        <w:rPr>
          <w:rFonts w:ascii="Calibri" w:hAnsi="Calibri"/>
          <w:bCs/>
        </w:rPr>
        <w:t xml:space="preserve"> 331/25/24</w:t>
      </w:r>
      <w:r w:rsidRPr="00D93DAA">
        <w:rPr>
          <w:rFonts w:ascii="Calibri" w:hAnsi="Calibri"/>
          <w:bCs/>
        </w:rPr>
        <w:t xml:space="preserve"> usneslo vydat na základě § 24 odst. 2 zákona č. 246/1992 Sb., na ochranu zvířat proti týrání, ve znění pozdějších předpisů, a v souladu s § 10 písm. d) a § 84 odst. 2 písm. h) zákona č. 128/2000 Sb., o obcích (obecní zřízení), ve znění pozdějších předpisů, tuto obecně závaznou vyhlášku:</w:t>
      </w:r>
    </w:p>
    <w:p w14:paraId="53FC1C36" w14:textId="77777777" w:rsidR="005D3A16" w:rsidRDefault="005D3A16" w:rsidP="00D93DAA">
      <w:pPr>
        <w:jc w:val="both"/>
        <w:rPr>
          <w:rFonts w:ascii="Calibri" w:hAnsi="Calibri"/>
          <w:bCs/>
        </w:rPr>
      </w:pPr>
    </w:p>
    <w:p w14:paraId="031DE32E" w14:textId="77777777" w:rsidR="005D3A16" w:rsidRPr="00D93DAA" w:rsidRDefault="005D3A16" w:rsidP="00D93DAA">
      <w:pPr>
        <w:jc w:val="both"/>
        <w:rPr>
          <w:rFonts w:ascii="Calibri" w:hAnsi="Calibri"/>
          <w:bCs/>
        </w:rPr>
      </w:pPr>
    </w:p>
    <w:p w14:paraId="29969D39" w14:textId="77777777" w:rsidR="00D93DAA" w:rsidRPr="00D93DAA" w:rsidRDefault="00D93DAA" w:rsidP="00D93DAA">
      <w:pPr>
        <w:jc w:val="center"/>
        <w:rPr>
          <w:rFonts w:ascii="Calibri" w:hAnsi="Calibri"/>
          <w:b/>
        </w:rPr>
      </w:pPr>
      <w:r w:rsidRPr="00D93DAA">
        <w:rPr>
          <w:rFonts w:ascii="Calibri" w:hAnsi="Calibri"/>
          <w:b/>
        </w:rPr>
        <w:t>Čl. 1</w:t>
      </w:r>
    </w:p>
    <w:p w14:paraId="77D160CB" w14:textId="189FB573" w:rsidR="00D93DAA" w:rsidRPr="00D93DAA" w:rsidRDefault="00D93DAA" w:rsidP="00D93DAA">
      <w:pPr>
        <w:jc w:val="center"/>
        <w:rPr>
          <w:rFonts w:ascii="Calibri" w:hAnsi="Calibri"/>
          <w:b/>
        </w:rPr>
      </w:pPr>
      <w:r w:rsidRPr="00D93DAA">
        <w:rPr>
          <w:rFonts w:ascii="Calibri" w:hAnsi="Calibri"/>
          <w:b/>
        </w:rPr>
        <w:t>Pravidla pro pohyb psů na veřejném prostranství</w:t>
      </w:r>
    </w:p>
    <w:p w14:paraId="19347931" w14:textId="469D6DD9" w:rsidR="00D93DAA" w:rsidRPr="00D93DAA" w:rsidRDefault="00D93DAA" w:rsidP="005D3A16">
      <w:pPr>
        <w:numPr>
          <w:ilvl w:val="0"/>
          <w:numId w:val="1"/>
        </w:numPr>
        <w:ind w:left="357" w:hanging="357"/>
        <w:jc w:val="both"/>
        <w:rPr>
          <w:rFonts w:ascii="Calibri" w:hAnsi="Calibri"/>
          <w:bCs/>
        </w:rPr>
      </w:pPr>
      <w:r w:rsidRPr="00D93DAA">
        <w:rPr>
          <w:rFonts w:ascii="Calibri" w:hAnsi="Calibri"/>
          <w:bCs/>
        </w:rPr>
        <w:t>Stanovují se následující pravidla pro pohyb psů na veřejném prostranství v obci Moravské Knínice</w:t>
      </w:r>
      <w:r w:rsidR="00633390">
        <w:rPr>
          <w:rFonts w:ascii="Calibri" w:hAnsi="Calibri"/>
          <w:bCs/>
        </w:rPr>
        <w:t>:</w:t>
      </w:r>
      <w:r w:rsidRPr="00D93DAA">
        <w:rPr>
          <w:rFonts w:ascii="Calibri" w:hAnsi="Calibri"/>
          <w:bCs/>
        </w:rPr>
        <w:t xml:space="preserve"> </w:t>
      </w:r>
    </w:p>
    <w:p w14:paraId="0D1A0C6B" w14:textId="3A74819D" w:rsidR="00D93DAA" w:rsidRPr="00D93DAA" w:rsidRDefault="00D93DAA" w:rsidP="005D3A16">
      <w:pPr>
        <w:numPr>
          <w:ilvl w:val="0"/>
          <w:numId w:val="2"/>
        </w:numPr>
        <w:jc w:val="both"/>
        <w:rPr>
          <w:rFonts w:ascii="Calibri" w:hAnsi="Calibri"/>
          <w:bCs/>
        </w:rPr>
      </w:pPr>
      <w:r w:rsidRPr="00D93DAA">
        <w:rPr>
          <w:rFonts w:ascii="Calibri" w:hAnsi="Calibri"/>
          <w:bCs/>
        </w:rPr>
        <w:t>na všech veřejných prostranstvích v</w:t>
      </w:r>
      <w:r w:rsidR="00F276C9">
        <w:rPr>
          <w:rFonts w:ascii="Calibri" w:hAnsi="Calibri"/>
          <w:bCs/>
        </w:rPr>
        <w:t xml:space="preserve"> zastavěné části obce </w:t>
      </w:r>
      <w:r w:rsidRPr="00D93DAA">
        <w:rPr>
          <w:rFonts w:ascii="Calibri" w:hAnsi="Calibri"/>
          <w:bCs/>
        </w:rPr>
        <w:t>Moravské Knínice je možný pohyb psů pouze na vodítku;</w:t>
      </w:r>
    </w:p>
    <w:p w14:paraId="158DDD7A" w14:textId="020B90EF" w:rsidR="005D3A16" w:rsidRDefault="00D93DAA" w:rsidP="00D93DAA">
      <w:pPr>
        <w:numPr>
          <w:ilvl w:val="0"/>
          <w:numId w:val="2"/>
        </w:numPr>
        <w:jc w:val="both"/>
        <w:rPr>
          <w:rFonts w:ascii="Calibri" w:hAnsi="Calibri"/>
          <w:bCs/>
        </w:rPr>
      </w:pPr>
      <w:r w:rsidRPr="005D3A16">
        <w:rPr>
          <w:rFonts w:ascii="Calibri" w:hAnsi="Calibri"/>
          <w:bCs/>
        </w:rPr>
        <w:t xml:space="preserve">na veřejných prostranstvích v obci Moravské Knínice </w:t>
      </w:r>
      <w:r w:rsidR="00284FDF">
        <w:rPr>
          <w:rFonts w:ascii="Calibri" w:hAnsi="Calibri"/>
          <w:bCs/>
        </w:rPr>
        <w:t xml:space="preserve">uvedených a </w:t>
      </w:r>
      <w:r w:rsidRPr="005D3A16">
        <w:rPr>
          <w:rFonts w:ascii="Calibri" w:hAnsi="Calibri"/>
          <w:bCs/>
        </w:rPr>
        <w:t>vyznačených v</w:t>
      </w:r>
      <w:r w:rsidR="00284FDF">
        <w:rPr>
          <w:rFonts w:ascii="Calibri" w:hAnsi="Calibri"/>
          <w:bCs/>
        </w:rPr>
        <w:t> </w:t>
      </w:r>
      <w:r w:rsidRPr="005D3A16">
        <w:rPr>
          <w:rFonts w:ascii="Calibri" w:hAnsi="Calibri"/>
          <w:bCs/>
        </w:rPr>
        <w:t>příloze č. 1, která je nedílnou součástí této obecně závazné vyhlášky se zakazuje výcvik psů;</w:t>
      </w:r>
    </w:p>
    <w:p w14:paraId="31FB31E9" w14:textId="722F243B" w:rsidR="00D93DAA" w:rsidRPr="005D3A16" w:rsidRDefault="00D93DAA" w:rsidP="00D93DAA">
      <w:pPr>
        <w:numPr>
          <w:ilvl w:val="0"/>
          <w:numId w:val="2"/>
        </w:numPr>
        <w:jc w:val="both"/>
        <w:rPr>
          <w:rFonts w:ascii="Calibri" w:hAnsi="Calibri"/>
          <w:bCs/>
        </w:rPr>
      </w:pPr>
      <w:r w:rsidRPr="005D3A16">
        <w:rPr>
          <w:rFonts w:ascii="Calibri" w:hAnsi="Calibri"/>
          <w:bCs/>
        </w:rPr>
        <w:t>na veřejná prostranství v obci Moravské Knínice vyznačená v příloze č. 2, která je nedílnou součástí této obecně závazné vyhlášky se zakazuje vstup psů.</w:t>
      </w:r>
    </w:p>
    <w:p w14:paraId="2B6D6298" w14:textId="77777777" w:rsidR="00633390" w:rsidRPr="00D93DAA" w:rsidRDefault="00633390" w:rsidP="00D93DAA">
      <w:pPr>
        <w:jc w:val="both"/>
        <w:rPr>
          <w:rFonts w:ascii="Calibri" w:hAnsi="Calibri"/>
          <w:bCs/>
        </w:rPr>
      </w:pPr>
    </w:p>
    <w:p w14:paraId="61883AB0" w14:textId="77777777" w:rsidR="00633390" w:rsidRDefault="00D93DAA" w:rsidP="005D3A16">
      <w:pPr>
        <w:numPr>
          <w:ilvl w:val="0"/>
          <w:numId w:val="1"/>
        </w:numPr>
        <w:ind w:left="357" w:hanging="357"/>
        <w:jc w:val="both"/>
        <w:rPr>
          <w:rFonts w:ascii="Calibri" w:hAnsi="Calibri"/>
          <w:bCs/>
        </w:rPr>
      </w:pPr>
      <w:r w:rsidRPr="00D93DAA">
        <w:rPr>
          <w:rFonts w:ascii="Calibri" w:hAnsi="Calibri"/>
          <w:bCs/>
        </w:rPr>
        <w:t xml:space="preserve">Splnění povinností stanovených v odstavci 1 zajišťuje fyzická osoba, která má psa na veřejném prostranství pod kontrolou či dohledem. </w:t>
      </w:r>
    </w:p>
    <w:p w14:paraId="3B84B67A" w14:textId="77777777" w:rsidR="00633390" w:rsidRDefault="00633390" w:rsidP="00633390">
      <w:pPr>
        <w:ind w:left="720"/>
        <w:jc w:val="both"/>
        <w:rPr>
          <w:rFonts w:ascii="Calibri" w:hAnsi="Calibri"/>
          <w:bCs/>
        </w:rPr>
      </w:pPr>
    </w:p>
    <w:p w14:paraId="75F1D49B" w14:textId="7ECED1CB" w:rsidR="000F11B5" w:rsidRPr="006A5BBD" w:rsidRDefault="00D93DAA" w:rsidP="00D93DAA">
      <w:pPr>
        <w:numPr>
          <w:ilvl w:val="0"/>
          <w:numId w:val="1"/>
        </w:numPr>
        <w:ind w:left="357" w:hanging="357"/>
        <w:jc w:val="both"/>
        <w:rPr>
          <w:rFonts w:ascii="Calibri" w:hAnsi="Calibri"/>
          <w:bCs/>
        </w:rPr>
      </w:pPr>
      <w:r w:rsidRPr="006A5BBD">
        <w:rPr>
          <w:rFonts w:ascii="Calibri" w:hAnsi="Calibri"/>
          <w:bCs/>
        </w:rPr>
        <w:t xml:space="preserve">Pravidla stanovená v odstavci 1 se nevztahují na psy při jejich použití dle zvláštních právních předpisů. </w:t>
      </w:r>
    </w:p>
    <w:p w14:paraId="45D8AE3C" w14:textId="77777777" w:rsidR="005D3A16" w:rsidRPr="00D93DAA" w:rsidRDefault="005D3A16" w:rsidP="00D93DAA">
      <w:pPr>
        <w:jc w:val="both"/>
        <w:rPr>
          <w:rFonts w:ascii="Calibri" w:hAnsi="Calibri"/>
          <w:bCs/>
        </w:rPr>
      </w:pPr>
    </w:p>
    <w:p w14:paraId="2439FFD3" w14:textId="77777777" w:rsidR="00D93DAA" w:rsidRPr="00D93DAA" w:rsidRDefault="00D93DAA" w:rsidP="00D93DAA">
      <w:pPr>
        <w:jc w:val="both"/>
        <w:rPr>
          <w:rFonts w:ascii="Calibri" w:hAnsi="Calibri"/>
          <w:bCs/>
        </w:rPr>
      </w:pPr>
    </w:p>
    <w:p w14:paraId="601811E6" w14:textId="601A69CF" w:rsidR="00D93DAA" w:rsidRPr="00B20ABD" w:rsidRDefault="00D93DAA" w:rsidP="00B20ABD">
      <w:pPr>
        <w:jc w:val="center"/>
        <w:rPr>
          <w:rFonts w:ascii="Calibri" w:hAnsi="Calibri"/>
          <w:b/>
        </w:rPr>
      </w:pPr>
      <w:r w:rsidRPr="00B20ABD">
        <w:rPr>
          <w:rFonts w:ascii="Calibri" w:hAnsi="Calibri"/>
          <w:b/>
        </w:rPr>
        <w:t xml:space="preserve">Čl. </w:t>
      </w:r>
      <w:r w:rsidR="00B20ABD" w:rsidRPr="00B20ABD">
        <w:rPr>
          <w:rFonts w:ascii="Calibri" w:hAnsi="Calibri"/>
          <w:b/>
        </w:rPr>
        <w:t>2</w:t>
      </w:r>
    </w:p>
    <w:p w14:paraId="2E6286E9" w14:textId="5F53458A" w:rsidR="00B20ABD" w:rsidRPr="00B20ABD" w:rsidRDefault="00D93DAA" w:rsidP="00B20ABD">
      <w:pPr>
        <w:jc w:val="center"/>
        <w:rPr>
          <w:rFonts w:ascii="Calibri" w:hAnsi="Calibri"/>
          <w:b/>
        </w:rPr>
      </w:pPr>
      <w:r w:rsidRPr="00B20ABD">
        <w:rPr>
          <w:rFonts w:ascii="Calibri" w:hAnsi="Calibri"/>
          <w:b/>
        </w:rPr>
        <w:t>Zrušovací ustanovení</w:t>
      </w:r>
    </w:p>
    <w:p w14:paraId="6ADB36CC" w14:textId="595005E8" w:rsidR="00D93DAA" w:rsidRDefault="00D93DAA" w:rsidP="00D93DAA">
      <w:pPr>
        <w:jc w:val="both"/>
        <w:rPr>
          <w:rFonts w:ascii="Calibri" w:hAnsi="Calibri"/>
          <w:bCs/>
        </w:rPr>
      </w:pPr>
      <w:r w:rsidRPr="00D93DAA">
        <w:rPr>
          <w:rFonts w:ascii="Calibri" w:hAnsi="Calibri"/>
          <w:bCs/>
        </w:rPr>
        <w:t xml:space="preserve">Zrušuje se obecně závazná vyhláška obce </w:t>
      </w:r>
      <w:r w:rsidR="00B20ABD">
        <w:rPr>
          <w:rFonts w:ascii="Calibri" w:hAnsi="Calibri"/>
          <w:bCs/>
        </w:rPr>
        <w:t xml:space="preserve">Moravské Knínice č. 4/2017, o veřejném pořádku </w:t>
      </w:r>
      <w:r w:rsidRPr="00D93DAA">
        <w:rPr>
          <w:rFonts w:ascii="Calibri" w:hAnsi="Calibri"/>
          <w:bCs/>
        </w:rPr>
        <w:t xml:space="preserve">ze dne </w:t>
      </w:r>
      <w:r w:rsidR="000F11B5">
        <w:rPr>
          <w:rFonts w:ascii="Calibri" w:hAnsi="Calibri"/>
          <w:bCs/>
        </w:rPr>
        <w:t>20.12.2017.</w:t>
      </w:r>
    </w:p>
    <w:p w14:paraId="604F6F55" w14:textId="77777777" w:rsidR="000F11B5" w:rsidRDefault="000F11B5" w:rsidP="000F11B5">
      <w:pPr>
        <w:jc w:val="center"/>
        <w:rPr>
          <w:rFonts w:ascii="Calibri" w:hAnsi="Calibri"/>
          <w:b/>
        </w:rPr>
      </w:pPr>
    </w:p>
    <w:p w14:paraId="58AC341A" w14:textId="77777777" w:rsidR="000F11B5" w:rsidRDefault="000F11B5" w:rsidP="000F11B5">
      <w:pPr>
        <w:jc w:val="center"/>
        <w:rPr>
          <w:rFonts w:ascii="Calibri" w:hAnsi="Calibri"/>
          <w:b/>
        </w:rPr>
      </w:pPr>
    </w:p>
    <w:p w14:paraId="7566C355" w14:textId="626F08A9" w:rsidR="00D93DAA" w:rsidRPr="000F11B5" w:rsidRDefault="00D93DAA" w:rsidP="000F11B5">
      <w:pPr>
        <w:jc w:val="center"/>
        <w:rPr>
          <w:rFonts w:ascii="Calibri" w:hAnsi="Calibri"/>
          <w:b/>
        </w:rPr>
      </w:pPr>
      <w:r w:rsidRPr="000F11B5">
        <w:rPr>
          <w:rFonts w:ascii="Calibri" w:hAnsi="Calibri"/>
          <w:b/>
        </w:rPr>
        <w:t xml:space="preserve">Čl. </w:t>
      </w:r>
      <w:r w:rsidR="00B20ABD" w:rsidRPr="000F11B5">
        <w:rPr>
          <w:rFonts w:ascii="Calibri" w:hAnsi="Calibri"/>
          <w:b/>
        </w:rPr>
        <w:t>3</w:t>
      </w:r>
    </w:p>
    <w:p w14:paraId="02607CB5" w14:textId="77777777" w:rsidR="00D93DAA" w:rsidRPr="000F11B5" w:rsidRDefault="00D93DAA" w:rsidP="000F11B5">
      <w:pPr>
        <w:jc w:val="center"/>
        <w:rPr>
          <w:rFonts w:ascii="Calibri" w:hAnsi="Calibri"/>
          <w:b/>
        </w:rPr>
      </w:pPr>
      <w:r w:rsidRPr="000F11B5">
        <w:rPr>
          <w:rFonts w:ascii="Calibri" w:hAnsi="Calibri"/>
          <w:b/>
        </w:rPr>
        <w:t>Účinnost</w:t>
      </w:r>
    </w:p>
    <w:p w14:paraId="34856235" w14:textId="57DD8341" w:rsidR="000F11B5" w:rsidRDefault="00D93DAA" w:rsidP="00D93DAA">
      <w:pPr>
        <w:jc w:val="both"/>
        <w:rPr>
          <w:rFonts w:ascii="Calibri" w:hAnsi="Calibri"/>
          <w:bCs/>
        </w:rPr>
      </w:pPr>
      <w:r w:rsidRPr="00D93DAA">
        <w:rPr>
          <w:rFonts w:ascii="Calibri" w:hAnsi="Calibri"/>
          <w:bCs/>
        </w:rPr>
        <w:t>Tato obecně závazná vyhláška nabývá účinnosti počátkem patnáctého dne následujícího po dni jejího vyhlášení.</w:t>
      </w:r>
    </w:p>
    <w:p w14:paraId="5B5E40B1" w14:textId="77777777" w:rsidR="000F11B5" w:rsidRPr="00D93DAA" w:rsidRDefault="000F11B5" w:rsidP="00D93DAA">
      <w:pPr>
        <w:jc w:val="both"/>
        <w:rPr>
          <w:rFonts w:ascii="Calibri" w:hAnsi="Calibri"/>
          <w:bCs/>
        </w:rPr>
      </w:pPr>
    </w:p>
    <w:p w14:paraId="48F00808" w14:textId="77777777" w:rsidR="00D93DAA" w:rsidRPr="00D93DAA" w:rsidRDefault="00D93DAA" w:rsidP="00D93DAA">
      <w:pPr>
        <w:jc w:val="both"/>
        <w:rPr>
          <w:rFonts w:ascii="Calibri" w:hAnsi="Calibri"/>
          <w:bCs/>
        </w:rPr>
      </w:pPr>
      <w:r w:rsidRPr="00D93DAA">
        <w:rPr>
          <w:rFonts w:ascii="Calibri" w:hAnsi="Calibri"/>
          <w:bCs/>
        </w:rPr>
        <w:t xml:space="preserve"> </w:t>
      </w:r>
    </w:p>
    <w:p w14:paraId="347B5E76" w14:textId="77777777" w:rsidR="00D93DAA" w:rsidRPr="00F02765" w:rsidRDefault="00D93DAA" w:rsidP="00D93DAA">
      <w:pPr>
        <w:spacing w:after="80"/>
        <w:ind w:firstLine="708"/>
        <w:jc w:val="both"/>
        <w:rPr>
          <w:rFonts w:ascii="Calibri" w:hAnsi="Calibri" w:cs="Calibri"/>
        </w:rPr>
      </w:pPr>
    </w:p>
    <w:p w14:paraId="7BE39D78" w14:textId="019BB5B3" w:rsidR="00D93DAA" w:rsidRDefault="00D93DAA" w:rsidP="006A5BBD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 Jiří Hanák </w:t>
      </w:r>
      <w:r w:rsidR="00D27ACF">
        <w:rPr>
          <w:rFonts w:ascii="Calibri" w:hAnsi="Calibri" w:cs="Calibri"/>
          <w:iCs/>
        </w:rPr>
        <w:t>v.r.</w:t>
      </w:r>
      <w:r w:rsidR="00AD1B7C">
        <w:rPr>
          <w:rFonts w:ascii="Calibri" w:hAnsi="Calibri" w:cs="Calibri"/>
          <w:iCs/>
        </w:rPr>
        <w:t xml:space="preserve">          </w:t>
      </w:r>
      <w:r>
        <w:rPr>
          <w:rFonts w:ascii="Calibri" w:hAnsi="Calibri" w:cs="Calibri"/>
          <w:iCs/>
        </w:rPr>
        <w:t xml:space="preserve">                                                            Jana Zemanová</w:t>
      </w:r>
      <w:r w:rsidR="00D27ACF">
        <w:rPr>
          <w:rFonts w:ascii="Calibri" w:hAnsi="Calibri" w:cs="Calibri"/>
          <w:iCs/>
        </w:rPr>
        <w:t xml:space="preserve"> v.r.</w:t>
      </w:r>
    </w:p>
    <w:p w14:paraId="661D052B" w14:textId="77777777" w:rsidR="00D93DAA" w:rsidRDefault="00D93DAA" w:rsidP="006A5BBD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starosta obce                                                                     místostarostka obce</w:t>
      </w:r>
    </w:p>
    <w:p w14:paraId="025C3724" w14:textId="77777777" w:rsidR="00D93DAA" w:rsidRDefault="00D93DAA" w:rsidP="00D93DAA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3D2E593E" w14:textId="7635BB4B" w:rsidR="00284FDF" w:rsidRDefault="00284FDF" w:rsidP="00D93DAA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  <w:r>
        <w:rPr>
          <w:rFonts w:ascii="Calibri" w:hAnsi="Calibri" w:cs="Calibri"/>
          <w:iCs/>
          <w:noProof/>
        </w:rPr>
        <w:drawing>
          <wp:anchor distT="0" distB="0" distL="114300" distR="114300" simplePos="0" relativeHeight="251658240" behindDoc="0" locked="0" layoutInCell="1" allowOverlap="1" wp14:anchorId="28AB6625" wp14:editId="0A40CDA4">
            <wp:simplePos x="0" y="0"/>
            <wp:positionH relativeFrom="column">
              <wp:posOffset>-4445</wp:posOffset>
            </wp:positionH>
            <wp:positionV relativeFrom="paragraph">
              <wp:posOffset>233680</wp:posOffset>
            </wp:positionV>
            <wp:extent cx="5803900" cy="5286375"/>
            <wp:effectExtent l="0" t="0" r="6350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1" t="18605" r="40496"/>
                    <a:stretch/>
                  </pic:blipFill>
                  <pic:spPr bwMode="auto">
                    <a:xfrm>
                      <a:off x="0" y="0"/>
                      <a:ext cx="580390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iCs/>
        </w:rPr>
        <w:t>Příloha č. 1</w:t>
      </w:r>
    </w:p>
    <w:p w14:paraId="6092D9BA" w14:textId="6FADB640" w:rsidR="00284FDF" w:rsidRDefault="00284FDF" w:rsidP="00D93DAA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br w:type="textWrapping" w:clear="all"/>
      </w:r>
    </w:p>
    <w:p w14:paraId="00314CE4" w14:textId="77777777" w:rsidR="00284FDF" w:rsidRPr="009014A9" w:rsidRDefault="00284FDF" w:rsidP="00D93DAA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</w:rPr>
      </w:pPr>
    </w:p>
    <w:p w14:paraId="2CA4D4BF" w14:textId="77777777" w:rsidR="00D93DAA" w:rsidRPr="00EC0147" w:rsidRDefault="00D93DAA" w:rsidP="00D93DAA">
      <w:pPr>
        <w:pStyle w:val="Normlnweb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</w:p>
    <w:p w14:paraId="47885C8A" w14:textId="77777777" w:rsidR="009E198F" w:rsidRPr="00D93DAA" w:rsidRDefault="009E198F" w:rsidP="00D93DAA">
      <w:pPr>
        <w:jc w:val="both"/>
        <w:rPr>
          <w:rFonts w:ascii="Calibri" w:hAnsi="Calibri"/>
          <w:bCs/>
        </w:rPr>
      </w:pPr>
    </w:p>
    <w:p w14:paraId="5552FC70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6BAB3A83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22F0AE06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0650EE88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69DB7C6B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24410ABC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6E459D6B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7FB50AE0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5F6F4110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4A1FEF3C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4629A444" w14:textId="77777777" w:rsidR="009E198F" w:rsidRDefault="009E198F" w:rsidP="009E198F">
      <w:pPr>
        <w:rPr>
          <w:rFonts w:ascii="Calibri" w:hAnsi="Calibri"/>
          <w:b/>
          <w:sz w:val="22"/>
          <w:szCs w:val="22"/>
        </w:rPr>
      </w:pPr>
    </w:p>
    <w:p w14:paraId="250D30A4" w14:textId="77777777" w:rsidR="006A5BBD" w:rsidRPr="00EC0147" w:rsidRDefault="006A5BBD" w:rsidP="009E198F">
      <w:pPr>
        <w:rPr>
          <w:rFonts w:ascii="Calibri" w:hAnsi="Calibri"/>
          <w:b/>
          <w:sz w:val="22"/>
          <w:szCs w:val="22"/>
        </w:rPr>
      </w:pPr>
    </w:p>
    <w:p w14:paraId="468FABE1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10C1B527" w14:textId="3F18A61D" w:rsidR="009E198F" w:rsidRDefault="00021261" w:rsidP="009E198F">
      <w:pPr>
        <w:rPr>
          <w:rFonts w:ascii="Calibri" w:hAnsi="Calibri"/>
          <w:bCs/>
        </w:rPr>
      </w:pPr>
      <w:r w:rsidRPr="00021261">
        <w:rPr>
          <w:rFonts w:ascii="Calibri" w:hAnsi="Calibri"/>
          <w:bCs/>
        </w:rPr>
        <w:t>Příloha č. 2</w:t>
      </w:r>
    </w:p>
    <w:p w14:paraId="758D95E4" w14:textId="1A7D3B29" w:rsidR="00021261" w:rsidRPr="00672C0C" w:rsidRDefault="00021261" w:rsidP="00672C0C">
      <w:pPr>
        <w:pStyle w:val="Odstavecseseznamem"/>
        <w:numPr>
          <w:ilvl w:val="0"/>
          <w:numId w:val="3"/>
        </w:numPr>
        <w:rPr>
          <w:rFonts w:ascii="Calibri" w:hAnsi="Calibri"/>
          <w:bCs/>
        </w:rPr>
      </w:pPr>
      <w:r w:rsidRPr="00672C0C">
        <w:rPr>
          <w:rFonts w:ascii="Calibri" w:hAnsi="Calibri"/>
          <w:bCs/>
        </w:rPr>
        <w:t xml:space="preserve">Víceúčelové hřiště </w:t>
      </w:r>
      <w:r w:rsidR="003A64F2" w:rsidRPr="003A64F2">
        <w:rPr>
          <w:rFonts w:ascii="Calibri" w:hAnsi="Calibri"/>
          <w:bCs/>
        </w:rPr>
        <w:t>49.</w:t>
      </w:r>
      <w:proofErr w:type="gramStart"/>
      <w:r w:rsidR="003A64F2" w:rsidRPr="003A64F2">
        <w:rPr>
          <w:rFonts w:ascii="Calibri" w:hAnsi="Calibri"/>
          <w:bCs/>
        </w:rPr>
        <w:t>2962503N</w:t>
      </w:r>
      <w:proofErr w:type="gramEnd"/>
      <w:r w:rsidR="003A64F2" w:rsidRPr="003A64F2">
        <w:rPr>
          <w:rFonts w:ascii="Calibri" w:hAnsi="Calibri"/>
          <w:bCs/>
        </w:rPr>
        <w:t>, 16.5049436E</w:t>
      </w:r>
    </w:p>
    <w:p w14:paraId="45406FC2" w14:textId="00027E23" w:rsidR="00D60C0B" w:rsidRPr="00672C0C" w:rsidRDefault="00D60C0B" w:rsidP="00672C0C">
      <w:pPr>
        <w:pStyle w:val="Odstavecseseznamem"/>
        <w:numPr>
          <w:ilvl w:val="0"/>
          <w:numId w:val="3"/>
        </w:numPr>
        <w:rPr>
          <w:rFonts w:ascii="Calibri" w:hAnsi="Calibri"/>
          <w:bCs/>
        </w:rPr>
      </w:pPr>
      <w:r w:rsidRPr="00672C0C">
        <w:rPr>
          <w:rFonts w:ascii="Calibri" w:hAnsi="Calibri"/>
          <w:bCs/>
        </w:rPr>
        <w:t xml:space="preserve">Fotbalové hřiště </w:t>
      </w:r>
      <w:r w:rsidR="003A64F2" w:rsidRPr="003A64F2">
        <w:rPr>
          <w:rFonts w:ascii="Calibri" w:hAnsi="Calibri"/>
          <w:bCs/>
        </w:rPr>
        <w:t>49.</w:t>
      </w:r>
      <w:proofErr w:type="gramStart"/>
      <w:r w:rsidR="003A64F2" w:rsidRPr="003A64F2">
        <w:rPr>
          <w:rFonts w:ascii="Calibri" w:hAnsi="Calibri"/>
          <w:bCs/>
        </w:rPr>
        <w:t>2955506N</w:t>
      </w:r>
      <w:proofErr w:type="gramEnd"/>
      <w:r w:rsidR="003A64F2" w:rsidRPr="003A64F2">
        <w:rPr>
          <w:rFonts w:ascii="Calibri" w:hAnsi="Calibri"/>
          <w:bCs/>
        </w:rPr>
        <w:t>, 16.5042569E</w:t>
      </w:r>
    </w:p>
    <w:p w14:paraId="50B21644" w14:textId="34851BE3" w:rsidR="00D60C0B" w:rsidRPr="00672C0C" w:rsidRDefault="00D60C0B" w:rsidP="00672C0C">
      <w:pPr>
        <w:pStyle w:val="Odstavecseseznamem"/>
        <w:numPr>
          <w:ilvl w:val="0"/>
          <w:numId w:val="3"/>
        </w:numPr>
        <w:rPr>
          <w:rFonts w:ascii="Calibri" w:hAnsi="Calibri"/>
          <w:bCs/>
        </w:rPr>
      </w:pPr>
      <w:r w:rsidRPr="00672C0C">
        <w:rPr>
          <w:rFonts w:ascii="Calibri" w:hAnsi="Calibri"/>
          <w:bCs/>
        </w:rPr>
        <w:t xml:space="preserve">Dětské hřiště ulice U Sokolovny </w:t>
      </w:r>
      <w:r w:rsidR="003A64F2" w:rsidRPr="003A64F2">
        <w:rPr>
          <w:rFonts w:ascii="Calibri" w:hAnsi="Calibri"/>
          <w:bCs/>
        </w:rPr>
        <w:t>49.</w:t>
      </w:r>
      <w:proofErr w:type="gramStart"/>
      <w:r w:rsidR="003A64F2" w:rsidRPr="003A64F2">
        <w:rPr>
          <w:rFonts w:ascii="Calibri" w:hAnsi="Calibri"/>
          <w:bCs/>
        </w:rPr>
        <w:t>2948650N</w:t>
      </w:r>
      <w:proofErr w:type="gramEnd"/>
      <w:r w:rsidR="003A64F2" w:rsidRPr="003A64F2">
        <w:rPr>
          <w:rFonts w:ascii="Calibri" w:hAnsi="Calibri"/>
          <w:bCs/>
        </w:rPr>
        <w:t>, 16.5039994E</w:t>
      </w:r>
    </w:p>
    <w:p w14:paraId="2FC03662" w14:textId="4BEB850C" w:rsidR="00D60C0B" w:rsidRPr="00672C0C" w:rsidRDefault="00672C0C" w:rsidP="00672C0C">
      <w:pPr>
        <w:pStyle w:val="Odstavecseseznamem"/>
        <w:numPr>
          <w:ilvl w:val="0"/>
          <w:numId w:val="3"/>
        </w:numPr>
        <w:rPr>
          <w:rFonts w:ascii="Calibri" w:hAnsi="Calibri"/>
          <w:bCs/>
        </w:rPr>
      </w:pPr>
      <w:r w:rsidRPr="00672C0C">
        <w:rPr>
          <w:rFonts w:ascii="Calibri" w:hAnsi="Calibri"/>
          <w:bCs/>
        </w:rPr>
        <w:t>Park v Mezihoří (</w:t>
      </w:r>
      <w:proofErr w:type="spellStart"/>
      <w:r w:rsidRPr="00672C0C">
        <w:rPr>
          <w:rFonts w:ascii="Calibri" w:hAnsi="Calibri"/>
          <w:bCs/>
        </w:rPr>
        <w:t>workoutové</w:t>
      </w:r>
      <w:proofErr w:type="spellEnd"/>
      <w:r w:rsidRPr="00672C0C">
        <w:rPr>
          <w:rFonts w:ascii="Calibri" w:hAnsi="Calibri"/>
          <w:bCs/>
        </w:rPr>
        <w:t xml:space="preserve"> hřiště, </w:t>
      </w:r>
      <w:proofErr w:type="spellStart"/>
      <w:r w:rsidRPr="00672C0C">
        <w:rPr>
          <w:rFonts w:ascii="Calibri" w:hAnsi="Calibri"/>
          <w:bCs/>
        </w:rPr>
        <w:t>pumptrack</w:t>
      </w:r>
      <w:proofErr w:type="spellEnd"/>
      <w:r w:rsidRPr="00672C0C">
        <w:rPr>
          <w:rFonts w:ascii="Calibri" w:hAnsi="Calibri"/>
          <w:bCs/>
        </w:rPr>
        <w:t xml:space="preserve">) </w:t>
      </w:r>
      <w:r w:rsidR="00F637A2" w:rsidRPr="00F637A2">
        <w:rPr>
          <w:rFonts w:ascii="Calibri" w:hAnsi="Calibri"/>
          <w:bCs/>
        </w:rPr>
        <w:t>49.</w:t>
      </w:r>
      <w:proofErr w:type="gramStart"/>
      <w:r w:rsidR="00F637A2" w:rsidRPr="00F637A2">
        <w:rPr>
          <w:rFonts w:ascii="Calibri" w:hAnsi="Calibri"/>
          <w:bCs/>
        </w:rPr>
        <w:t>2955589N</w:t>
      </w:r>
      <w:proofErr w:type="gramEnd"/>
      <w:r w:rsidR="00F637A2" w:rsidRPr="00F637A2">
        <w:rPr>
          <w:rFonts w:ascii="Calibri" w:hAnsi="Calibri"/>
          <w:bCs/>
        </w:rPr>
        <w:t>, 16.4955381E</w:t>
      </w:r>
    </w:p>
    <w:p w14:paraId="2948851B" w14:textId="242F956A" w:rsidR="00672C0C" w:rsidRDefault="00672C0C" w:rsidP="00672C0C">
      <w:pPr>
        <w:pStyle w:val="Odstavecseseznamem"/>
        <w:numPr>
          <w:ilvl w:val="0"/>
          <w:numId w:val="3"/>
        </w:numPr>
        <w:rPr>
          <w:rFonts w:ascii="Calibri" w:hAnsi="Calibri"/>
          <w:bCs/>
        </w:rPr>
      </w:pPr>
      <w:r w:rsidRPr="00672C0C">
        <w:rPr>
          <w:rFonts w:ascii="Calibri" w:hAnsi="Calibri"/>
          <w:bCs/>
        </w:rPr>
        <w:t xml:space="preserve">Park v Koutě (dětské hřiště) </w:t>
      </w:r>
      <w:r w:rsidR="00F637A2" w:rsidRPr="00F637A2">
        <w:rPr>
          <w:rFonts w:ascii="Calibri" w:hAnsi="Calibri"/>
          <w:bCs/>
        </w:rPr>
        <w:t>49.</w:t>
      </w:r>
      <w:proofErr w:type="gramStart"/>
      <w:r w:rsidR="00F637A2" w:rsidRPr="00F637A2">
        <w:rPr>
          <w:rFonts w:ascii="Calibri" w:hAnsi="Calibri"/>
          <w:bCs/>
        </w:rPr>
        <w:t>2938433N</w:t>
      </w:r>
      <w:proofErr w:type="gramEnd"/>
      <w:r w:rsidR="00F637A2" w:rsidRPr="00F637A2">
        <w:rPr>
          <w:rFonts w:ascii="Calibri" w:hAnsi="Calibri"/>
          <w:bCs/>
        </w:rPr>
        <w:t>, 16.5000942E</w:t>
      </w:r>
    </w:p>
    <w:p w14:paraId="13A4C2C3" w14:textId="229D43F2" w:rsidR="00672C0C" w:rsidRDefault="0048782C" w:rsidP="009E198F">
      <w:pPr>
        <w:pStyle w:val="Odstavecseseznamem"/>
        <w:numPr>
          <w:ilvl w:val="0"/>
          <w:numId w:val="3"/>
        </w:numPr>
        <w:rPr>
          <w:rFonts w:ascii="Calibri" w:hAnsi="Calibri"/>
          <w:bCs/>
        </w:rPr>
      </w:pPr>
      <w:r w:rsidRPr="003A64F2">
        <w:rPr>
          <w:rFonts w:ascii="Calibri" w:hAnsi="Calibri"/>
          <w:bCs/>
        </w:rPr>
        <w:t xml:space="preserve">Dětské hřiště </w:t>
      </w:r>
      <w:r w:rsidR="003A64F2">
        <w:rPr>
          <w:rFonts w:ascii="Calibri" w:hAnsi="Calibri"/>
          <w:bCs/>
        </w:rPr>
        <w:t>u mateřské školy</w:t>
      </w:r>
      <w:r w:rsidR="00F637A2">
        <w:rPr>
          <w:rFonts w:ascii="Calibri" w:hAnsi="Calibri"/>
          <w:bCs/>
        </w:rPr>
        <w:t xml:space="preserve"> </w:t>
      </w:r>
      <w:r w:rsidR="00F637A2" w:rsidRPr="00F637A2">
        <w:rPr>
          <w:rFonts w:ascii="Calibri" w:hAnsi="Calibri"/>
          <w:bCs/>
        </w:rPr>
        <w:t>49.</w:t>
      </w:r>
      <w:proofErr w:type="gramStart"/>
      <w:r w:rsidR="00F637A2" w:rsidRPr="00F637A2">
        <w:rPr>
          <w:rFonts w:ascii="Calibri" w:hAnsi="Calibri"/>
          <w:bCs/>
        </w:rPr>
        <w:t>2919261N</w:t>
      </w:r>
      <w:proofErr w:type="gramEnd"/>
      <w:r w:rsidR="00F637A2" w:rsidRPr="00F637A2">
        <w:rPr>
          <w:rFonts w:ascii="Calibri" w:hAnsi="Calibri"/>
          <w:bCs/>
        </w:rPr>
        <w:t>, 16.4991500E</w:t>
      </w:r>
    </w:p>
    <w:p w14:paraId="222C3939" w14:textId="77777777" w:rsidR="00792807" w:rsidRDefault="00792807" w:rsidP="00792807">
      <w:pPr>
        <w:rPr>
          <w:rFonts w:ascii="Calibri" w:hAnsi="Calibri"/>
          <w:bCs/>
        </w:rPr>
      </w:pPr>
    </w:p>
    <w:p w14:paraId="4C3A2E63" w14:textId="247DDC15" w:rsidR="00792807" w:rsidRDefault="00792807" w:rsidP="00792807">
      <w:pPr>
        <w:rPr>
          <w:rFonts w:ascii="Calibri" w:hAnsi="Calibri"/>
          <w:bCs/>
        </w:rPr>
      </w:pPr>
    </w:p>
    <w:p w14:paraId="3181CE5E" w14:textId="7D5D3577" w:rsidR="00792807" w:rsidRPr="00792807" w:rsidRDefault="00792807" w:rsidP="00792807">
      <w:pPr>
        <w:rPr>
          <w:rFonts w:ascii="Calibri" w:hAnsi="Calibri"/>
          <w:bCs/>
        </w:rPr>
      </w:pPr>
    </w:p>
    <w:p w14:paraId="5666FAFA" w14:textId="0B70D944" w:rsidR="001F484A" w:rsidRDefault="00792807" w:rsidP="001F484A">
      <w:pPr>
        <w:rPr>
          <w:rFonts w:ascii="Calibri" w:hAnsi="Calibri"/>
          <w:bCs/>
        </w:rPr>
      </w:pPr>
      <w:r>
        <w:rPr>
          <w:rFonts w:ascii="Calibri" w:hAnsi="Calibri"/>
          <w:bCs/>
          <w:noProof/>
        </w:rPr>
        <w:drawing>
          <wp:anchor distT="0" distB="0" distL="114300" distR="114300" simplePos="0" relativeHeight="251659264" behindDoc="0" locked="0" layoutInCell="1" allowOverlap="1" wp14:anchorId="5798A445" wp14:editId="034BABB2">
            <wp:simplePos x="0" y="0"/>
            <wp:positionH relativeFrom="margin">
              <wp:align>right</wp:align>
            </wp:positionH>
            <wp:positionV relativeFrom="paragraph">
              <wp:posOffset>227965</wp:posOffset>
            </wp:positionV>
            <wp:extent cx="5756910" cy="3535680"/>
            <wp:effectExtent l="0" t="0" r="0" b="7620"/>
            <wp:wrapSquare wrapText="bothSides"/>
            <wp:docPr id="15220981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98184" name="Obrázek 152209818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0" r="34857" b="9093"/>
                    <a:stretch/>
                  </pic:blipFill>
                  <pic:spPr bwMode="auto">
                    <a:xfrm>
                      <a:off x="0" y="0"/>
                      <a:ext cx="5756910" cy="3535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58C45" w14:textId="0F067DE6" w:rsidR="001F484A" w:rsidRPr="001F484A" w:rsidRDefault="001F484A" w:rsidP="001F484A">
      <w:pPr>
        <w:rPr>
          <w:rFonts w:ascii="Calibri" w:hAnsi="Calibri"/>
          <w:bCs/>
        </w:rPr>
      </w:pPr>
    </w:p>
    <w:p w14:paraId="1F55F42D" w14:textId="77777777" w:rsidR="003A64F2" w:rsidRPr="003A64F2" w:rsidRDefault="003A64F2" w:rsidP="003A64F2">
      <w:pPr>
        <w:pStyle w:val="Odstavecseseznamem"/>
        <w:rPr>
          <w:rFonts w:ascii="Calibri" w:hAnsi="Calibri"/>
          <w:bCs/>
        </w:rPr>
      </w:pPr>
    </w:p>
    <w:sectPr w:rsidR="003A64F2" w:rsidRPr="003A64F2" w:rsidSect="000F11B5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9AEB8" w14:textId="77777777" w:rsidR="002E4D9A" w:rsidRDefault="002E4D9A" w:rsidP="00FA6BE5">
      <w:r>
        <w:separator/>
      </w:r>
    </w:p>
  </w:endnote>
  <w:endnote w:type="continuationSeparator" w:id="0">
    <w:p w14:paraId="5CA2238C" w14:textId="77777777" w:rsidR="002E4D9A" w:rsidRDefault="002E4D9A" w:rsidP="00F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2"/>
        <w:szCs w:val="22"/>
      </w:rPr>
      <w:id w:val="-69246444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Content>
          <w:p w14:paraId="4B26DFCA" w14:textId="475870D0" w:rsidR="006A5BBD" w:rsidRPr="006A5BBD" w:rsidRDefault="006A5BBD">
            <w:pPr>
              <w:pStyle w:val="Zpat"/>
              <w:rPr>
                <w:rFonts w:asciiTheme="minorHAnsi" w:hAnsiTheme="minorHAnsi" w:cstheme="minorHAnsi"/>
                <w:sz w:val="22"/>
                <w:szCs w:val="22"/>
              </w:rPr>
            </w:pPr>
            <w:r w:rsidRPr="006A5BBD">
              <w:rPr>
                <w:rFonts w:asciiTheme="minorHAnsi" w:hAnsiTheme="minorHAnsi" w:cstheme="minorHAnsi"/>
                <w:sz w:val="22"/>
                <w:szCs w:val="22"/>
              </w:rPr>
              <w:t xml:space="preserve">Stránka </w:t>
            </w:r>
            <w:r w:rsidRPr="006A5B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6A5B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6A5B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6A5B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6A5B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6A5BBD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6A5B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6A5B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6A5B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6A5B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6A5B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D3F82E8" w14:textId="77777777" w:rsidR="00FA6BE5" w:rsidRDefault="00FA6BE5" w:rsidP="00025D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1322870"/>
      <w:docPartObj>
        <w:docPartGallery w:val="Page Numbers (Bottom of Page)"/>
        <w:docPartUnique/>
      </w:docPartObj>
    </w:sdtPr>
    <w:sdtContent>
      <w:sdt>
        <w:sdtPr>
          <w:id w:val="-1922397924"/>
          <w:docPartObj>
            <w:docPartGallery w:val="Page Numbers (Top of Page)"/>
            <w:docPartUnique/>
          </w:docPartObj>
        </w:sdtPr>
        <w:sdtContent>
          <w:p w14:paraId="2D22E142" w14:textId="6AFC3829" w:rsidR="00BC7B94" w:rsidRDefault="00BC7B94">
            <w:pPr>
              <w:pStyle w:val="Zpat"/>
            </w:pPr>
            <w:r w:rsidRPr="00BC7B94">
              <w:rPr>
                <w:rFonts w:asciiTheme="minorHAnsi" w:hAnsiTheme="minorHAnsi" w:cstheme="minorHAnsi"/>
                <w:sz w:val="22"/>
                <w:szCs w:val="22"/>
              </w:rPr>
              <w:t xml:space="preserve">Stránka </w:t>
            </w:r>
            <w:r w:rsidRPr="00BC7B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BC7B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BC7B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BC7B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BC7B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BC7B94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BC7B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BC7B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BC7B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BC7B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BC7B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F8C8107" w14:textId="77777777" w:rsidR="00BC7B94" w:rsidRDefault="00BC7B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6F35A" w14:textId="77777777" w:rsidR="002E4D9A" w:rsidRDefault="002E4D9A" w:rsidP="00FA6BE5">
      <w:r>
        <w:separator/>
      </w:r>
    </w:p>
  </w:footnote>
  <w:footnote w:type="continuationSeparator" w:id="0">
    <w:p w14:paraId="1F137C4F" w14:textId="77777777" w:rsidR="002E4D9A" w:rsidRDefault="002E4D9A" w:rsidP="00F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CF380" w14:textId="77777777" w:rsidR="004F3DB8" w:rsidRDefault="00284FDF" w:rsidP="004F3DB8">
    <w:pPr>
      <w:rPr>
        <w:rFonts w:ascii="Calibri" w:hAnsi="Calibri"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9776" behindDoc="0" locked="0" layoutInCell="1" allowOverlap="1" wp14:anchorId="266D8BE5" wp14:editId="78571A7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11B5" w:rsidRPr="00EC0147">
      <w:rPr>
        <w:rFonts w:ascii="Calibri" w:hAnsi="Calibri"/>
        <w:sz w:val="40"/>
        <w:szCs w:val="40"/>
      </w:rPr>
      <w:t>OBEC</w:t>
    </w:r>
    <w:r w:rsidR="000F11B5">
      <w:rPr>
        <w:rFonts w:ascii="Calibri" w:hAnsi="Calibri"/>
        <w:sz w:val="40"/>
        <w:szCs w:val="40"/>
      </w:rPr>
      <w:t xml:space="preserve"> </w:t>
    </w:r>
    <w:r w:rsidR="000F11B5" w:rsidRPr="00EC0147">
      <w:rPr>
        <w:rFonts w:ascii="Calibri" w:hAnsi="Calibri"/>
        <w:sz w:val="40"/>
        <w:szCs w:val="40"/>
      </w:rPr>
      <w:t>Moravské Knínice</w:t>
    </w:r>
  </w:p>
  <w:p w14:paraId="3BBDEBE2" w14:textId="0C935D90" w:rsidR="000F11B5" w:rsidRPr="00EC0147" w:rsidRDefault="004F3DB8" w:rsidP="004F3DB8">
    <w:pPr>
      <w:rPr>
        <w:rFonts w:ascii="Calibri" w:hAnsi="Calibri"/>
      </w:rPr>
    </w:pPr>
    <w:r>
      <w:rPr>
        <w:rFonts w:ascii="Calibri" w:hAnsi="Calibri"/>
        <w:sz w:val="40"/>
        <w:szCs w:val="40"/>
      </w:rPr>
      <w:t>Zastupitelstvo obce Moravské Knínice</w:t>
    </w:r>
    <w:r w:rsidR="000F11B5" w:rsidRPr="00EC0147">
      <w:rPr>
        <w:rFonts w:ascii="Calibri" w:hAnsi="Calibri"/>
      </w:rPr>
      <w:t xml:space="preserve"> </w:t>
    </w:r>
  </w:p>
  <w:p w14:paraId="0177FA54" w14:textId="77777777" w:rsidR="000F11B5" w:rsidRDefault="000F11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71671"/>
    <w:multiLevelType w:val="hybridMultilevel"/>
    <w:tmpl w:val="D76E2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15618"/>
    <w:multiLevelType w:val="hybridMultilevel"/>
    <w:tmpl w:val="C90C4E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93ACD"/>
    <w:multiLevelType w:val="hybridMultilevel"/>
    <w:tmpl w:val="F7DEA266"/>
    <w:lvl w:ilvl="0" w:tplc="9ACC15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188980">
    <w:abstractNumId w:val="0"/>
  </w:num>
  <w:num w:numId="2" w16cid:durableId="2037659296">
    <w:abstractNumId w:val="1"/>
  </w:num>
  <w:num w:numId="3" w16cid:durableId="1731540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43"/>
    <w:rsid w:val="00021261"/>
    <w:rsid w:val="00025DC2"/>
    <w:rsid w:val="00027588"/>
    <w:rsid w:val="000E14C7"/>
    <w:rsid w:val="000E270E"/>
    <w:rsid w:val="000F11B5"/>
    <w:rsid w:val="00130B78"/>
    <w:rsid w:val="00161AC1"/>
    <w:rsid w:val="00166090"/>
    <w:rsid w:val="001F484A"/>
    <w:rsid w:val="001F4FF0"/>
    <w:rsid w:val="00256A98"/>
    <w:rsid w:val="00284FDF"/>
    <w:rsid w:val="002C112A"/>
    <w:rsid w:val="002D4B12"/>
    <w:rsid w:val="002E4D9A"/>
    <w:rsid w:val="002E6D27"/>
    <w:rsid w:val="00313A08"/>
    <w:rsid w:val="003406BD"/>
    <w:rsid w:val="003A5E02"/>
    <w:rsid w:val="003A64F2"/>
    <w:rsid w:val="003C18C6"/>
    <w:rsid w:val="00440062"/>
    <w:rsid w:val="0048782C"/>
    <w:rsid w:val="004F3DB8"/>
    <w:rsid w:val="005B5D90"/>
    <w:rsid w:val="005D3A16"/>
    <w:rsid w:val="0061753D"/>
    <w:rsid w:val="00633390"/>
    <w:rsid w:val="00672C0C"/>
    <w:rsid w:val="006A5BBD"/>
    <w:rsid w:val="00745ACB"/>
    <w:rsid w:val="00772031"/>
    <w:rsid w:val="00792807"/>
    <w:rsid w:val="007A62D3"/>
    <w:rsid w:val="007F0A1B"/>
    <w:rsid w:val="009C6C39"/>
    <w:rsid w:val="009D6475"/>
    <w:rsid w:val="009E198F"/>
    <w:rsid w:val="00A334AA"/>
    <w:rsid w:val="00A75D9C"/>
    <w:rsid w:val="00AD1B7C"/>
    <w:rsid w:val="00B20ABD"/>
    <w:rsid w:val="00BC7B94"/>
    <w:rsid w:val="00BF2A9E"/>
    <w:rsid w:val="00C128E0"/>
    <w:rsid w:val="00C14CB0"/>
    <w:rsid w:val="00C3402A"/>
    <w:rsid w:val="00C9141B"/>
    <w:rsid w:val="00CC6569"/>
    <w:rsid w:val="00CF3E82"/>
    <w:rsid w:val="00D27ACF"/>
    <w:rsid w:val="00D60C0B"/>
    <w:rsid w:val="00D85B43"/>
    <w:rsid w:val="00D93DAA"/>
    <w:rsid w:val="00DD2BDA"/>
    <w:rsid w:val="00E26ABD"/>
    <w:rsid w:val="00E67937"/>
    <w:rsid w:val="00EC0147"/>
    <w:rsid w:val="00F276C9"/>
    <w:rsid w:val="00F637A2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34B601"/>
  <w15:chartTrackingRefBased/>
  <w15:docId w15:val="{8C874E38-6C59-4B3F-BD42-E837191A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E14C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6BE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6BE5"/>
    <w:rPr>
      <w:sz w:val="24"/>
      <w:szCs w:val="24"/>
    </w:rPr>
  </w:style>
  <w:style w:type="character" w:styleId="Hypertextovodkaz">
    <w:name w:val="Hyperlink"/>
    <w:rsid w:val="00FA6BE5"/>
    <w:rPr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D93DAA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rsid w:val="00D93DA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93DA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7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ikova\Desktop\&#352;ablona%20pr&#225;zdn&#225;%20strana%20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prázdná strana OBEC</Template>
  <TotalTime>0</TotalTime>
  <Pages>3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Moravské Knínice,  IČ 00488216</vt:lpstr>
    </vt:vector>
  </TitlesOfParts>
  <Company>Obecní úřad Moravské Knínice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Moravské Knínice,  IČ 00488216</dc:title>
  <dc:subject/>
  <dc:creator>Kosikova</dc:creator>
  <cp:keywords/>
  <dc:description/>
  <cp:lastModifiedBy>Jiří Hanák</cp:lastModifiedBy>
  <cp:revision>2</cp:revision>
  <cp:lastPrinted>2024-08-21T12:19:00Z</cp:lastPrinted>
  <dcterms:created xsi:type="dcterms:W3CDTF">2024-08-21T13:12:00Z</dcterms:created>
  <dcterms:modified xsi:type="dcterms:W3CDTF">2024-08-21T13:12:00Z</dcterms:modified>
</cp:coreProperties>
</file>