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90A72" w14:textId="77777777" w:rsidR="00DA15B4" w:rsidRPr="001911DB" w:rsidRDefault="00DA15B4" w:rsidP="00DA15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1911DB">
        <w:rPr>
          <w:rFonts w:ascii="Arial" w:hAnsi="Arial" w:cs="Arial"/>
          <w:b/>
        </w:rPr>
        <w:t xml:space="preserve">Obecně závazná vyhláška města Králíky </w:t>
      </w:r>
    </w:p>
    <w:p w14:paraId="26E1FF30" w14:textId="739653AC" w:rsidR="00DA15B4" w:rsidRPr="001911DB" w:rsidRDefault="00DA15B4" w:rsidP="001911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1911DB">
        <w:rPr>
          <w:rFonts w:ascii="Arial" w:hAnsi="Arial" w:cs="Arial"/>
          <w:b/>
        </w:rPr>
        <w:t>o místním poplatku za systém odpadového ho</w:t>
      </w:r>
      <w:r w:rsidR="003A2F3B" w:rsidRPr="001911DB">
        <w:rPr>
          <w:rFonts w:ascii="Arial" w:hAnsi="Arial" w:cs="Arial"/>
          <w:b/>
        </w:rPr>
        <w:t>s</w:t>
      </w:r>
      <w:r w:rsidRPr="001911DB">
        <w:rPr>
          <w:rFonts w:ascii="Arial" w:hAnsi="Arial" w:cs="Arial"/>
          <w:b/>
        </w:rPr>
        <w:t>pod</w:t>
      </w:r>
      <w:r w:rsidR="003A2F3B" w:rsidRPr="001911DB">
        <w:rPr>
          <w:rFonts w:ascii="Arial" w:hAnsi="Arial" w:cs="Arial"/>
          <w:b/>
        </w:rPr>
        <w:t>á</w:t>
      </w:r>
      <w:r w:rsidR="0028514C">
        <w:rPr>
          <w:rFonts w:ascii="Arial" w:hAnsi="Arial" w:cs="Arial"/>
          <w:b/>
        </w:rPr>
        <w:t>řství</w:t>
      </w:r>
      <w:bookmarkStart w:id="0" w:name="_GoBack"/>
      <w:bookmarkEnd w:id="0"/>
    </w:p>
    <w:p w14:paraId="0908C4E7" w14:textId="77777777" w:rsidR="00790A0B" w:rsidRDefault="00790A0B" w:rsidP="00750DB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16CF46" w14:textId="3F3BDA50" w:rsidR="00750DBB" w:rsidRPr="002E0EAD" w:rsidRDefault="00750DBB" w:rsidP="00750DB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Králíky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CF2F9B" w:rsidRPr="00CF2F9B">
        <w:rPr>
          <w:rFonts w:ascii="Arial" w:hAnsi="Arial" w:cs="Arial"/>
          <w:b w:val="0"/>
          <w:sz w:val="22"/>
          <w:szCs w:val="22"/>
        </w:rPr>
        <w:t>13</w:t>
      </w:r>
      <w:r w:rsidRPr="00CF2F9B">
        <w:rPr>
          <w:rFonts w:ascii="Arial" w:hAnsi="Arial" w:cs="Arial"/>
          <w:b w:val="0"/>
          <w:sz w:val="22"/>
          <w:szCs w:val="22"/>
        </w:rPr>
        <w:t>.11.2023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265849" w:rsidRPr="0026584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65849" w:rsidRPr="00CF2F9B">
        <w:rPr>
          <w:rFonts w:ascii="Arial" w:hAnsi="Arial" w:cs="Arial"/>
          <w:sz w:val="22"/>
          <w:szCs w:val="22"/>
        </w:rPr>
        <w:t>ZM/2023/</w:t>
      </w:r>
      <w:r w:rsidR="00CF2F9B" w:rsidRPr="00CF2F9B">
        <w:rPr>
          <w:rFonts w:ascii="Arial" w:hAnsi="Arial" w:cs="Arial"/>
          <w:sz w:val="22"/>
          <w:szCs w:val="22"/>
        </w:rPr>
        <w:t>8</w:t>
      </w:r>
      <w:r w:rsidR="00265849" w:rsidRPr="00CF2F9B">
        <w:rPr>
          <w:rFonts w:ascii="Arial" w:hAnsi="Arial" w:cs="Arial"/>
          <w:sz w:val="22"/>
          <w:szCs w:val="22"/>
        </w:rPr>
        <w:t>/</w:t>
      </w:r>
      <w:r w:rsidR="00CF2F9B" w:rsidRPr="00CF2F9B">
        <w:rPr>
          <w:rFonts w:ascii="Arial" w:hAnsi="Arial" w:cs="Arial"/>
          <w:sz w:val="22"/>
          <w:szCs w:val="22"/>
        </w:rPr>
        <w:t>109</w:t>
      </w:r>
      <w:r w:rsidR="0026584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A1A6EC4" w14:textId="73692383" w:rsidR="00750DBB" w:rsidRPr="001911DB" w:rsidRDefault="00750DBB" w:rsidP="001911D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1911DB">
        <w:rPr>
          <w:rFonts w:ascii="Arial" w:hAnsi="Arial" w:cs="Arial"/>
          <w:sz w:val="22"/>
          <w:szCs w:val="22"/>
        </w:rPr>
        <w:t>Čl</w:t>
      </w:r>
      <w:r w:rsidR="001911DB" w:rsidRPr="001911DB">
        <w:rPr>
          <w:rFonts w:ascii="Arial" w:hAnsi="Arial" w:cs="Arial"/>
          <w:sz w:val="22"/>
          <w:szCs w:val="22"/>
        </w:rPr>
        <w:t>ánek</w:t>
      </w:r>
      <w:r w:rsidRPr="001911DB">
        <w:rPr>
          <w:rFonts w:ascii="Arial" w:hAnsi="Arial" w:cs="Arial"/>
          <w:sz w:val="22"/>
          <w:szCs w:val="22"/>
        </w:rPr>
        <w:t xml:space="preserve"> 1</w:t>
      </w:r>
    </w:p>
    <w:p w14:paraId="63185A33" w14:textId="77777777" w:rsidR="00750DBB" w:rsidRPr="001911DB" w:rsidRDefault="00750DBB" w:rsidP="001911DB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1911DB">
        <w:rPr>
          <w:rFonts w:ascii="Arial" w:hAnsi="Arial" w:cs="Arial"/>
          <w:i/>
          <w:spacing w:val="40"/>
          <w:sz w:val="22"/>
          <w:szCs w:val="22"/>
        </w:rPr>
        <w:t>Úvodní ustanovení</w:t>
      </w:r>
    </w:p>
    <w:p w14:paraId="38494041" w14:textId="77777777" w:rsidR="00750DBB" w:rsidRDefault="00750DBB" w:rsidP="00750DB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Králíky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32BC67" w14:textId="77777777" w:rsidR="00750DBB" w:rsidRPr="002E0EAD" w:rsidRDefault="00750DBB" w:rsidP="00750DB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729D80" w14:textId="77777777" w:rsidR="00750DBB" w:rsidRPr="002E0EAD" w:rsidRDefault="00750DBB" w:rsidP="00750DB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Pr="00615CE4">
        <w:rPr>
          <w:rFonts w:ascii="Arial" w:hAnsi="Arial" w:cs="Arial"/>
          <w:sz w:val="22"/>
          <w:szCs w:val="22"/>
        </w:rPr>
        <w:t>Městský úřad Králíky (dále jen „správce poplatku“)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E110880" w14:textId="3F5ADFEA" w:rsidR="00750DBB" w:rsidRPr="00056BAD" w:rsidRDefault="00750DBB" w:rsidP="00056BAD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 w:rsidRP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2</w:t>
      </w:r>
    </w:p>
    <w:p w14:paraId="0E7FD78B" w14:textId="77777777" w:rsidR="00750DBB" w:rsidRPr="00056BAD" w:rsidRDefault="00750DBB" w:rsidP="00056BAD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Poplatník</w:t>
      </w:r>
    </w:p>
    <w:p w14:paraId="597C9615" w14:textId="77777777" w:rsidR="00750DBB" w:rsidRPr="002E0EAD" w:rsidRDefault="00750DBB" w:rsidP="00750DB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1B969260" w14:textId="77777777" w:rsidR="00750DBB" w:rsidRDefault="00750DBB" w:rsidP="00750DBB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e městě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A7A322E" w14:textId="77777777" w:rsidR="00750DBB" w:rsidRDefault="00750DBB" w:rsidP="00750DBB">
      <w:pPr>
        <w:pStyle w:val="Default"/>
        <w:spacing w:before="120"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CE40F97" w14:textId="77777777" w:rsidR="00750DBB" w:rsidRPr="009E188F" w:rsidRDefault="00750DBB" w:rsidP="00750DB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36D785" w14:textId="2C1ED4E7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3</w:t>
      </w:r>
    </w:p>
    <w:p w14:paraId="16F6BD9F" w14:textId="77777777" w:rsidR="00750DBB" w:rsidRPr="00056BAD" w:rsidRDefault="00750DBB" w:rsidP="00750DB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Ohlašovací povinnost</w:t>
      </w:r>
    </w:p>
    <w:p w14:paraId="12D52800" w14:textId="77777777" w:rsidR="00750DBB" w:rsidRPr="003F03CB" w:rsidRDefault="00750DBB" w:rsidP="00750DB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6C3410" w14:textId="77777777" w:rsidR="00750DBB" w:rsidRPr="002E0EAD" w:rsidRDefault="00750DBB" w:rsidP="00750DB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15F5CB" w14:textId="42C0C2E4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lastRenderedPageBreak/>
        <w:t>Čl</w:t>
      </w:r>
      <w:r w:rsidR="00056BAD" w:rsidRP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4</w:t>
      </w:r>
    </w:p>
    <w:p w14:paraId="75835E7C" w14:textId="77777777" w:rsidR="00750DBB" w:rsidRPr="00056BAD" w:rsidRDefault="00750DBB" w:rsidP="00750DB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Sazba poplatku</w:t>
      </w:r>
    </w:p>
    <w:p w14:paraId="4BCCB0E9" w14:textId="77777777" w:rsidR="00750DBB" w:rsidRPr="00303591" w:rsidRDefault="00750DBB" w:rsidP="00750DB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800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06ABA9D9" w14:textId="77777777" w:rsidR="00750DBB" w:rsidRPr="006A4A80" w:rsidRDefault="00750DBB" w:rsidP="00750DB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29F9D16" w14:textId="77777777" w:rsidR="00750DBB" w:rsidRPr="006A4A80" w:rsidRDefault="00750DBB" w:rsidP="00750DB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05A11C2" w14:textId="77777777" w:rsidR="00750DBB" w:rsidRPr="006A4A80" w:rsidRDefault="00750DBB" w:rsidP="00750DB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A68253B" w14:textId="77777777" w:rsidR="00750DBB" w:rsidRPr="006A4A80" w:rsidRDefault="00750DBB" w:rsidP="00750DB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692C89" w14:textId="77777777" w:rsidR="00750DBB" w:rsidRPr="006A4A80" w:rsidRDefault="00750DBB" w:rsidP="00750DB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5DE7763" w14:textId="77777777" w:rsidR="00750DBB" w:rsidRPr="006A4A80" w:rsidRDefault="00750DBB" w:rsidP="00750DB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96CEDB" w14:textId="77777777" w:rsidR="00750DBB" w:rsidRDefault="00750DBB" w:rsidP="00750DB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2C6B566" w14:textId="6F074F14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 w:rsidRP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5</w:t>
      </w:r>
    </w:p>
    <w:p w14:paraId="0C29E5FF" w14:textId="77777777" w:rsidR="00750DBB" w:rsidRPr="00056BAD" w:rsidRDefault="00750DBB" w:rsidP="00750DB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Splatnost poplatku</w:t>
      </w:r>
    </w:p>
    <w:p w14:paraId="3E69163E" w14:textId="77777777" w:rsidR="00750DBB" w:rsidRPr="003A2F3B" w:rsidRDefault="00750DBB" w:rsidP="00750DBB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</w:rPr>
      </w:pPr>
      <w:r w:rsidRPr="00FD5535">
        <w:rPr>
          <w:rFonts w:ascii="Arial" w:hAnsi="Arial" w:cs="Arial"/>
        </w:rPr>
        <w:t xml:space="preserve">Poplatek pro </w:t>
      </w:r>
      <w:r w:rsidRPr="00FD5535">
        <w:rPr>
          <w:rFonts w:ascii="Arial" w:hAnsi="Arial" w:cs="Arial"/>
          <w:b/>
          <w:bCs/>
        </w:rPr>
        <w:t>poplatníka dle čl. 2 odst. 1 písm. a) této vyhlášky</w:t>
      </w:r>
      <w:r w:rsidRPr="00FD5535">
        <w:rPr>
          <w:rFonts w:ascii="Arial" w:hAnsi="Arial" w:cs="Arial"/>
        </w:rPr>
        <w:t xml:space="preserve"> je splatný ve dvou stejných splátkách, a to nejpozději do 31.</w:t>
      </w:r>
      <w:r>
        <w:rPr>
          <w:rFonts w:ascii="Arial" w:hAnsi="Arial" w:cs="Arial"/>
        </w:rPr>
        <w:t>0</w:t>
      </w:r>
      <w:r w:rsidRPr="00FD5535">
        <w:rPr>
          <w:rFonts w:ascii="Arial" w:hAnsi="Arial" w:cs="Arial"/>
        </w:rPr>
        <w:t>3. a do 30.</w:t>
      </w:r>
      <w:r>
        <w:rPr>
          <w:rFonts w:ascii="Arial" w:hAnsi="Arial" w:cs="Arial"/>
        </w:rPr>
        <w:t>0</w:t>
      </w:r>
      <w:r w:rsidRPr="00FD5535">
        <w:rPr>
          <w:rFonts w:ascii="Arial" w:hAnsi="Arial" w:cs="Arial"/>
        </w:rPr>
        <w:t>9. příslušného kalendářního roku.</w:t>
      </w:r>
    </w:p>
    <w:p w14:paraId="6087219D" w14:textId="77777777" w:rsidR="00750DBB" w:rsidRPr="003A2F3B" w:rsidRDefault="00750DBB" w:rsidP="00750DBB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</w:rPr>
      </w:pPr>
      <w:r w:rsidRPr="00FD5535">
        <w:rPr>
          <w:rFonts w:ascii="Arial" w:hAnsi="Arial" w:cs="Arial"/>
        </w:rPr>
        <w:t xml:space="preserve">Poplatek pro </w:t>
      </w:r>
      <w:r w:rsidRPr="00FD5535">
        <w:rPr>
          <w:rFonts w:ascii="Arial" w:hAnsi="Arial" w:cs="Arial"/>
          <w:b/>
          <w:bCs/>
        </w:rPr>
        <w:t>poplatníka dle čl. 2 odst. 1 písm. b) této vyhlášky</w:t>
      </w:r>
      <w:r w:rsidRPr="00FD5535">
        <w:rPr>
          <w:rFonts w:ascii="Arial" w:hAnsi="Arial" w:cs="Arial"/>
        </w:rPr>
        <w:t xml:space="preserve"> je splatný </w:t>
      </w:r>
      <w:r w:rsidRPr="00FD5535">
        <w:rPr>
          <w:rFonts w:ascii="Arial" w:hAnsi="Arial" w:cs="Arial"/>
          <w:b/>
          <w:bCs/>
        </w:rPr>
        <w:t>jednorázově</w:t>
      </w:r>
      <w:r w:rsidRPr="00FD5535">
        <w:rPr>
          <w:rFonts w:ascii="Arial" w:hAnsi="Arial" w:cs="Arial"/>
        </w:rPr>
        <w:t xml:space="preserve"> nejpozději do 31.</w:t>
      </w:r>
      <w:r>
        <w:rPr>
          <w:rFonts w:ascii="Arial" w:hAnsi="Arial" w:cs="Arial"/>
        </w:rPr>
        <w:t>0</w:t>
      </w:r>
      <w:r w:rsidRPr="00FD5535">
        <w:rPr>
          <w:rFonts w:ascii="Arial" w:hAnsi="Arial" w:cs="Arial"/>
        </w:rPr>
        <w:t>3. příslušného kalendářního roku.</w:t>
      </w:r>
    </w:p>
    <w:p w14:paraId="3B215CC0" w14:textId="77777777" w:rsidR="00750DBB" w:rsidRPr="003A2F3B" w:rsidRDefault="00750DBB" w:rsidP="00750DBB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535">
        <w:rPr>
          <w:rFonts w:ascii="Arial" w:hAnsi="Arial" w:cs="Arial"/>
          <w:sz w:val="22"/>
          <w:szCs w:val="22"/>
        </w:rPr>
        <w:t xml:space="preserve">Vznikne-li poplatková povinnost </w:t>
      </w:r>
      <w:r w:rsidRPr="00FD5535">
        <w:rPr>
          <w:rFonts w:ascii="Arial" w:hAnsi="Arial" w:cs="Arial"/>
          <w:b/>
          <w:bCs/>
          <w:sz w:val="22"/>
          <w:szCs w:val="22"/>
        </w:rPr>
        <w:t>pro poplatníka dle čl. 2 odst.1 písm. a)</w:t>
      </w:r>
      <w:r w:rsidRPr="00FD5535">
        <w:rPr>
          <w:rFonts w:ascii="Arial" w:hAnsi="Arial" w:cs="Arial"/>
          <w:sz w:val="22"/>
          <w:szCs w:val="22"/>
        </w:rPr>
        <w:t xml:space="preserve"> </w:t>
      </w:r>
      <w:r w:rsidRPr="00FD5535">
        <w:rPr>
          <w:rFonts w:ascii="Arial" w:hAnsi="Arial" w:cs="Arial"/>
          <w:b/>
          <w:bCs/>
          <w:sz w:val="22"/>
          <w:szCs w:val="22"/>
        </w:rPr>
        <w:t>této vyhlášky</w:t>
      </w:r>
      <w:r w:rsidRPr="00FD5535">
        <w:rPr>
          <w:rFonts w:ascii="Arial" w:hAnsi="Arial" w:cs="Arial"/>
        </w:rPr>
        <w:t xml:space="preserve"> </w:t>
      </w:r>
      <w:r w:rsidRPr="00FD5535">
        <w:rPr>
          <w:rFonts w:ascii="Arial" w:hAnsi="Arial" w:cs="Arial"/>
          <w:sz w:val="22"/>
          <w:szCs w:val="22"/>
        </w:rPr>
        <w:t>v období mezi daty uvedenými v odstavci 1, je poplatek splatný jednorázově ve lhůtě splatnosti druhé splátky podle odstavce 1.</w:t>
      </w:r>
      <w:r w:rsidRPr="00FD5535">
        <w:rPr>
          <w:rFonts w:ascii="Arial" w:hAnsi="Arial" w:cs="Arial"/>
        </w:rPr>
        <w:t xml:space="preserve"> </w:t>
      </w:r>
      <w:r w:rsidRPr="00FD5535">
        <w:rPr>
          <w:rFonts w:ascii="Arial" w:hAnsi="Arial" w:cs="Arial"/>
          <w:sz w:val="22"/>
          <w:szCs w:val="22"/>
        </w:rPr>
        <w:t xml:space="preserve">Vznikne-li poplatková povinnost po uplynutí lhůty splatnosti druhé splátky podle odstavce 1, je poplatek splatný jednorázově do 15. dne měsíce, který následuje po měsíci, ve kterém poplatková povinnost vznikla. </w:t>
      </w:r>
    </w:p>
    <w:p w14:paraId="09F00DFE" w14:textId="77777777" w:rsidR="00750DBB" w:rsidRPr="003A2F3B" w:rsidRDefault="00750DBB" w:rsidP="00750DBB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70078">
        <w:rPr>
          <w:rFonts w:ascii="Arial" w:hAnsi="Arial" w:cs="Arial"/>
          <w:sz w:val="22"/>
          <w:szCs w:val="22"/>
        </w:rPr>
        <w:t xml:space="preserve">Vznikne-li poplatková povinnost </w:t>
      </w:r>
      <w:r w:rsidRPr="00870078">
        <w:rPr>
          <w:rFonts w:ascii="Arial" w:hAnsi="Arial" w:cs="Arial"/>
          <w:b/>
          <w:bCs/>
          <w:sz w:val="22"/>
          <w:szCs w:val="22"/>
        </w:rPr>
        <w:t>pro poplatníka dle čl. 2 odst.1 písm. b)</w:t>
      </w:r>
      <w:r w:rsidRPr="00870078">
        <w:rPr>
          <w:rFonts w:ascii="Arial" w:hAnsi="Arial" w:cs="Arial"/>
          <w:sz w:val="22"/>
          <w:szCs w:val="22"/>
        </w:rPr>
        <w:t xml:space="preserve"> </w:t>
      </w:r>
      <w:r w:rsidRPr="00870078">
        <w:rPr>
          <w:rFonts w:ascii="Arial" w:hAnsi="Arial" w:cs="Arial"/>
          <w:b/>
          <w:bCs/>
          <w:sz w:val="22"/>
          <w:szCs w:val="22"/>
        </w:rPr>
        <w:t xml:space="preserve">této vyhlášky </w:t>
      </w:r>
      <w:r w:rsidRPr="00FD5535">
        <w:rPr>
          <w:rFonts w:ascii="Arial" w:hAnsi="Arial" w:cs="Arial"/>
          <w:sz w:val="22"/>
          <w:szCs w:val="22"/>
        </w:rPr>
        <w:t xml:space="preserve">po uplynutí lhůty splatnosti podle odstavce </w:t>
      </w:r>
      <w:r>
        <w:rPr>
          <w:rFonts w:ascii="Arial" w:hAnsi="Arial" w:cs="Arial"/>
          <w:sz w:val="22"/>
          <w:szCs w:val="22"/>
        </w:rPr>
        <w:t>2</w:t>
      </w:r>
      <w:r w:rsidRPr="00FD5535">
        <w:rPr>
          <w:rFonts w:ascii="Arial" w:hAnsi="Arial" w:cs="Arial"/>
          <w:sz w:val="22"/>
          <w:szCs w:val="22"/>
        </w:rPr>
        <w:t xml:space="preserve">, je poplatek splatný do 15. dne měsíce, který následuje po měsíci, ve kterém poplatková povinnost vznikla. </w:t>
      </w:r>
    </w:p>
    <w:p w14:paraId="59556D63" w14:textId="77777777" w:rsidR="00750DBB" w:rsidRDefault="00750DBB" w:rsidP="00750DB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BEA740A" w14:textId="6D2FDE9A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 w:rsidRP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6</w:t>
      </w:r>
    </w:p>
    <w:p w14:paraId="0C7271C9" w14:textId="77777777" w:rsidR="00750DBB" w:rsidRPr="00056BAD" w:rsidRDefault="00750DBB" w:rsidP="00750DB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 xml:space="preserve">Osvobození </w:t>
      </w:r>
    </w:p>
    <w:p w14:paraId="1D83F0CE" w14:textId="77777777" w:rsidR="00750DBB" w:rsidRDefault="00750DBB" w:rsidP="00750DBB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9B9DEEF" w14:textId="77777777" w:rsidR="00750DBB" w:rsidRDefault="00750DBB" w:rsidP="00750DB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AAA5756" w14:textId="77777777" w:rsidR="00750DBB" w:rsidRDefault="00750DBB" w:rsidP="00750DB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E52FEC" w14:textId="77777777" w:rsidR="00750DBB" w:rsidRDefault="00750DBB" w:rsidP="00750DB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6C349E" w14:textId="77777777" w:rsidR="00750DBB" w:rsidRDefault="00750DBB" w:rsidP="00750DB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2B80F8" w14:textId="77777777" w:rsidR="00750DBB" w:rsidRDefault="00750DBB" w:rsidP="00750DB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FF6F55" w14:textId="77777777" w:rsidR="00750DBB" w:rsidRPr="00CC745F" w:rsidRDefault="00750DBB" w:rsidP="00750DB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C745F">
        <w:rPr>
          <w:rFonts w:ascii="Arial" w:hAnsi="Arial" w:cs="Arial"/>
          <w:sz w:val="22"/>
          <w:szCs w:val="22"/>
        </w:rPr>
        <w:t>Od poplatku se osvobozuje fyzická osoba dle čl. 2 odst. 1 písm. a) této vyhlášky narozená v příslušném roce.</w:t>
      </w:r>
    </w:p>
    <w:p w14:paraId="495EBD0F" w14:textId="77777777" w:rsidR="00750DBB" w:rsidRDefault="00750DBB" w:rsidP="00750DBB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CC745F">
        <w:rPr>
          <w:rFonts w:ascii="Arial" w:hAnsi="Arial" w:cs="Arial"/>
        </w:rPr>
        <w:t xml:space="preserve">Od poplatku se osvobozuje fyzická osoba dle čl. 2 odst. 1 písm. a) této vyhlášky, která se po dobu celého kalendářního roku zdržuje mimo území České republiky. </w:t>
      </w:r>
    </w:p>
    <w:p w14:paraId="5287D698" w14:textId="77777777" w:rsidR="00750DBB" w:rsidRPr="00373653" w:rsidRDefault="00750DBB" w:rsidP="00750DBB">
      <w:pPr>
        <w:pStyle w:val="Odstavecseseznamem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</w:rPr>
      </w:pPr>
      <w:r w:rsidRPr="00373653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0405F82" w14:textId="13DBC304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7</w:t>
      </w:r>
    </w:p>
    <w:p w14:paraId="009CD359" w14:textId="77777777" w:rsidR="00750DBB" w:rsidRPr="00056BAD" w:rsidRDefault="00750DBB" w:rsidP="00750DBB">
      <w:pPr>
        <w:pStyle w:val="Nzvylnk"/>
        <w:tabs>
          <w:tab w:val="left" w:pos="3015"/>
          <w:tab w:val="center" w:pos="4536"/>
        </w:tabs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Přechodné a zrušovací ustanovení</w:t>
      </w:r>
    </w:p>
    <w:p w14:paraId="1B64BDFF" w14:textId="77777777" w:rsidR="00750DBB" w:rsidRDefault="00750DBB" w:rsidP="00750DBB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D9B01D" w14:textId="77777777" w:rsidR="00750DBB" w:rsidRDefault="00750DBB" w:rsidP="00750DB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E13C77B" w14:textId="77777777" w:rsidR="00750DBB" w:rsidRPr="00CD37EC" w:rsidRDefault="00750DBB" w:rsidP="00750DBB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37EC">
        <w:rPr>
          <w:rFonts w:ascii="Arial" w:hAnsi="Arial" w:cs="Arial"/>
          <w:sz w:val="22"/>
          <w:szCs w:val="22"/>
        </w:rPr>
        <w:t>Zrušuje se obecně závazná vyhláška č. 3</w:t>
      </w:r>
      <w:r w:rsidRPr="00CD37EC">
        <w:rPr>
          <w:rFonts w:ascii="Arial" w:hAnsi="Arial" w:cs="Arial"/>
          <w:i/>
          <w:sz w:val="22"/>
          <w:szCs w:val="22"/>
        </w:rPr>
        <w:t xml:space="preserve">/2022 </w:t>
      </w:r>
      <w:r w:rsidRPr="00CD37EC">
        <w:rPr>
          <w:rFonts w:ascii="Arial" w:hAnsi="Arial" w:cs="Arial"/>
          <w:iCs/>
          <w:sz w:val="22"/>
          <w:szCs w:val="22"/>
        </w:rPr>
        <w:t>„O místním poplatku za obecní systém odpadového hospodářství“ ze dne 21.11.2022</w:t>
      </w:r>
      <w:r>
        <w:rPr>
          <w:rFonts w:ascii="Arial" w:hAnsi="Arial" w:cs="Arial"/>
          <w:iCs/>
          <w:sz w:val="22"/>
          <w:szCs w:val="22"/>
        </w:rPr>
        <w:t>.</w:t>
      </w:r>
    </w:p>
    <w:p w14:paraId="17D896F9" w14:textId="1BB3791E" w:rsidR="00750DBB" w:rsidRPr="00056BAD" w:rsidRDefault="00750DBB" w:rsidP="00750DB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56BAD">
        <w:rPr>
          <w:rFonts w:ascii="Arial" w:hAnsi="Arial" w:cs="Arial"/>
          <w:sz w:val="22"/>
          <w:szCs w:val="22"/>
        </w:rPr>
        <w:t>Čl</w:t>
      </w:r>
      <w:r w:rsidR="00056BAD" w:rsidRPr="00056BAD">
        <w:rPr>
          <w:rFonts w:ascii="Arial" w:hAnsi="Arial" w:cs="Arial"/>
          <w:sz w:val="22"/>
          <w:szCs w:val="22"/>
        </w:rPr>
        <w:t>ánek</w:t>
      </w:r>
      <w:r w:rsidRPr="00056BAD">
        <w:rPr>
          <w:rFonts w:ascii="Arial" w:hAnsi="Arial" w:cs="Arial"/>
          <w:sz w:val="22"/>
          <w:szCs w:val="22"/>
        </w:rPr>
        <w:t xml:space="preserve"> 8</w:t>
      </w:r>
    </w:p>
    <w:p w14:paraId="6B248766" w14:textId="77777777" w:rsidR="00750DBB" w:rsidRPr="00056BAD" w:rsidRDefault="00750DBB" w:rsidP="00056BAD">
      <w:pPr>
        <w:pStyle w:val="Nzvylnk"/>
        <w:tabs>
          <w:tab w:val="left" w:pos="3015"/>
          <w:tab w:val="center" w:pos="4536"/>
        </w:tabs>
        <w:rPr>
          <w:rFonts w:ascii="Arial" w:hAnsi="Arial" w:cs="Arial"/>
          <w:i/>
          <w:spacing w:val="40"/>
          <w:sz w:val="22"/>
          <w:szCs w:val="22"/>
        </w:rPr>
      </w:pPr>
      <w:r w:rsidRPr="00056BAD">
        <w:rPr>
          <w:rFonts w:ascii="Arial" w:hAnsi="Arial" w:cs="Arial"/>
          <w:i/>
          <w:spacing w:val="40"/>
          <w:sz w:val="22"/>
          <w:szCs w:val="22"/>
        </w:rPr>
        <w:t>Účinnost</w:t>
      </w:r>
    </w:p>
    <w:p w14:paraId="6B4DBEC7" w14:textId="5BB563E5" w:rsidR="00E6007F" w:rsidRPr="0015748C" w:rsidRDefault="00750DBB" w:rsidP="00E6007F">
      <w:pPr>
        <w:spacing w:before="120" w:after="7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 w:rsidR="00E6007F">
        <w:rPr>
          <w:rFonts w:ascii="Arial" w:hAnsi="Arial" w:cs="Arial"/>
          <w:sz w:val="22"/>
          <w:szCs w:val="22"/>
        </w:rPr>
        <w:t>.</w:t>
      </w:r>
    </w:p>
    <w:p w14:paraId="209CB907" w14:textId="15085D0A" w:rsidR="00E6007F" w:rsidRPr="00715BCC" w:rsidRDefault="00E6007F" w:rsidP="00E6007F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D0744" wp14:editId="7AAE8A9B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58A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C7552" wp14:editId="53615EAE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84567" id="Přímá spojnice se šipkou 1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">
                <v:stroke dashstyle="dash"/>
              </v:shape>
            </w:pict>
          </mc:Fallback>
        </mc:AlternateContent>
      </w:r>
    </w:p>
    <w:p w14:paraId="37730834" w14:textId="3E9F9EC1" w:rsidR="00E6007F" w:rsidRPr="003B3350" w:rsidRDefault="00E6007F" w:rsidP="00E6007F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>Ing. Ladislav Dostálek</w:t>
      </w:r>
      <w:r w:rsidR="00CF2F9B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CF2F9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F2F9B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14:paraId="530E7161" w14:textId="77777777" w:rsidR="00E6007F" w:rsidRPr="00AB260B" w:rsidRDefault="00E6007F" w:rsidP="00E6007F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p w14:paraId="3CA418EB" w14:textId="065876AA" w:rsidR="00887A64" w:rsidRPr="00AB260B" w:rsidRDefault="00887A64" w:rsidP="00E6007F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87A64" w:rsidRPr="00AB260B" w:rsidSect="0005715B">
      <w:footerReference w:type="default" r:id="rId8"/>
      <w:pgSz w:w="11906" w:h="16838"/>
      <w:pgMar w:top="1418" w:right="1417" w:bottom="709" w:left="1417" w:header="56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280F" w14:textId="77777777" w:rsidR="00E2623A" w:rsidRDefault="00E2623A">
      <w:r>
        <w:separator/>
      </w:r>
    </w:p>
  </w:endnote>
  <w:endnote w:type="continuationSeparator" w:id="0">
    <w:p w14:paraId="2F214DA6" w14:textId="77777777" w:rsidR="00E2623A" w:rsidRDefault="00E2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06C2" w14:textId="53650ACD" w:rsidR="00C54C28" w:rsidRPr="0004771D" w:rsidRDefault="00C54C28">
    <w:pPr>
      <w:pStyle w:val="Zpat"/>
      <w:jc w:val="center"/>
      <w:rPr>
        <w:rFonts w:ascii="Arial" w:hAnsi="Arial" w:cs="Arial"/>
        <w:sz w:val="18"/>
        <w:szCs w:val="20"/>
      </w:rPr>
    </w:pPr>
    <w:r w:rsidRPr="0004771D">
      <w:rPr>
        <w:rFonts w:ascii="Arial" w:hAnsi="Arial" w:cs="Arial"/>
        <w:sz w:val="18"/>
        <w:szCs w:val="20"/>
      </w:rPr>
      <w:fldChar w:fldCharType="begin"/>
    </w:r>
    <w:r w:rsidRPr="0004771D">
      <w:rPr>
        <w:rFonts w:ascii="Arial" w:hAnsi="Arial" w:cs="Arial"/>
        <w:sz w:val="18"/>
        <w:szCs w:val="20"/>
      </w:rPr>
      <w:instrText>PAGE   \* MERGEFORMAT</w:instrText>
    </w:r>
    <w:r w:rsidRPr="0004771D">
      <w:rPr>
        <w:rFonts w:ascii="Arial" w:hAnsi="Arial" w:cs="Arial"/>
        <w:sz w:val="18"/>
        <w:szCs w:val="20"/>
      </w:rPr>
      <w:fldChar w:fldCharType="separate"/>
    </w:r>
    <w:r w:rsidR="0028514C">
      <w:rPr>
        <w:rFonts w:ascii="Arial" w:hAnsi="Arial" w:cs="Arial"/>
        <w:noProof/>
        <w:sz w:val="18"/>
        <w:szCs w:val="20"/>
      </w:rPr>
      <w:t>3</w:t>
    </w:r>
    <w:r w:rsidRPr="0004771D">
      <w:rPr>
        <w:rFonts w:ascii="Arial" w:hAnsi="Arial" w:cs="Arial"/>
        <w:sz w:val="18"/>
        <w:szCs w:val="20"/>
      </w:rPr>
      <w:fldChar w:fldCharType="end"/>
    </w:r>
    <w:r w:rsidR="00B60A40" w:rsidRPr="0004771D">
      <w:rPr>
        <w:rFonts w:ascii="Arial" w:hAnsi="Arial" w:cs="Arial"/>
        <w:sz w:val="18"/>
        <w:szCs w:val="20"/>
      </w:rPr>
      <w:t>/3</w:t>
    </w:r>
  </w:p>
  <w:p w14:paraId="249E1C5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674A" w14:textId="77777777" w:rsidR="00E2623A" w:rsidRDefault="00E2623A">
      <w:r>
        <w:separator/>
      </w:r>
    </w:p>
  </w:footnote>
  <w:footnote w:type="continuationSeparator" w:id="0">
    <w:p w14:paraId="43E606A0" w14:textId="77777777" w:rsidR="00E2623A" w:rsidRDefault="00E2623A">
      <w:r>
        <w:continuationSeparator/>
      </w:r>
    </w:p>
  </w:footnote>
  <w:footnote w:id="1">
    <w:p w14:paraId="605350F3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10o odst. 1 zákona o místních poplatcích</w:t>
      </w:r>
    </w:p>
  </w:footnote>
  <w:footnote w:id="2">
    <w:p w14:paraId="77556546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Style w:val="Znakapoznpodarou"/>
          <w:rFonts w:ascii="Arial" w:hAnsi="Arial" w:cs="Arial"/>
          <w:sz w:val="16"/>
          <w:szCs w:val="18"/>
        </w:rPr>
        <w:t xml:space="preserve"> </w:t>
      </w:r>
      <w:r w:rsidRPr="00056BAD">
        <w:rPr>
          <w:rFonts w:ascii="Arial" w:hAnsi="Arial" w:cs="Arial"/>
          <w:sz w:val="16"/>
          <w:szCs w:val="18"/>
        </w:rPr>
        <w:t>§ 15 odst. 1 zákona, o místních poplatcích</w:t>
      </w:r>
    </w:p>
  </w:footnote>
  <w:footnote w:id="3">
    <w:p w14:paraId="221B16F5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Style w:val="Znakapoznpodarou"/>
          <w:rFonts w:ascii="Arial" w:hAnsi="Arial" w:cs="Arial"/>
          <w:sz w:val="16"/>
          <w:szCs w:val="18"/>
        </w:rPr>
        <w:t xml:space="preserve"> </w:t>
      </w:r>
      <w:r w:rsidRPr="00056BAD">
        <w:rPr>
          <w:rStyle w:val="Znakapoznpodarou"/>
          <w:rFonts w:ascii="Arial" w:hAnsi="Arial" w:cs="Arial"/>
          <w:sz w:val="16"/>
          <w:szCs w:val="18"/>
          <w:vertAlign w:val="baseline"/>
        </w:rPr>
        <w:t>§</w:t>
      </w:r>
      <w:r w:rsidRPr="00056BAD">
        <w:rPr>
          <w:rFonts w:ascii="Arial" w:hAnsi="Arial" w:cs="Arial"/>
          <w:sz w:val="16"/>
          <w:szCs w:val="18"/>
        </w:rPr>
        <w:t xml:space="preserve"> 10e zákona o místních poplatcích</w:t>
      </w:r>
    </w:p>
  </w:footnote>
  <w:footnote w:id="4">
    <w:p w14:paraId="044C7778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Style w:val="Znakapoznpodarou"/>
          <w:rFonts w:ascii="Arial" w:hAnsi="Arial" w:cs="Arial"/>
          <w:sz w:val="16"/>
          <w:szCs w:val="18"/>
        </w:rPr>
        <w:t xml:space="preserve"> </w:t>
      </w:r>
      <w:r w:rsidRPr="00056BAD">
        <w:rPr>
          <w:rFonts w:ascii="Arial" w:hAnsi="Arial" w:cs="Arial"/>
          <w:sz w:val="16"/>
          <w:szCs w:val="18"/>
        </w:rPr>
        <w:t xml:space="preserve">Za přihlášení fyzické osoby se podle § 16c zákona o místních poplatcích považuje </w:t>
      </w:r>
    </w:p>
    <w:p w14:paraId="048FEE7F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 xml:space="preserve">a) přihlášení k trvalému pobytu podle zákona o evidenci obyvatel, nebo  </w:t>
      </w:r>
    </w:p>
    <w:p w14:paraId="20BD1E95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124B068F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>1. kterému byl povolen trvalý pobyt,</w:t>
      </w:r>
    </w:p>
    <w:p w14:paraId="634759EA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>2. který na území České republiky pobývá přechodně po dobu delší než 3 měsíce,</w:t>
      </w:r>
    </w:p>
    <w:p w14:paraId="4351482A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4A4B27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Fonts w:ascii="Arial" w:hAnsi="Arial" w:cs="Arial"/>
          <w:sz w:val="16"/>
          <w:szCs w:val="18"/>
        </w:rPr>
        <w:t>4. kterému byla udělena mezinárodní ochrana nebo jde o cizince požívajícího dočasné ochrany cizinců.</w:t>
      </w:r>
    </w:p>
  </w:footnote>
  <w:footnote w:id="5">
    <w:p w14:paraId="5D31CD1D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</w:t>
      </w:r>
      <w:r w:rsidRPr="00056BAD">
        <w:rPr>
          <w:rStyle w:val="Znakapoznpodarou"/>
          <w:rFonts w:ascii="Arial" w:hAnsi="Arial" w:cs="Arial"/>
          <w:sz w:val="16"/>
          <w:szCs w:val="18"/>
          <w:vertAlign w:val="baseline"/>
        </w:rPr>
        <w:t>§</w:t>
      </w:r>
      <w:r w:rsidRPr="00056BAD">
        <w:rPr>
          <w:rFonts w:ascii="Arial" w:hAnsi="Arial" w:cs="Arial"/>
          <w:sz w:val="16"/>
          <w:szCs w:val="18"/>
        </w:rPr>
        <w:t xml:space="preserve"> 10p zákona o místních poplatcích</w:t>
      </w:r>
    </w:p>
  </w:footnote>
  <w:footnote w:id="6">
    <w:p w14:paraId="5A96C958" w14:textId="77777777" w:rsidR="00750DBB" w:rsidRPr="004977C3" w:rsidRDefault="00750DBB" w:rsidP="00750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5B71FD1" w14:textId="77777777" w:rsidR="00750DBB" w:rsidRPr="001D6F31" w:rsidRDefault="00750DBB" w:rsidP="00750DB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14a odst. 4 zákona o místních poplatcích</w:t>
      </w:r>
    </w:p>
  </w:footnote>
  <w:footnote w:id="8">
    <w:p w14:paraId="3D4C6F84" w14:textId="77777777" w:rsidR="00750DBB" w:rsidRPr="00056BAD" w:rsidRDefault="00750DBB" w:rsidP="00750DB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 § 10h odst. 2 ve spojení s § 10o odst. 2 zákona o místních poplatcích</w:t>
      </w:r>
    </w:p>
  </w:footnote>
  <w:footnote w:id="9">
    <w:p w14:paraId="385EE595" w14:textId="77777777" w:rsidR="00750DBB" w:rsidRPr="00056BAD" w:rsidRDefault="00750DBB" w:rsidP="00750DBB">
      <w:pPr>
        <w:pStyle w:val="Textpoznpodarou"/>
        <w:rPr>
          <w:sz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10h odst. 3 ve spojení s § 10o odst. 2 zákona o místních poplatcích</w:t>
      </w:r>
    </w:p>
  </w:footnote>
  <w:footnote w:id="10">
    <w:p w14:paraId="2B9A5BAC" w14:textId="77777777" w:rsidR="00750DBB" w:rsidRPr="004977C3" w:rsidRDefault="00750DBB" w:rsidP="00750DBB">
      <w:pPr>
        <w:pStyle w:val="Textpoznpodarou"/>
        <w:rPr>
          <w:rFonts w:ascii="Arial" w:hAnsi="Arial" w:cs="Arial"/>
          <w:sz w:val="18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10g zákona o místních poplatcích</w:t>
      </w:r>
    </w:p>
  </w:footnote>
  <w:footnote w:id="11">
    <w:p w14:paraId="5BBBA774" w14:textId="77777777" w:rsidR="00750DBB" w:rsidRPr="00BA1E8D" w:rsidRDefault="00750DBB" w:rsidP="00750DBB">
      <w:pPr>
        <w:pStyle w:val="Textpoznpodarou"/>
        <w:rPr>
          <w:rFonts w:ascii="Arial" w:hAnsi="Arial" w:cs="Arial"/>
          <w:sz w:val="18"/>
          <w:szCs w:val="18"/>
        </w:rPr>
      </w:pPr>
      <w:r w:rsidRPr="00056BAD">
        <w:rPr>
          <w:rStyle w:val="Znakapoznpodarou"/>
          <w:rFonts w:ascii="Arial" w:hAnsi="Arial" w:cs="Arial"/>
          <w:sz w:val="16"/>
          <w:szCs w:val="18"/>
        </w:rPr>
        <w:footnoteRef/>
      </w:r>
      <w:r w:rsidRPr="00056BAD">
        <w:rPr>
          <w:rFonts w:ascii="Arial" w:hAnsi="Arial" w:cs="Arial"/>
          <w:sz w:val="16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195605"/>
    <w:multiLevelType w:val="hybridMultilevel"/>
    <w:tmpl w:val="53766C32"/>
    <w:lvl w:ilvl="0" w:tplc="1F60F9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8C0"/>
    <w:rsid w:val="00010B51"/>
    <w:rsid w:val="000129AF"/>
    <w:rsid w:val="00015A4D"/>
    <w:rsid w:val="000166A8"/>
    <w:rsid w:val="000173C3"/>
    <w:rsid w:val="00017B56"/>
    <w:rsid w:val="00021F63"/>
    <w:rsid w:val="000345D5"/>
    <w:rsid w:val="000408D0"/>
    <w:rsid w:val="00040EA6"/>
    <w:rsid w:val="0004771D"/>
    <w:rsid w:val="000538DD"/>
    <w:rsid w:val="000566F2"/>
    <w:rsid w:val="00056BAD"/>
    <w:rsid w:val="0005715B"/>
    <w:rsid w:val="00065D79"/>
    <w:rsid w:val="00066D7D"/>
    <w:rsid w:val="0007566F"/>
    <w:rsid w:val="00083621"/>
    <w:rsid w:val="00087ACD"/>
    <w:rsid w:val="000940DC"/>
    <w:rsid w:val="0009601A"/>
    <w:rsid w:val="000A179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A00"/>
    <w:rsid w:val="000F1B6E"/>
    <w:rsid w:val="001061CD"/>
    <w:rsid w:val="00125EC7"/>
    <w:rsid w:val="00130094"/>
    <w:rsid w:val="00131160"/>
    <w:rsid w:val="0014154F"/>
    <w:rsid w:val="001465CC"/>
    <w:rsid w:val="00154BC3"/>
    <w:rsid w:val="00155A6F"/>
    <w:rsid w:val="00160729"/>
    <w:rsid w:val="001642C8"/>
    <w:rsid w:val="00166420"/>
    <w:rsid w:val="00173886"/>
    <w:rsid w:val="00190222"/>
    <w:rsid w:val="00191186"/>
    <w:rsid w:val="001911DB"/>
    <w:rsid w:val="001A0C3C"/>
    <w:rsid w:val="001B36E4"/>
    <w:rsid w:val="001B6CD8"/>
    <w:rsid w:val="001C1953"/>
    <w:rsid w:val="001D744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49"/>
    <w:rsid w:val="002666C2"/>
    <w:rsid w:val="002734C4"/>
    <w:rsid w:val="0027609E"/>
    <w:rsid w:val="0028514C"/>
    <w:rsid w:val="002871C2"/>
    <w:rsid w:val="00297AF4"/>
    <w:rsid w:val="002A3A42"/>
    <w:rsid w:val="002B47E6"/>
    <w:rsid w:val="002C088E"/>
    <w:rsid w:val="002C0C5C"/>
    <w:rsid w:val="002C307D"/>
    <w:rsid w:val="002C3721"/>
    <w:rsid w:val="002C7D99"/>
    <w:rsid w:val="002D05A9"/>
    <w:rsid w:val="002D1965"/>
    <w:rsid w:val="002D30C0"/>
    <w:rsid w:val="002E0EAD"/>
    <w:rsid w:val="002E17FD"/>
    <w:rsid w:val="002E6E4A"/>
    <w:rsid w:val="002F32D0"/>
    <w:rsid w:val="002F3690"/>
    <w:rsid w:val="002F4189"/>
    <w:rsid w:val="002F75B4"/>
    <w:rsid w:val="00300CCD"/>
    <w:rsid w:val="00302A97"/>
    <w:rsid w:val="00303591"/>
    <w:rsid w:val="00304575"/>
    <w:rsid w:val="00316049"/>
    <w:rsid w:val="00322107"/>
    <w:rsid w:val="003310BE"/>
    <w:rsid w:val="0033112D"/>
    <w:rsid w:val="00331F03"/>
    <w:rsid w:val="003338CC"/>
    <w:rsid w:val="00342E31"/>
    <w:rsid w:val="00350372"/>
    <w:rsid w:val="00356380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41"/>
    <w:rsid w:val="00396BEE"/>
    <w:rsid w:val="003A2F3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D0A"/>
    <w:rsid w:val="00420423"/>
    <w:rsid w:val="00420943"/>
    <w:rsid w:val="00421292"/>
    <w:rsid w:val="00421C92"/>
    <w:rsid w:val="00425BBC"/>
    <w:rsid w:val="0042639F"/>
    <w:rsid w:val="004443A9"/>
    <w:rsid w:val="004476B9"/>
    <w:rsid w:val="00450A4B"/>
    <w:rsid w:val="004624D4"/>
    <w:rsid w:val="004703E4"/>
    <w:rsid w:val="004718C4"/>
    <w:rsid w:val="004863D0"/>
    <w:rsid w:val="004A5FF4"/>
    <w:rsid w:val="004A648F"/>
    <w:rsid w:val="004A6863"/>
    <w:rsid w:val="004B1994"/>
    <w:rsid w:val="004B3A2A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D6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FF9"/>
    <w:rsid w:val="005A683D"/>
    <w:rsid w:val="005B3A3F"/>
    <w:rsid w:val="005B47E4"/>
    <w:rsid w:val="005B5A07"/>
    <w:rsid w:val="005C4381"/>
    <w:rsid w:val="005C441D"/>
    <w:rsid w:val="005C6BA9"/>
    <w:rsid w:val="005D3C5A"/>
    <w:rsid w:val="005D4726"/>
    <w:rsid w:val="005E2958"/>
    <w:rsid w:val="005E4BE0"/>
    <w:rsid w:val="005E7B72"/>
    <w:rsid w:val="005F6F56"/>
    <w:rsid w:val="00602FEB"/>
    <w:rsid w:val="006146CA"/>
    <w:rsid w:val="00615CE4"/>
    <w:rsid w:val="00617559"/>
    <w:rsid w:val="006204F2"/>
    <w:rsid w:val="00621825"/>
    <w:rsid w:val="0062314B"/>
    <w:rsid w:val="00623A3A"/>
    <w:rsid w:val="00635368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BC"/>
    <w:rsid w:val="006C4CC7"/>
    <w:rsid w:val="006D4118"/>
    <w:rsid w:val="006E08F4"/>
    <w:rsid w:val="006E6EB8"/>
    <w:rsid w:val="006F6C96"/>
    <w:rsid w:val="007005F7"/>
    <w:rsid w:val="00700827"/>
    <w:rsid w:val="00702820"/>
    <w:rsid w:val="00707802"/>
    <w:rsid w:val="00711AF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DBB"/>
    <w:rsid w:val="00752037"/>
    <w:rsid w:val="0076252F"/>
    <w:rsid w:val="0076572C"/>
    <w:rsid w:val="007661B9"/>
    <w:rsid w:val="007746D8"/>
    <w:rsid w:val="00776E64"/>
    <w:rsid w:val="00777A84"/>
    <w:rsid w:val="0078259D"/>
    <w:rsid w:val="007834F2"/>
    <w:rsid w:val="00784DE8"/>
    <w:rsid w:val="00790A0B"/>
    <w:rsid w:val="0079573C"/>
    <w:rsid w:val="007A403B"/>
    <w:rsid w:val="007A4E58"/>
    <w:rsid w:val="007A65BA"/>
    <w:rsid w:val="007A6850"/>
    <w:rsid w:val="007B11D2"/>
    <w:rsid w:val="007B1993"/>
    <w:rsid w:val="007B4134"/>
    <w:rsid w:val="007D1B94"/>
    <w:rsid w:val="007D5AA9"/>
    <w:rsid w:val="007D7D86"/>
    <w:rsid w:val="007E04B6"/>
    <w:rsid w:val="007E4407"/>
    <w:rsid w:val="007E6191"/>
    <w:rsid w:val="007E7ED9"/>
    <w:rsid w:val="007F411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1EA"/>
    <w:rsid w:val="008413A6"/>
    <w:rsid w:val="00843AA7"/>
    <w:rsid w:val="00847AEC"/>
    <w:rsid w:val="008560D9"/>
    <w:rsid w:val="00862815"/>
    <w:rsid w:val="00864D90"/>
    <w:rsid w:val="00865258"/>
    <w:rsid w:val="008658CA"/>
    <w:rsid w:val="00866409"/>
    <w:rsid w:val="00870078"/>
    <w:rsid w:val="008704BB"/>
    <w:rsid w:val="00880AB8"/>
    <w:rsid w:val="00883A98"/>
    <w:rsid w:val="00887A64"/>
    <w:rsid w:val="00887D0F"/>
    <w:rsid w:val="00897430"/>
    <w:rsid w:val="008A2F12"/>
    <w:rsid w:val="008B0A2C"/>
    <w:rsid w:val="008B604F"/>
    <w:rsid w:val="008B6E2F"/>
    <w:rsid w:val="008C6787"/>
    <w:rsid w:val="008D6906"/>
    <w:rsid w:val="008E43B1"/>
    <w:rsid w:val="008E5AE2"/>
    <w:rsid w:val="008F3152"/>
    <w:rsid w:val="00900DCA"/>
    <w:rsid w:val="00912CE1"/>
    <w:rsid w:val="00915F90"/>
    <w:rsid w:val="0091703F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43"/>
    <w:rsid w:val="00985BFB"/>
    <w:rsid w:val="0099250E"/>
    <w:rsid w:val="009954F5"/>
    <w:rsid w:val="009A03AD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83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836"/>
    <w:rsid w:val="00AC18A4"/>
    <w:rsid w:val="00AD1777"/>
    <w:rsid w:val="00AD70DA"/>
    <w:rsid w:val="00AD79BB"/>
    <w:rsid w:val="00AD7BCB"/>
    <w:rsid w:val="00AE7D8E"/>
    <w:rsid w:val="00AF0AC9"/>
    <w:rsid w:val="00AF41F3"/>
    <w:rsid w:val="00AF648F"/>
    <w:rsid w:val="00B0176F"/>
    <w:rsid w:val="00B0185F"/>
    <w:rsid w:val="00B0476F"/>
    <w:rsid w:val="00B0696E"/>
    <w:rsid w:val="00B0781C"/>
    <w:rsid w:val="00B10E4F"/>
    <w:rsid w:val="00B36221"/>
    <w:rsid w:val="00B369A7"/>
    <w:rsid w:val="00B4176C"/>
    <w:rsid w:val="00B47464"/>
    <w:rsid w:val="00B60A40"/>
    <w:rsid w:val="00B63BFF"/>
    <w:rsid w:val="00B66C8E"/>
    <w:rsid w:val="00B71306"/>
    <w:rsid w:val="00B75719"/>
    <w:rsid w:val="00B76495"/>
    <w:rsid w:val="00B806F8"/>
    <w:rsid w:val="00B82D08"/>
    <w:rsid w:val="00B86441"/>
    <w:rsid w:val="00BA060B"/>
    <w:rsid w:val="00BA1E8D"/>
    <w:rsid w:val="00BA6535"/>
    <w:rsid w:val="00BB3316"/>
    <w:rsid w:val="00BC17DA"/>
    <w:rsid w:val="00BC3CDA"/>
    <w:rsid w:val="00C033D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02E"/>
    <w:rsid w:val="00C63342"/>
    <w:rsid w:val="00C6548E"/>
    <w:rsid w:val="00C67504"/>
    <w:rsid w:val="00C71909"/>
    <w:rsid w:val="00C77181"/>
    <w:rsid w:val="00C863F8"/>
    <w:rsid w:val="00C94444"/>
    <w:rsid w:val="00CA1A16"/>
    <w:rsid w:val="00CC0853"/>
    <w:rsid w:val="00CC14C0"/>
    <w:rsid w:val="00CC740B"/>
    <w:rsid w:val="00CC745F"/>
    <w:rsid w:val="00CC7BE1"/>
    <w:rsid w:val="00CD015F"/>
    <w:rsid w:val="00CD0C08"/>
    <w:rsid w:val="00CD1790"/>
    <w:rsid w:val="00CD64EA"/>
    <w:rsid w:val="00CD7144"/>
    <w:rsid w:val="00CD7CB8"/>
    <w:rsid w:val="00CE15B3"/>
    <w:rsid w:val="00CE3A94"/>
    <w:rsid w:val="00CF2F9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9BB"/>
    <w:rsid w:val="00D727CA"/>
    <w:rsid w:val="00D745A5"/>
    <w:rsid w:val="00D85F6B"/>
    <w:rsid w:val="00D864B8"/>
    <w:rsid w:val="00D91D9B"/>
    <w:rsid w:val="00D92F64"/>
    <w:rsid w:val="00DA15B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23A"/>
    <w:rsid w:val="00E269DD"/>
    <w:rsid w:val="00E40C1C"/>
    <w:rsid w:val="00E44423"/>
    <w:rsid w:val="00E50812"/>
    <w:rsid w:val="00E52060"/>
    <w:rsid w:val="00E55843"/>
    <w:rsid w:val="00E6007F"/>
    <w:rsid w:val="00E60EC7"/>
    <w:rsid w:val="00E633AD"/>
    <w:rsid w:val="00E639E1"/>
    <w:rsid w:val="00E64A72"/>
    <w:rsid w:val="00E67F73"/>
    <w:rsid w:val="00E7558A"/>
    <w:rsid w:val="00E80C5F"/>
    <w:rsid w:val="00E85EFB"/>
    <w:rsid w:val="00E86AD7"/>
    <w:rsid w:val="00E907D6"/>
    <w:rsid w:val="00E93BD5"/>
    <w:rsid w:val="00EA51B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EFB"/>
    <w:rsid w:val="00F3733B"/>
    <w:rsid w:val="00F4024F"/>
    <w:rsid w:val="00F41241"/>
    <w:rsid w:val="00F51F7D"/>
    <w:rsid w:val="00F53039"/>
    <w:rsid w:val="00F54519"/>
    <w:rsid w:val="00F55DE6"/>
    <w:rsid w:val="00F62E45"/>
    <w:rsid w:val="00F663ED"/>
    <w:rsid w:val="00F716C9"/>
    <w:rsid w:val="00F71D1C"/>
    <w:rsid w:val="00F8166C"/>
    <w:rsid w:val="00F8769A"/>
    <w:rsid w:val="00F91DE1"/>
    <w:rsid w:val="00FA2CE0"/>
    <w:rsid w:val="00FB319D"/>
    <w:rsid w:val="00FB336E"/>
    <w:rsid w:val="00FC4FAC"/>
    <w:rsid w:val="00FD5535"/>
    <w:rsid w:val="00FE34F1"/>
    <w:rsid w:val="00FE390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CCA6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3">
    <w:name w:val="Body Text 3"/>
    <w:basedOn w:val="Normln"/>
    <w:link w:val="Zkladntext3Char"/>
    <w:rsid w:val="00DA15B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A15B4"/>
    <w:rPr>
      <w:sz w:val="16"/>
      <w:szCs w:val="16"/>
    </w:rPr>
  </w:style>
  <w:style w:type="paragraph" w:customStyle="1" w:styleId="Zkladntext1">
    <w:name w:val="Základní text1"/>
    <w:basedOn w:val="Normln"/>
    <w:rsid w:val="00DA15B4"/>
    <w:pPr>
      <w:widowControl w:val="0"/>
      <w:jc w:val="center"/>
    </w:pPr>
    <w:rPr>
      <w:b/>
      <w:sz w:val="32"/>
      <w:szCs w:val="20"/>
    </w:rPr>
  </w:style>
  <w:style w:type="paragraph" w:styleId="Prosttext">
    <w:name w:val="Plain Text"/>
    <w:basedOn w:val="Normln"/>
    <w:link w:val="ProsttextChar"/>
    <w:rsid w:val="003A2F3B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2F3B"/>
    <w:rPr>
      <w:rFonts w:ascii="Courier New" w:hAnsi="Courier New"/>
    </w:rPr>
  </w:style>
  <w:style w:type="paragraph" w:customStyle="1" w:styleId="Zkladntext2">
    <w:name w:val="Základní text2"/>
    <w:basedOn w:val="Normln"/>
    <w:rsid w:val="00EA51B5"/>
    <w:pPr>
      <w:widowControl w:val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341E-5553-46B8-9954-1F09E9DE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Macháček Miroslav</cp:lastModifiedBy>
  <cp:revision>19</cp:revision>
  <cp:lastPrinted>2023-10-09T07:09:00Z</cp:lastPrinted>
  <dcterms:created xsi:type="dcterms:W3CDTF">2023-10-09T06:49:00Z</dcterms:created>
  <dcterms:modified xsi:type="dcterms:W3CDTF">2023-11-14T11:58:00Z</dcterms:modified>
</cp:coreProperties>
</file>