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3D" w:rsidRPr="00F133F5" w:rsidRDefault="009F483D" w:rsidP="009F483D">
      <w:pPr>
        <w:jc w:val="center"/>
        <w:rPr>
          <w:rFonts w:ascii="Arial" w:hAnsi="Arial" w:cs="Arial"/>
          <w:i/>
          <w:color w:val="00B0F0"/>
          <w:sz w:val="20"/>
          <w:szCs w:val="20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133F5">
        <w:rPr>
          <w:rFonts w:ascii="Arial" w:hAnsi="Arial" w:cs="Arial"/>
          <w:b/>
          <w:sz w:val="24"/>
          <w:szCs w:val="24"/>
        </w:rPr>
        <w:t>Vyskytná nad Jihlavou</w:t>
      </w:r>
    </w:p>
    <w:p w:rsidR="009F483D" w:rsidRPr="0062486B" w:rsidRDefault="009F483D" w:rsidP="009F48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F483D" w:rsidRPr="0062486B" w:rsidRDefault="009F483D" w:rsidP="009F48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133F5">
        <w:rPr>
          <w:rFonts w:ascii="Arial" w:hAnsi="Arial" w:cs="Arial"/>
          <w:b/>
          <w:sz w:val="24"/>
          <w:szCs w:val="24"/>
        </w:rPr>
        <w:t>Vyskytná nad Jihlavou</w:t>
      </w:r>
    </w:p>
    <w:p w:rsidR="009F483D" w:rsidRDefault="009F483D" w:rsidP="009F483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9F483D" w:rsidRPr="0062486B" w:rsidRDefault="009F483D" w:rsidP="009F48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F133F5">
        <w:rPr>
          <w:rFonts w:ascii="Arial" w:hAnsi="Arial" w:cs="Arial"/>
          <w:sz w:val="24"/>
          <w:szCs w:val="24"/>
        </w:rPr>
        <w:t>Vyskytná nad Jihlavou</w:t>
      </w:r>
    </w:p>
    <w:p w:rsidR="009F483D" w:rsidRDefault="009F483D" w:rsidP="009F483D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na svém zasedání dne 17.6.2024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9F483D" w:rsidRPr="0062486B" w:rsidRDefault="009F483D" w:rsidP="009F483D">
      <w:pPr>
        <w:spacing w:line="276" w:lineRule="auto"/>
        <w:rPr>
          <w:rFonts w:ascii="Arial" w:hAnsi="Arial" w:cs="Arial"/>
        </w:rPr>
      </w:pP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9F483D" w:rsidRPr="00F25635" w:rsidRDefault="009F483D" w:rsidP="009F483D">
      <w:pPr>
        <w:pStyle w:val="Odstavecseseznamem"/>
        <w:tabs>
          <w:tab w:val="left" w:pos="1134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9F483D" w:rsidRPr="00F133F5" w:rsidRDefault="009F483D" w:rsidP="009F483D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F133F5">
        <w:rPr>
          <w:rFonts w:ascii="Arial" w:hAnsi="Arial" w:cs="Arial"/>
        </w:rPr>
        <w:t>Obec</w:t>
      </w:r>
      <w:r w:rsidRPr="00F133F5">
        <w:rPr>
          <w:rFonts w:ascii="Arial" w:hAnsi="Arial" w:cs="Arial"/>
          <w:color w:val="00B0F0"/>
        </w:rPr>
        <w:t xml:space="preserve"> </w:t>
      </w:r>
      <w:r w:rsidRPr="00F133F5">
        <w:rPr>
          <w:rFonts w:ascii="Arial" w:hAnsi="Arial" w:cs="Arial"/>
        </w:rPr>
        <w:t>Vyskytná nad Jihlavou</w:t>
      </w:r>
      <w:r w:rsidRPr="00F133F5">
        <w:rPr>
          <w:rFonts w:ascii="Arial" w:hAnsi="Arial" w:cs="Arial"/>
          <w:color w:val="00B0F0"/>
        </w:rPr>
        <w:t xml:space="preserve"> </w:t>
      </w:r>
      <w:r w:rsidRPr="00F133F5">
        <w:rPr>
          <w:rFonts w:ascii="Arial" w:hAnsi="Arial" w:cs="Arial"/>
        </w:rPr>
        <w:t xml:space="preserve">stanovuje místní koeficient pro jednotlivé skupiny staveb a jednotek </w:t>
      </w:r>
    </w:p>
    <w:p w:rsidR="009F483D" w:rsidRPr="00F133F5" w:rsidRDefault="009F483D" w:rsidP="009F483D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133F5">
        <w:rPr>
          <w:rFonts w:ascii="Arial" w:hAnsi="Arial" w:cs="Arial"/>
        </w:rPr>
        <w:t xml:space="preserve">dle § 10a odst. 1 zákona o dani z nemovitých věcí, a to v následující výši: </w:t>
      </w:r>
    </w:p>
    <w:p w:rsidR="009F483D" w:rsidRPr="00317C78" w:rsidRDefault="009F483D" w:rsidP="009F483D">
      <w:pPr>
        <w:tabs>
          <w:tab w:val="left" w:pos="1134"/>
        </w:tabs>
        <w:spacing w:line="276" w:lineRule="auto"/>
        <w:ind w:left="142"/>
        <w:rPr>
          <w:rFonts w:ascii="Arial" w:hAnsi="Arial" w:cs="Arial"/>
        </w:rPr>
      </w:pPr>
      <w:r w:rsidRPr="00F133F5">
        <w:rPr>
          <w:rFonts w:ascii="Arial" w:hAnsi="Arial" w:cs="Arial"/>
        </w:rPr>
        <w:t>rekreační budovy</w:t>
      </w:r>
      <w:r w:rsidRPr="00F133F5">
        <w:rPr>
          <w:rFonts w:ascii="Arial" w:hAnsi="Arial" w:cs="Arial"/>
        </w:rPr>
        <w:tab/>
      </w:r>
      <w:r w:rsidRPr="00F133F5">
        <w:rPr>
          <w:rFonts w:ascii="Arial" w:hAnsi="Arial" w:cs="Arial"/>
        </w:rPr>
        <w:tab/>
      </w:r>
      <w:r w:rsidRPr="00F133F5">
        <w:rPr>
          <w:rFonts w:ascii="Arial" w:hAnsi="Arial" w:cs="Arial"/>
        </w:rPr>
        <w:tab/>
      </w:r>
      <w:r w:rsidRPr="00F133F5">
        <w:rPr>
          <w:rFonts w:ascii="Arial" w:hAnsi="Arial" w:cs="Arial"/>
        </w:rPr>
        <w:tab/>
      </w:r>
      <w:r w:rsidRPr="00F133F5">
        <w:rPr>
          <w:rFonts w:ascii="Arial" w:hAnsi="Arial" w:cs="Arial"/>
        </w:rPr>
        <w:tab/>
      </w:r>
      <w:r w:rsidRPr="00F133F5">
        <w:rPr>
          <w:rFonts w:ascii="Arial" w:hAnsi="Arial" w:cs="Arial"/>
        </w:rPr>
        <w:tab/>
        <w:t>koeficient</w:t>
      </w:r>
      <w:r w:rsidRPr="00F133F5">
        <w:rPr>
          <w:rFonts w:ascii="Arial" w:hAnsi="Arial" w:cs="Arial"/>
          <w:color w:val="00B0F0"/>
        </w:rPr>
        <w:t xml:space="preserve"> </w:t>
      </w:r>
      <w:r w:rsidR="00317C78">
        <w:rPr>
          <w:rFonts w:ascii="Arial" w:hAnsi="Arial" w:cs="Arial"/>
        </w:rPr>
        <w:t>3</w:t>
      </w:r>
    </w:p>
    <w:p w:rsidR="009F483D" w:rsidRPr="00317C78" w:rsidRDefault="009F483D" w:rsidP="00317C78">
      <w:pPr>
        <w:tabs>
          <w:tab w:val="left" w:pos="1134"/>
        </w:tabs>
        <w:rPr>
          <w:rFonts w:ascii="Arial" w:hAnsi="Arial" w:cs="Arial"/>
        </w:rPr>
      </w:pPr>
      <w:r w:rsidRPr="00317C78">
        <w:rPr>
          <w:rFonts w:ascii="Arial" w:hAnsi="Arial" w:cs="Arial"/>
        </w:rPr>
        <w:t>Místní koeficient pro jednotlivou skupinu nemovitých věcí se vztahuje na všechny nemovité věci dané skupiny nemovitých věcí na území celé obce Vyskytná nad Jihlavou</w:t>
      </w:r>
    </w:p>
    <w:p w:rsidR="009F483D" w:rsidRPr="005F7FAE" w:rsidRDefault="009F483D" w:rsidP="009F483D">
      <w:pPr>
        <w:keepNext/>
        <w:spacing w:line="276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Ćl</w:t>
      </w:r>
      <w:proofErr w:type="spellEnd"/>
      <w:r>
        <w:rPr>
          <w:rFonts w:ascii="Arial" w:hAnsi="Arial" w:cs="Arial"/>
          <w:b/>
        </w:rPr>
        <w:t>. 2</w:t>
      </w:r>
    </w:p>
    <w:p w:rsidR="009F483D" w:rsidRPr="005F7FAE" w:rsidRDefault="009F483D" w:rsidP="009F48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9F483D" w:rsidRPr="0062486B" w:rsidRDefault="009F483D" w:rsidP="009F48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52C47">
        <w:rPr>
          <w:rFonts w:ascii="Arial" w:hAnsi="Arial" w:cs="Arial"/>
          <w:sz w:val="24"/>
          <w:szCs w:val="24"/>
        </w:rPr>
        <w:t>Vyskytná nad Jihlavou</w:t>
      </w:r>
    </w:p>
    <w:p w:rsidR="009F483D" w:rsidRDefault="009F483D" w:rsidP="009F483D">
      <w:pPr>
        <w:spacing w:line="276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č.1/1018 Obecně závazná vyhláška o stanovení koeficientu pro výpočet daně z nemovitých věcí, </w:t>
      </w:r>
      <w:r w:rsidRPr="0062486B"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18.12.2017</w:t>
      </w:r>
      <w:proofErr w:type="gramEnd"/>
    </w:p>
    <w:p w:rsidR="009F483D" w:rsidRPr="0062486B" w:rsidRDefault="005B7FFB" w:rsidP="009F483D">
      <w:pPr>
        <w:spacing w:line="276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9F483D" w:rsidRPr="00652C47">
        <w:rPr>
          <w:rFonts w:ascii="Arial" w:hAnsi="Arial" w:cs="Arial"/>
        </w:rPr>
        <w:t xml:space="preserve">2/2023 </w:t>
      </w:r>
      <w:r w:rsidR="009F483D">
        <w:rPr>
          <w:rFonts w:ascii="Arial" w:hAnsi="Arial" w:cs="Arial"/>
        </w:rPr>
        <w:t>O</w:t>
      </w:r>
      <w:r w:rsidR="009F483D" w:rsidRPr="00652C47">
        <w:rPr>
          <w:rFonts w:ascii="Arial" w:hAnsi="Arial" w:cs="Arial"/>
        </w:rPr>
        <w:t>becně závazná vyhláška</w:t>
      </w:r>
      <w:r w:rsidR="009F483D">
        <w:rPr>
          <w:rFonts w:ascii="Arial" w:hAnsi="Arial" w:cs="Arial"/>
        </w:rPr>
        <w:t xml:space="preserve"> </w:t>
      </w:r>
      <w:r w:rsidR="009F483D" w:rsidRPr="00652C47">
        <w:rPr>
          <w:rFonts w:ascii="Arial" w:hAnsi="Arial" w:cs="Arial"/>
        </w:rPr>
        <w:t xml:space="preserve">o místním poplatku za obecní systém odpadového hospodářství, </w:t>
      </w:r>
      <w:r w:rsidR="00910B18">
        <w:rPr>
          <w:rFonts w:ascii="Arial" w:hAnsi="Arial" w:cs="Arial"/>
        </w:rPr>
        <w:t xml:space="preserve">ze </w:t>
      </w:r>
      <w:r w:rsidR="009F483D" w:rsidRPr="00652C47">
        <w:rPr>
          <w:rFonts w:ascii="Arial" w:hAnsi="Arial" w:cs="Arial"/>
        </w:rPr>
        <w:t>dn</w:t>
      </w:r>
      <w:r w:rsidR="009F483D">
        <w:rPr>
          <w:rFonts w:ascii="Arial" w:hAnsi="Arial" w:cs="Arial"/>
        </w:rPr>
        <w:t>e 27.</w:t>
      </w:r>
      <w:r w:rsidR="009F483D" w:rsidRPr="00652C47">
        <w:rPr>
          <w:rFonts w:ascii="Arial" w:hAnsi="Arial" w:cs="Arial"/>
        </w:rPr>
        <w:t>11.2023</w:t>
      </w:r>
      <w:r w:rsidR="009F483D" w:rsidRPr="00A451FE">
        <w:rPr>
          <w:rFonts w:ascii="Arial" w:hAnsi="Arial" w:cs="Arial"/>
          <w:i/>
          <w:color w:val="00B0F0"/>
        </w:rPr>
        <w:t xml:space="preserve"> </w:t>
      </w:r>
    </w:p>
    <w:p w:rsidR="009F483D" w:rsidRPr="0062486B" w:rsidRDefault="009F483D" w:rsidP="009F483D">
      <w:pPr>
        <w:spacing w:line="276" w:lineRule="auto"/>
        <w:rPr>
          <w:rFonts w:ascii="Arial" w:hAnsi="Arial" w:cs="Arial"/>
        </w:rPr>
      </w:pP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317C78" w:rsidRPr="0062486B" w:rsidRDefault="009F483D" w:rsidP="009C7E81">
      <w:pPr>
        <w:spacing w:line="276" w:lineRule="auto"/>
        <w:ind w:firstLine="709"/>
        <w:rPr>
          <w:rFonts w:ascii="Arial" w:hAnsi="Arial" w:cs="Arial"/>
        </w:rPr>
        <w:sectPr w:rsidR="00317C78" w:rsidRPr="0062486B" w:rsidSect="009F483D">
          <w:footerReference w:type="default" r:id="rId6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Tato obecně závazná vyhláška nabývá účinnosti </w:t>
      </w:r>
      <w:r w:rsidR="009C7E81">
        <w:rPr>
          <w:rFonts w:ascii="Arial" w:hAnsi="Arial" w:cs="Arial"/>
        </w:rPr>
        <w:t xml:space="preserve">15. </w:t>
      </w:r>
      <w:r>
        <w:rPr>
          <w:rFonts w:ascii="Arial" w:hAnsi="Arial" w:cs="Arial"/>
        </w:rPr>
        <w:t xml:space="preserve">dnem </w:t>
      </w:r>
      <w:r w:rsidR="009C7E81">
        <w:rPr>
          <w:rFonts w:ascii="Arial" w:hAnsi="Arial" w:cs="Arial"/>
        </w:rPr>
        <w:t xml:space="preserve">po dni vyhlášení </w:t>
      </w:r>
    </w:p>
    <w:p w:rsidR="00317C78" w:rsidRDefault="00317C78" w:rsidP="009F483D">
      <w:pPr>
        <w:keepNext/>
        <w:spacing w:line="276" w:lineRule="auto"/>
        <w:jc w:val="center"/>
        <w:rPr>
          <w:rFonts w:ascii="Arial" w:hAnsi="Arial" w:cs="Arial"/>
        </w:rPr>
      </w:pP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317C78" w:rsidRPr="0062486B" w:rsidRDefault="00317C78" w:rsidP="009F483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Hana Provázková </w:t>
      </w:r>
      <w:proofErr w:type="gramStart"/>
      <w:r>
        <w:rPr>
          <w:rFonts w:ascii="Arial" w:hAnsi="Arial" w:cs="Arial"/>
        </w:rPr>
        <w:t>v.r.</w:t>
      </w:r>
      <w:proofErr w:type="gramEnd"/>
    </w:p>
    <w:p w:rsidR="009F483D" w:rsidRPr="0062486B" w:rsidRDefault="009F483D" w:rsidP="009F483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317C78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</w:p>
    <w:p w:rsidR="009F483D" w:rsidRDefault="009F483D" w:rsidP="009F483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317C78" w:rsidRPr="0062486B" w:rsidRDefault="00317C78" w:rsidP="009F483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Miroslav Marek </w:t>
      </w:r>
      <w:proofErr w:type="gramStart"/>
      <w:r>
        <w:rPr>
          <w:rFonts w:ascii="Arial" w:hAnsi="Arial" w:cs="Arial"/>
        </w:rPr>
        <w:t>v.r.</w:t>
      </w:r>
      <w:proofErr w:type="gramEnd"/>
    </w:p>
    <w:p w:rsidR="009F483D" w:rsidRPr="0062486B" w:rsidRDefault="00317C78" w:rsidP="009F483D">
      <w:pPr>
        <w:spacing w:line="276" w:lineRule="auto"/>
        <w:jc w:val="center"/>
        <w:rPr>
          <w:rFonts w:ascii="Arial" w:hAnsi="Arial" w:cs="Arial"/>
        </w:rPr>
        <w:sectPr w:rsidR="009F483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</w:t>
      </w:r>
      <w:r w:rsidR="009C7E81">
        <w:rPr>
          <w:rFonts w:ascii="Arial" w:hAnsi="Arial" w:cs="Arial"/>
        </w:rPr>
        <w:t>ta</w:t>
      </w:r>
    </w:p>
    <w:p w:rsidR="009F483D" w:rsidRPr="009F483D" w:rsidRDefault="009F483D" w:rsidP="00317C7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F483D" w:rsidRPr="009F483D" w:rsidSect="009A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70" w:rsidRDefault="000A3F70" w:rsidP="006427D3">
      <w:pPr>
        <w:spacing w:after="0"/>
      </w:pPr>
      <w:r>
        <w:separator/>
      </w:r>
    </w:p>
  </w:endnote>
  <w:endnote w:type="continuationSeparator" w:id="0">
    <w:p w:rsidR="000A3F70" w:rsidRDefault="000A3F70" w:rsidP="006427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4271033"/>
      <w:docPartObj>
        <w:docPartGallery w:val="Page Numbers (Bottom of Page)"/>
        <w:docPartUnique/>
      </w:docPartObj>
    </w:sdtPr>
    <w:sdtContent>
      <w:p w:rsidR="00A9426D" w:rsidRPr="00456B24" w:rsidRDefault="000C69F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9F483D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C7E8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A9426D" w:rsidRDefault="000A3F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70" w:rsidRDefault="000A3F70" w:rsidP="006427D3">
      <w:pPr>
        <w:spacing w:after="0"/>
      </w:pPr>
      <w:r>
        <w:separator/>
      </w:r>
    </w:p>
  </w:footnote>
  <w:footnote w:type="continuationSeparator" w:id="0">
    <w:p w:rsidR="000A3F70" w:rsidRDefault="000A3F70" w:rsidP="006427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9F483D"/>
    <w:rsid w:val="000A3F70"/>
    <w:rsid w:val="000C69FC"/>
    <w:rsid w:val="001F7AB2"/>
    <w:rsid w:val="00317C78"/>
    <w:rsid w:val="005B7FFB"/>
    <w:rsid w:val="006427D3"/>
    <w:rsid w:val="00910B18"/>
    <w:rsid w:val="009A21C7"/>
    <w:rsid w:val="009C7E81"/>
    <w:rsid w:val="009F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83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83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48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F4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1307</Characters>
  <Application>Microsoft Office Word</Application>
  <DocSecurity>0</DocSecurity>
  <Lines>10</Lines>
  <Paragraphs>3</Paragraphs>
  <ScaleCrop>false</ScaleCrop>
  <Company>Hewlett-Packard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dcterms:created xsi:type="dcterms:W3CDTF">2024-06-28T09:23:00Z</dcterms:created>
  <dcterms:modified xsi:type="dcterms:W3CDTF">2024-06-28T09:53:00Z</dcterms:modified>
</cp:coreProperties>
</file>