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4FF2" w14:textId="17345F9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1C5A">
        <w:rPr>
          <w:rFonts w:ascii="Arial" w:hAnsi="Arial" w:cs="Arial"/>
          <w:b/>
        </w:rPr>
        <w:t>KOKAŠICE</w:t>
      </w:r>
    </w:p>
    <w:p w14:paraId="2C6BE00A" w14:textId="52056DD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1C5A">
        <w:rPr>
          <w:rFonts w:ascii="Arial" w:hAnsi="Arial" w:cs="Arial"/>
          <w:b/>
        </w:rPr>
        <w:t>Kokašice</w:t>
      </w:r>
    </w:p>
    <w:p w14:paraId="417EB37A" w14:textId="0FCDCA6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E1C5A">
        <w:rPr>
          <w:rFonts w:ascii="Arial" w:hAnsi="Arial" w:cs="Arial"/>
          <w:b/>
        </w:rPr>
        <w:t xml:space="preserve"> Kokašice</w:t>
      </w:r>
    </w:p>
    <w:p w14:paraId="34B832F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886AA1" w14:textId="7EE53696" w:rsidR="0024722A" w:rsidRPr="00FB6AE5" w:rsidRDefault="0083533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3/2024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6F52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6C61BF7" w14:textId="1CEB311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1C5A">
        <w:rPr>
          <w:rFonts w:ascii="Arial" w:hAnsi="Arial" w:cs="Arial"/>
          <w:sz w:val="22"/>
          <w:szCs w:val="22"/>
        </w:rPr>
        <w:t>Kokašice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5272C7">
        <w:rPr>
          <w:rFonts w:ascii="Arial" w:hAnsi="Arial" w:cs="Arial"/>
          <w:sz w:val="22"/>
          <w:szCs w:val="22"/>
        </w:rPr>
        <w:t xml:space="preserve">zasedání dne </w:t>
      </w:r>
      <w:r w:rsidR="005272C7" w:rsidRPr="005272C7">
        <w:rPr>
          <w:rFonts w:ascii="Arial" w:hAnsi="Arial" w:cs="Arial"/>
          <w:sz w:val="22"/>
          <w:szCs w:val="22"/>
        </w:rPr>
        <w:t xml:space="preserve">24. 3. 2025 </w:t>
      </w:r>
      <w:r w:rsidR="0024722A" w:rsidRPr="005272C7">
        <w:rPr>
          <w:rFonts w:ascii="Arial" w:hAnsi="Arial" w:cs="Arial"/>
          <w:sz w:val="22"/>
          <w:szCs w:val="22"/>
        </w:rPr>
        <w:t xml:space="preserve">usnesením </w:t>
      </w:r>
      <w:r w:rsidR="005272C7" w:rsidRPr="005272C7">
        <w:rPr>
          <w:rFonts w:ascii="Arial" w:hAnsi="Arial" w:cs="Arial"/>
          <w:sz w:val="22"/>
          <w:szCs w:val="22"/>
        </w:rPr>
        <w:br/>
      </w:r>
      <w:r w:rsidR="0024722A" w:rsidRPr="005272C7">
        <w:rPr>
          <w:rFonts w:ascii="Arial" w:hAnsi="Arial" w:cs="Arial"/>
          <w:sz w:val="22"/>
          <w:szCs w:val="22"/>
        </w:rPr>
        <w:t xml:space="preserve">č. </w:t>
      </w:r>
      <w:r w:rsidR="005272C7">
        <w:rPr>
          <w:rFonts w:ascii="Arial" w:hAnsi="Arial" w:cs="Arial"/>
          <w:sz w:val="22"/>
          <w:szCs w:val="22"/>
        </w:rPr>
        <w:t>ZO/26/03/2025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2B9D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4668B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2BB17B" w14:textId="1C051FC8" w:rsidR="0024722A" w:rsidRPr="00FB6AE5" w:rsidRDefault="002F0F6E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Změna znění </w:t>
      </w:r>
    </w:p>
    <w:p w14:paraId="118ACF16" w14:textId="7362215D" w:rsidR="00425B78" w:rsidRDefault="00425B78" w:rsidP="002F0F6E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5372941" w14:textId="46724291" w:rsidR="0034317B" w:rsidRDefault="002F0F6E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3/2024 o stanovení obecního sytému odpadového hospodářství (dále jen OZV 3/2024) se mění takto:</w:t>
      </w:r>
    </w:p>
    <w:p w14:paraId="0036672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15870A" w14:textId="7B43E17D" w:rsidR="002F0F6E" w:rsidRDefault="002F6DFB" w:rsidP="002F6DF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Text odstavce 1) článku 7 OZV 3/2024 se nahrazuje následujícím textem:</w:t>
      </w:r>
    </w:p>
    <w:p w14:paraId="50F5D7EC" w14:textId="19473983" w:rsidR="002F6DFB" w:rsidRPr="002F6DFB" w:rsidRDefault="002F6DFB" w:rsidP="002F6DFB">
      <w:pPr>
        <w:ind w:left="64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1) </w:t>
      </w:r>
      <w:r w:rsidRPr="002F6DFB">
        <w:rPr>
          <w:rFonts w:ascii="Arial" w:hAnsi="Arial" w:cs="Arial"/>
          <w:i/>
          <w:iCs/>
          <w:sz w:val="22"/>
          <w:szCs w:val="22"/>
        </w:rPr>
        <w:t>Podnikající fyzické osoby zapojené do obecního systému na základě smlouvy s obcí komunální odpad dle čl. 2 odst. 1 písm. a), b), c), d), e), f) a h) předávají na určených místech dle čl. 3 této vyhlášky.</w:t>
      </w:r>
    </w:p>
    <w:p w14:paraId="4220E48B" w14:textId="2E2845E5" w:rsidR="00AC4B55" w:rsidRPr="00A4659A" w:rsidRDefault="002F6DFB" w:rsidP="002F6DFB">
      <w:pPr>
        <w:numPr>
          <w:ilvl w:val="0"/>
          <w:numId w:val="27"/>
        </w:numPr>
        <w:spacing w:before="240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OZV 3/2024 zůstávají beze změn.</w:t>
      </w:r>
    </w:p>
    <w:p w14:paraId="751BFD01" w14:textId="77777777" w:rsidR="00A81D11" w:rsidRDefault="00A81D11" w:rsidP="007E5354">
      <w:pPr>
        <w:rPr>
          <w:rFonts w:ascii="Arial" w:hAnsi="Arial" w:cs="Arial"/>
          <w:b/>
          <w:sz w:val="22"/>
          <w:szCs w:val="22"/>
        </w:rPr>
      </w:pPr>
    </w:p>
    <w:p w14:paraId="3CBA8EEF" w14:textId="361F24E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F6DFB">
        <w:rPr>
          <w:rFonts w:ascii="Arial" w:hAnsi="Arial" w:cs="Arial"/>
          <w:b/>
          <w:sz w:val="22"/>
          <w:szCs w:val="22"/>
        </w:rPr>
        <w:t>2</w:t>
      </w:r>
    </w:p>
    <w:p w14:paraId="5C0A4C5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21FF74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499E84" w14:textId="77777777" w:rsidR="002F6DFB" w:rsidRPr="002F6DFB" w:rsidRDefault="002F6DFB" w:rsidP="002F6DFB">
      <w:pPr>
        <w:jc w:val="both"/>
        <w:rPr>
          <w:rFonts w:ascii="Arial" w:hAnsi="Arial" w:cs="Arial"/>
          <w:sz w:val="22"/>
          <w:szCs w:val="22"/>
        </w:rPr>
      </w:pPr>
      <w:r w:rsidRPr="002F6DFB"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vyhlášení.</w:t>
      </w:r>
    </w:p>
    <w:p w14:paraId="6B842E8D" w14:textId="2CE73784" w:rsidR="00730253" w:rsidRPr="001D113B" w:rsidRDefault="00730253" w:rsidP="00107217">
      <w:pPr>
        <w:jc w:val="both"/>
        <w:rPr>
          <w:rFonts w:ascii="Arial" w:hAnsi="Arial" w:cs="Arial"/>
          <w:sz w:val="22"/>
          <w:szCs w:val="22"/>
        </w:rPr>
      </w:pPr>
    </w:p>
    <w:p w14:paraId="437E96C5" w14:textId="77777777" w:rsidR="00107217" w:rsidRDefault="00107217" w:rsidP="00107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6A253E" w14:textId="77777777" w:rsidR="00107217" w:rsidRPr="00074576" w:rsidRDefault="00107217" w:rsidP="00107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07217" w14:paraId="79DC92F3" w14:textId="77777777" w:rsidTr="00107217">
        <w:tc>
          <w:tcPr>
            <w:tcW w:w="4530" w:type="dxa"/>
          </w:tcPr>
          <w:p w14:paraId="4FABDBA2" w14:textId="77777777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113B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  <w:p w14:paraId="6FB3894A" w14:textId="77777777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Bc. Lucie Houdková</w:t>
            </w:r>
          </w:p>
          <w:p w14:paraId="12894DA9" w14:textId="7CD7C36A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13B">
              <w:rPr>
                <w:rFonts w:ascii="Arial" w:hAnsi="Arial" w:cs="Arial"/>
                <w:bCs/>
                <w:sz w:val="22"/>
                <w:szCs w:val="22"/>
              </w:rPr>
              <w:t>Místostarost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1D113B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4530" w:type="dxa"/>
          </w:tcPr>
          <w:p w14:paraId="66B62B7A" w14:textId="77777777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113B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  <w:p w14:paraId="6B6326C0" w14:textId="77777777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František Vojtěch</w:t>
            </w:r>
          </w:p>
          <w:p w14:paraId="3874F4B5" w14:textId="1A1D26B8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starosta</w:t>
            </w:r>
          </w:p>
        </w:tc>
      </w:tr>
    </w:tbl>
    <w:p w14:paraId="6541F1BF" w14:textId="3907D014" w:rsidR="00362DF8" w:rsidRDefault="00362DF8" w:rsidP="00107217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95FC" w14:textId="77777777" w:rsidR="00825547" w:rsidRDefault="00825547">
      <w:r>
        <w:separator/>
      </w:r>
    </w:p>
  </w:endnote>
  <w:endnote w:type="continuationSeparator" w:id="0">
    <w:p w14:paraId="3F5F1A8E" w14:textId="77777777" w:rsidR="00825547" w:rsidRDefault="0082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EC0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01924E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7FF2" w14:textId="77777777" w:rsidR="00825547" w:rsidRDefault="00825547">
      <w:r>
        <w:separator/>
      </w:r>
    </w:p>
  </w:footnote>
  <w:footnote w:type="continuationSeparator" w:id="0">
    <w:p w14:paraId="4D0D0A42" w14:textId="77777777" w:rsidR="00825547" w:rsidRDefault="0082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1BE6"/>
    <w:multiLevelType w:val="hybridMultilevel"/>
    <w:tmpl w:val="C6E82CA2"/>
    <w:lvl w:ilvl="0" w:tplc="170C94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6809000">
    <w:abstractNumId w:val="7"/>
  </w:num>
  <w:num w:numId="2" w16cid:durableId="761141807">
    <w:abstractNumId w:val="32"/>
  </w:num>
  <w:num w:numId="3" w16cid:durableId="1915502805">
    <w:abstractNumId w:val="4"/>
  </w:num>
  <w:num w:numId="4" w16cid:durableId="47799471">
    <w:abstractNumId w:val="23"/>
  </w:num>
  <w:num w:numId="5" w16cid:durableId="1287732570">
    <w:abstractNumId w:val="20"/>
  </w:num>
  <w:num w:numId="6" w16cid:durableId="2106685212">
    <w:abstractNumId w:val="28"/>
  </w:num>
  <w:num w:numId="7" w16cid:durableId="349112477">
    <w:abstractNumId w:val="8"/>
  </w:num>
  <w:num w:numId="8" w16cid:durableId="725644586">
    <w:abstractNumId w:val="1"/>
  </w:num>
  <w:num w:numId="9" w16cid:durableId="752749459">
    <w:abstractNumId w:val="27"/>
  </w:num>
  <w:num w:numId="10" w16cid:durableId="1802503662">
    <w:abstractNumId w:val="22"/>
  </w:num>
  <w:num w:numId="11" w16cid:durableId="686490068">
    <w:abstractNumId w:val="21"/>
  </w:num>
  <w:num w:numId="12" w16cid:durableId="595403813">
    <w:abstractNumId w:val="10"/>
  </w:num>
  <w:num w:numId="13" w16cid:durableId="1018459243">
    <w:abstractNumId w:val="24"/>
  </w:num>
  <w:num w:numId="14" w16cid:durableId="978146198">
    <w:abstractNumId w:val="31"/>
  </w:num>
  <w:num w:numId="15" w16cid:durableId="1530680723">
    <w:abstractNumId w:val="13"/>
  </w:num>
  <w:num w:numId="16" w16cid:durableId="1553350627">
    <w:abstractNumId w:val="30"/>
  </w:num>
  <w:num w:numId="17" w16cid:durableId="1535846145">
    <w:abstractNumId w:val="5"/>
  </w:num>
  <w:num w:numId="18" w16cid:durableId="1681662703">
    <w:abstractNumId w:val="0"/>
  </w:num>
  <w:num w:numId="19" w16cid:durableId="1355182257">
    <w:abstractNumId w:val="16"/>
  </w:num>
  <w:num w:numId="20" w16cid:durableId="1373923266">
    <w:abstractNumId w:val="25"/>
  </w:num>
  <w:num w:numId="21" w16cid:durableId="1164660770">
    <w:abstractNumId w:val="17"/>
  </w:num>
  <w:num w:numId="22" w16cid:durableId="542449286">
    <w:abstractNumId w:val="18"/>
  </w:num>
  <w:num w:numId="23" w16cid:durableId="731730226">
    <w:abstractNumId w:val="12"/>
  </w:num>
  <w:num w:numId="24" w16cid:durableId="1107584618">
    <w:abstractNumId w:val="6"/>
  </w:num>
  <w:num w:numId="25" w16cid:durableId="2128742567">
    <w:abstractNumId w:val="2"/>
  </w:num>
  <w:num w:numId="26" w16cid:durableId="349455568">
    <w:abstractNumId w:val="15"/>
  </w:num>
  <w:num w:numId="27" w16cid:durableId="1320110289">
    <w:abstractNumId w:val="3"/>
  </w:num>
  <w:num w:numId="28" w16cid:durableId="2129543160">
    <w:abstractNumId w:val="14"/>
  </w:num>
  <w:num w:numId="29" w16cid:durableId="2042320230">
    <w:abstractNumId w:val="9"/>
  </w:num>
  <w:num w:numId="30" w16cid:durableId="780153171">
    <w:abstractNumId w:val="11"/>
  </w:num>
  <w:num w:numId="31" w16cid:durableId="1311524426">
    <w:abstractNumId w:val="29"/>
  </w:num>
  <w:num w:numId="32" w16cid:durableId="2090810319">
    <w:abstractNumId w:val="19"/>
  </w:num>
  <w:num w:numId="33" w16cid:durableId="5738591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7A8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217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F6E"/>
    <w:rsid w:val="002F4026"/>
    <w:rsid w:val="002F6C9F"/>
    <w:rsid w:val="002F6DF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2C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2E7B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383"/>
    <w:rsid w:val="007E1DB2"/>
    <w:rsid w:val="007E2B21"/>
    <w:rsid w:val="007E5354"/>
    <w:rsid w:val="007E7071"/>
    <w:rsid w:val="007F1D2E"/>
    <w:rsid w:val="007F3823"/>
    <w:rsid w:val="008015C8"/>
    <w:rsid w:val="008041C3"/>
    <w:rsid w:val="00806A9C"/>
    <w:rsid w:val="00811DB0"/>
    <w:rsid w:val="00811FB6"/>
    <w:rsid w:val="008120EE"/>
    <w:rsid w:val="00823562"/>
    <w:rsid w:val="00825547"/>
    <w:rsid w:val="00833615"/>
    <w:rsid w:val="00834BBA"/>
    <w:rsid w:val="0083533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C5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659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B48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143A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6E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86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601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2ABF"/>
    <w:rsid w:val="00E2491F"/>
    <w:rsid w:val="00E318DB"/>
    <w:rsid w:val="00E42543"/>
    <w:rsid w:val="00E428C5"/>
    <w:rsid w:val="00E555A1"/>
    <w:rsid w:val="00E5685C"/>
    <w:rsid w:val="00E5725E"/>
    <w:rsid w:val="00E62D1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E95B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465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659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0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2020-12-03T09:05:00Z</cp:lastPrinted>
  <dcterms:created xsi:type="dcterms:W3CDTF">2025-03-17T07:21:00Z</dcterms:created>
  <dcterms:modified xsi:type="dcterms:W3CDTF">2025-03-17T07:21:00Z</dcterms:modified>
</cp:coreProperties>
</file>