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8F9" w:rsidRDefault="0063310F">
      <w:pPr>
        <w:pStyle w:val="Nzev"/>
      </w:pPr>
      <w:r>
        <w:t>Město Říčany</w:t>
      </w:r>
      <w:r>
        <w:br/>
      </w:r>
      <w:r>
        <w:t>Zastupitelstvo města Říčany</w:t>
      </w:r>
    </w:p>
    <w:p w:rsidR="00D258F9" w:rsidRDefault="0063310F">
      <w:pPr>
        <w:pStyle w:val="Nadpis1"/>
      </w:pPr>
      <w:r>
        <w:t>Obecně závazná vyhláška města Říčany</w:t>
      </w:r>
      <w:r>
        <w:br/>
      </w:r>
      <w:r>
        <w:t>o místním poplatku ze psů</w:t>
      </w:r>
    </w:p>
    <w:p w:rsidR="00D258F9" w:rsidRDefault="0063310F">
      <w:pPr>
        <w:pStyle w:val="UvodniVeta"/>
      </w:pPr>
      <w:r>
        <w:t xml:space="preserve">Zastupitelstvo města Říčany se na svém zasedání dne 13. prosince 2023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D258F9" w:rsidRDefault="0063310F">
      <w:pPr>
        <w:pStyle w:val="Nadpis2"/>
      </w:pPr>
      <w:r>
        <w:t>Čl. 1</w:t>
      </w:r>
      <w:r>
        <w:br/>
      </w:r>
      <w:r>
        <w:t>Úvodní ustanovení</w:t>
      </w:r>
    </w:p>
    <w:p w:rsidR="00D258F9" w:rsidRDefault="0063310F">
      <w:pPr>
        <w:pStyle w:val="Odstavec"/>
        <w:numPr>
          <w:ilvl w:val="0"/>
          <w:numId w:val="1"/>
        </w:numPr>
      </w:pPr>
      <w:r>
        <w:t>Město Říčany touto vyhláškou zavádí místní poplatek ze psů (dále jen „poplatek“).</w:t>
      </w:r>
    </w:p>
    <w:p w:rsidR="00D258F9" w:rsidRDefault="0063310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258F9" w:rsidRDefault="0063310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D258F9" w:rsidRDefault="0063310F">
      <w:pPr>
        <w:pStyle w:val="Nadpis2"/>
      </w:pPr>
      <w:r>
        <w:t>Čl. 2</w:t>
      </w:r>
      <w:r>
        <w:br/>
      </w:r>
      <w:r>
        <w:t>Předmět poplatku a poplatník</w:t>
      </w:r>
    </w:p>
    <w:p w:rsidR="00D258F9" w:rsidRDefault="0063310F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</w:t>
      </w:r>
      <w:r>
        <w:t>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D258F9" w:rsidRDefault="0063310F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D258F9" w:rsidRDefault="0063310F">
      <w:pPr>
        <w:pStyle w:val="Nadpis2"/>
      </w:pPr>
      <w:r>
        <w:t>Čl. 3</w:t>
      </w:r>
      <w:r>
        <w:br/>
      </w:r>
      <w:r>
        <w:t>Ohlašovací povinnost</w:t>
      </w:r>
    </w:p>
    <w:p w:rsidR="00D258F9" w:rsidRDefault="0063310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D258F9" w:rsidRDefault="0063310F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D258F9" w:rsidRDefault="0063310F">
      <w:pPr>
        <w:pStyle w:val="Nadpis2"/>
      </w:pPr>
      <w:r>
        <w:t>Čl. 4</w:t>
      </w:r>
      <w:r>
        <w:br/>
      </w:r>
      <w:r>
        <w:t>Sazba poplatku</w:t>
      </w:r>
    </w:p>
    <w:p w:rsidR="00D258F9" w:rsidRDefault="0063310F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D258F9" w:rsidRDefault="0063310F">
      <w:pPr>
        <w:pStyle w:val="Odstavec"/>
        <w:numPr>
          <w:ilvl w:val="1"/>
          <w:numId w:val="1"/>
        </w:numPr>
      </w:pPr>
      <w:r>
        <w:t xml:space="preserve">za jednoho psa </w:t>
      </w:r>
      <w:r w:rsidR="003A56E8">
        <w:t xml:space="preserve">chovaného v obytných domech (činžovních a panelových) </w:t>
      </w:r>
      <w:r>
        <w:t>1000 Kč,</w:t>
      </w:r>
    </w:p>
    <w:p w:rsidR="00D258F9" w:rsidRDefault="0063310F">
      <w:pPr>
        <w:pStyle w:val="Odstavec"/>
        <w:numPr>
          <w:ilvl w:val="1"/>
          <w:numId w:val="1"/>
        </w:numPr>
      </w:pPr>
      <w:r>
        <w:lastRenderedPageBreak/>
        <w:t xml:space="preserve">za druhého a každého dalšího psa téhož držitele </w:t>
      </w:r>
      <w:r w:rsidR="003A56E8">
        <w:t xml:space="preserve">uvedeného v písm. a) </w:t>
      </w:r>
      <w:r>
        <w:t>1500 Kč,</w:t>
      </w:r>
    </w:p>
    <w:p w:rsidR="003A56E8" w:rsidRDefault="003A56E8">
      <w:pPr>
        <w:pStyle w:val="Odstavec"/>
        <w:numPr>
          <w:ilvl w:val="1"/>
          <w:numId w:val="1"/>
        </w:numPr>
      </w:pPr>
      <w:r>
        <w:t>za jednoho psa chovaného v rodinných domech 700 Kč,</w:t>
      </w:r>
    </w:p>
    <w:p w:rsidR="003A56E8" w:rsidRDefault="003A56E8">
      <w:pPr>
        <w:pStyle w:val="Odstavec"/>
        <w:numPr>
          <w:ilvl w:val="1"/>
          <w:numId w:val="1"/>
        </w:numPr>
      </w:pPr>
      <w:r>
        <w:t>za druhého a dalšího psa téhož držitele uvedeného v písm. c) 1050 Kč,</w:t>
      </w:r>
      <w:bookmarkStart w:id="0" w:name="_GoBack"/>
      <w:bookmarkEnd w:id="0"/>
    </w:p>
    <w:p w:rsidR="00D258F9" w:rsidRDefault="0063310F">
      <w:pPr>
        <w:pStyle w:val="Odstavec"/>
        <w:numPr>
          <w:ilvl w:val="1"/>
          <w:numId w:val="1"/>
        </w:numPr>
      </w:pPr>
      <w:r>
        <w:t>za psa, jehož držitelem je osoba starší 65 let, 200 Kč,</w:t>
      </w:r>
    </w:p>
    <w:p w:rsidR="00D258F9" w:rsidRDefault="0063310F">
      <w:pPr>
        <w:pStyle w:val="Odstavec"/>
        <w:numPr>
          <w:ilvl w:val="1"/>
          <w:numId w:val="1"/>
        </w:numPr>
      </w:pPr>
      <w:r>
        <w:t>za druhého a</w:t>
      </w:r>
      <w:r>
        <w:t xml:space="preserve"> každého dalšího psa téhož držitele, kterým je osoba starší 65 let, 300 Kč.</w:t>
      </w:r>
    </w:p>
    <w:p w:rsidR="00D258F9" w:rsidRDefault="0063310F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D258F9" w:rsidRDefault="0063310F">
      <w:pPr>
        <w:pStyle w:val="Nadpis2"/>
      </w:pPr>
      <w:r>
        <w:t>Čl. 5</w:t>
      </w:r>
      <w:r>
        <w:br/>
      </w:r>
      <w:r>
        <w:t>Splatnost poplatku</w:t>
      </w:r>
    </w:p>
    <w:p w:rsidR="00D258F9" w:rsidRDefault="0063310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D258F9" w:rsidRDefault="0063310F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</w:t>
      </w:r>
      <w:r>
        <w:t>ý následuje po měsíci, ve kterém poplatková povinnost vznikla.</w:t>
      </w:r>
    </w:p>
    <w:p w:rsidR="00D258F9" w:rsidRDefault="0063310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258F9" w:rsidRDefault="0063310F">
      <w:pPr>
        <w:pStyle w:val="Nadpis2"/>
      </w:pPr>
      <w:r>
        <w:t>Čl. 6</w:t>
      </w:r>
      <w:r>
        <w:br/>
      </w:r>
      <w:r>
        <w:t xml:space="preserve"> Osvobození</w:t>
      </w:r>
    </w:p>
    <w:p w:rsidR="00D258F9" w:rsidRDefault="0063310F">
      <w:pPr>
        <w:pStyle w:val="Odstavec"/>
        <w:numPr>
          <w:ilvl w:val="0"/>
          <w:numId w:val="6"/>
        </w:numPr>
      </w:pPr>
      <w:r>
        <w:t>Od poplatku ze psů je osvobozen držitel psa, kterým je osoba nev</w:t>
      </w:r>
      <w:r>
        <w:t xml:space="preserve">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</w:t>
      </w:r>
      <w:r>
        <w:t>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D258F9" w:rsidRDefault="0063310F">
      <w:pPr>
        <w:pStyle w:val="Odstavec"/>
        <w:numPr>
          <w:ilvl w:val="0"/>
          <w:numId w:val="1"/>
        </w:numPr>
      </w:pPr>
      <w:r>
        <w:t>Od poplatku se dále osvobozují:</w:t>
      </w:r>
    </w:p>
    <w:p w:rsidR="00D258F9" w:rsidRDefault="0063310F">
      <w:pPr>
        <w:pStyle w:val="Odstavec"/>
        <w:numPr>
          <w:ilvl w:val="1"/>
          <w:numId w:val="1"/>
        </w:numPr>
      </w:pPr>
      <w:r>
        <w:t>osoba provozující chovatelskou stanici, kdy osvobození se vztahuje na psy ve stáří od</w:t>
      </w:r>
      <w:r>
        <w:t xml:space="preserve"> 3 do 6 měsíců,</w:t>
      </w:r>
    </w:p>
    <w:p w:rsidR="00D258F9" w:rsidRDefault="0063310F">
      <w:pPr>
        <w:pStyle w:val="Odstavec"/>
        <w:numPr>
          <w:ilvl w:val="1"/>
          <w:numId w:val="1"/>
        </w:numPr>
      </w:pPr>
      <w:r>
        <w:t>na dobu 1 roku osoba, která je držitelem psa a která doloží, že psa získala z útulku.</w:t>
      </w:r>
    </w:p>
    <w:p w:rsidR="00D258F9" w:rsidRDefault="0063310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</w:t>
      </w:r>
      <w:r>
        <w:t>niká</w:t>
      </w:r>
      <w:r>
        <w:rPr>
          <w:rStyle w:val="Znakapoznpodarou"/>
        </w:rPr>
        <w:footnoteReference w:id="9"/>
      </w:r>
      <w:r>
        <w:t>.</w:t>
      </w:r>
    </w:p>
    <w:p w:rsidR="00D258F9" w:rsidRDefault="0063310F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D258F9" w:rsidRDefault="0063310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258F9" w:rsidRDefault="0063310F">
      <w:pPr>
        <w:pStyle w:val="Odstavec"/>
        <w:numPr>
          <w:ilvl w:val="0"/>
          <w:numId w:val="1"/>
        </w:numPr>
      </w:pPr>
      <w:r>
        <w:t xml:space="preserve">Zrušuje se obecně závazná vyhláška č. 2/2020, o </w:t>
      </w:r>
      <w:r>
        <w:t>místním poplatku ze psů, ze dne 18. prosince 2019.</w:t>
      </w:r>
    </w:p>
    <w:p w:rsidR="00D258F9" w:rsidRDefault="0063310F">
      <w:pPr>
        <w:pStyle w:val="Nadpis2"/>
      </w:pPr>
      <w:r>
        <w:lastRenderedPageBreak/>
        <w:t>Čl. 8</w:t>
      </w:r>
      <w:r>
        <w:br/>
      </w:r>
      <w:r>
        <w:t>Účinnost</w:t>
      </w:r>
    </w:p>
    <w:p w:rsidR="00D258F9" w:rsidRDefault="0063310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58F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58F9" w:rsidRDefault="0063310F">
            <w:pPr>
              <w:pStyle w:val="PodpisovePole"/>
            </w:pPr>
            <w:r>
              <w:t>Ing. David Michalička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58F9" w:rsidRDefault="0063310F">
            <w:pPr>
              <w:pStyle w:val="PodpisovePole"/>
            </w:pPr>
            <w:r>
              <w:t>Mgr. Hana Špačková v. r.</w:t>
            </w:r>
            <w:r>
              <w:br/>
            </w:r>
            <w:r>
              <w:t xml:space="preserve"> místostarostka</w:t>
            </w:r>
          </w:p>
        </w:tc>
      </w:tr>
      <w:tr w:rsidR="00D258F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58F9" w:rsidRDefault="0063310F">
            <w:pPr>
              <w:pStyle w:val="PodpisovePole"/>
            </w:pPr>
            <w:r>
              <w:t>Ing. Pavel Matoška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258F9" w:rsidRDefault="00D258F9">
            <w:pPr>
              <w:pStyle w:val="PodpisovePole"/>
            </w:pPr>
          </w:p>
        </w:tc>
      </w:tr>
    </w:tbl>
    <w:p w:rsidR="0063310F" w:rsidRDefault="0063310F"/>
    <w:sectPr w:rsidR="006331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10F" w:rsidRDefault="0063310F">
      <w:r>
        <w:separator/>
      </w:r>
    </w:p>
  </w:endnote>
  <w:endnote w:type="continuationSeparator" w:id="0">
    <w:p w:rsidR="0063310F" w:rsidRDefault="0063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10F" w:rsidRDefault="0063310F">
      <w:r>
        <w:rPr>
          <w:color w:val="000000"/>
        </w:rPr>
        <w:separator/>
      </w:r>
    </w:p>
  </w:footnote>
  <w:footnote w:type="continuationSeparator" w:id="0">
    <w:p w:rsidR="0063310F" w:rsidRDefault="0063310F">
      <w:r>
        <w:continuationSeparator/>
      </w:r>
    </w:p>
  </w:footnote>
  <w:footnote w:id="1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2 odst. 5 zákona o místních p</w:t>
      </w:r>
      <w:r>
        <w:t>oplatcích</w:t>
      </w:r>
    </w:p>
  </w:footnote>
  <w:footnote w:id="2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2 odst. 2 zákona o místních pop</w:t>
      </w:r>
      <w:r>
        <w:t>latcích</w:t>
      </w:r>
    </w:p>
  </w:footnote>
  <w:footnote w:id="5">
    <w:p w:rsidR="00D258F9" w:rsidRDefault="0063310F">
      <w:pPr>
        <w:pStyle w:val="Footnote"/>
      </w:pPr>
      <w:r>
        <w:rPr>
          <w:rStyle w:val="Znakapoznpodarou"/>
        </w:rPr>
        <w:footnoteRef/>
      </w:r>
      <w:r>
        <w:t xml:space="preserve">§ 14a odst. 1 </w:t>
      </w:r>
      <w:r>
        <w:t>a 2 zákona o místních poplatcích; v ohlášení poplatník uvede zejména své identifikační údaje a skutečnosti rozhodné pro stanovení poplatku</w:t>
      </w:r>
    </w:p>
  </w:footnote>
  <w:footnote w:id="6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2 odst. 3 zákona o m</w:t>
      </w:r>
      <w:r>
        <w:t>ístních poplatcích</w:t>
      </w:r>
    </w:p>
  </w:footnote>
  <w:footnote w:id="8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D258F9" w:rsidRDefault="0063310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F3AE9"/>
    <w:multiLevelType w:val="multilevel"/>
    <w:tmpl w:val="6D4C8F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258F9"/>
    <w:rsid w:val="003A56E8"/>
    <w:rsid w:val="0063310F"/>
    <w:rsid w:val="00D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05B3B-64AB-499B-9CF8-A4DABF05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2</cp:revision>
  <dcterms:created xsi:type="dcterms:W3CDTF">2023-11-16T12:28:00Z</dcterms:created>
  <dcterms:modified xsi:type="dcterms:W3CDTF">2023-11-16T12:28:00Z</dcterms:modified>
</cp:coreProperties>
</file>