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241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F0A40A6" w14:textId="180D0570" w:rsidR="008D6906" w:rsidRPr="002E0EAD" w:rsidRDefault="00CD33B9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Hlk86926812"/>
      <w:r>
        <w:rPr>
          <w:rFonts w:ascii="Arial" w:hAnsi="Arial" w:cs="Arial"/>
          <w:b/>
        </w:rPr>
        <w:t>Městys Hustopeče nad Bečvou</w:t>
      </w:r>
    </w:p>
    <w:p w14:paraId="275F0649" w14:textId="7B9D028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CD33B9">
        <w:rPr>
          <w:rFonts w:ascii="Arial" w:hAnsi="Arial" w:cs="Arial"/>
          <w:b/>
        </w:rPr>
        <w:t>městyse Hustopeče nad Bečvou</w:t>
      </w:r>
    </w:p>
    <w:p w14:paraId="0380DA2B" w14:textId="5F224B1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D33B9">
        <w:rPr>
          <w:rFonts w:ascii="Arial" w:hAnsi="Arial" w:cs="Arial"/>
          <w:b/>
        </w:rPr>
        <w:t>městyse Hustopeče nad Bečvou</w:t>
      </w:r>
      <w:r w:rsidRPr="002E0EAD">
        <w:rPr>
          <w:rFonts w:ascii="Arial" w:hAnsi="Arial" w:cs="Arial"/>
          <w:b/>
        </w:rPr>
        <w:t xml:space="preserve"> č. </w:t>
      </w:r>
      <w:r w:rsidR="009064A0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CD33B9">
        <w:rPr>
          <w:rFonts w:ascii="Arial" w:hAnsi="Arial" w:cs="Arial"/>
          <w:b/>
        </w:rPr>
        <w:t>2</w:t>
      </w:r>
      <w:r w:rsidR="00E33106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013E4737" w14:textId="504C128F" w:rsidR="008D6906" w:rsidRPr="002E0EAD" w:rsidRDefault="007067AD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stanovuje úhrada vodného a stočného ve dvousložkové formě</w:t>
      </w:r>
    </w:p>
    <w:bookmarkEnd w:id="0"/>
    <w:p w14:paraId="4D3EC72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C6BB3AE" w14:textId="072D39E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D33B9">
        <w:rPr>
          <w:rFonts w:ascii="Arial" w:hAnsi="Arial" w:cs="Arial"/>
          <w:b w:val="0"/>
          <w:sz w:val="22"/>
          <w:szCs w:val="22"/>
        </w:rPr>
        <w:t>městyse Hustopeče nad Bečvou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971A78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971A78" w:rsidRPr="00971A78">
        <w:rPr>
          <w:rFonts w:ascii="Arial" w:hAnsi="Arial" w:cs="Arial"/>
          <w:b w:val="0"/>
          <w:sz w:val="22"/>
          <w:szCs w:val="22"/>
        </w:rPr>
        <w:t>1</w:t>
      </w:r>
      <w:r w:rsidR="00E33106">
        <w:rPr>
          <w:rFonts w:ascii="Arial" w:hAnsi="Arial" w:cs="Arial"/>
          <w:b w:val="0"/>
          <w:sz w:val="22"/>
          <w:szCs w:val="22"/>
        </w:rPr>
        <w:t>3</w:t>
      </w:r>
      <w:r w:rsidR="00971A78" w:rsidRPr="00971A78">
        <w:rPr>
          <w:rFonts w:ascii="Arial" w:hAnsi="Arial" w:cs="Arial"/>
          <w:b w:val="0"/>
          <w:sz w:val="22"/>
          <w:szCs w:val="22"/>
        </w:rPr>
        <w:t>.1</w:t>
      </w:r>
      <w:r w:rsidR="00E33106">
        <w:rPr>
          <w:rFonts w:ascii="Arial" w:hAnsi="Arial" w:cs="Arial"/>
          <w:b w:val="0"/>
          <w:sz w:val="22"/>
          <w:szCs w:val="22"/>
        </w:rPr>
        <w:t>2</w:t>
      </w:r>
      <w:r w:rsidR="00971A78" w:rsidRPr="00971A78">
        <w:rPr>
          <w:rFonts w:ascii="Arial" w:hAnsi="Arial" w:cs="Arial"/>
          <w:b w:val="0"/>
          <w:sz w:val="22"/>
          <w:szCs w:val="22"/>
        </w:rPr>
        <w:t>.202</w:t>
      </w:r>
      <w:r w:rsidR="009064A0">
        <w:rPr>
          <w:rFonts w:ascii="Arial" w:hAnsi="Arial" w:cs="Arial"/>
          <w:b w:val="0"/>
          <w:sz w:val="22"/>
          <w:szCs w:val="22"/>
        </w:rPr>
        <w:t>2</w:t>
      </w:r>
      <w:r w:rsidR="00971A78" w:rsidRPr="00971A78">
        <w:rPr>
          <w:rFonts w:ascii="Arial" w:hAnsi="Arial" w:cs="Arial"/>
          <w:b w:val="0"/>
          <w:sz w:val="22"/>
          <w:szCs w:val="22"/>
        </w:rPr>
        <w:t xml:space="preserve"> </w:t>
      </w:r>
      <w:r w:rsidRPr="00971A78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71A78" w:rsidRPr="00971A78">
        <w:rPr>
          <w:rFonts w:ascii="Arial" w:hAnsi="Arial" w:cs="Arial"/>
          <w:b w:val="0"/>
          <w:sz w:val="22"/>
          <w:szCs w:val="22"/>
        </w:rPr>
        <w:t>ZM/202</w:t>
      </w:r>
      <w:r w:rsidR="00E33106">
        <w:rPr>
          <w:rFonts w:ascii="Arial" w:hAnsi="Arial" w:cs="Arial"/>
          <w:b w:val="0"/>
          <w:sz w:val="22"/>
          <w:szCs w:val="22"/>
        </w:rPr>
        <w:t>2</w:t>
      </w:r>
      <w:r w:rsidR="009064A0">
        <w:rPr>
          <w:rFonts w:ascii="Arial" w:hAnsi="Arial" w:cs="Arial"/>
          <w:b w:val="0"/>
          <w:sz w:val="22"/>
          <w:szCs w:val="22"/>
        </w:rPr>
        <w:t>/06</w:t>
      </w:r>
      <w:r w:rsidR="00971A78" w:rsidRPr="00971A78">
        <w:rPr>
          <w:rFonts w:ascii="Arial" w:hAnsi="Arial" w:cs="Arial"/>
          <w:b w:val="0"/>
          <w:sz w:val="22"/>
          <w:szCs w:val="22"/>
        </w:rPr>
        <w:t>/</w:t>
      </w:r>
      <w:r w:rsidR="009064A0">
        <w:rPr>
          <w:rFonts w:ascii="Arial" w:hAnsi="Arial" w:cs="Arial"/>
          <w:b w:val="0"/>
          <w:sz w:val="22"/>
          <w:szCs w:val="22"/>
        </w:rPr>
        <w:t>14</w:t>
      </w:r>
      <w:r w:rsidRPr="00971A78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971A7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067AD" w:rsidRPr="007067AD">
        <w:rPr>
          <w:rFonts w:ascii="Arial" w:hAnsi="Arial" w:cs="Arial"/>
          <w:b w:val="0"/>
          <w:bCs w:val="0"/>
          <w:sz w:val="22"/>
          <w:szCs w:val="22"/>
        </w:rPr>
        <w:t>§ 26 odst. 1 písm. b), § 20 odst. 4 zákona č. 274/2001 Sb., o vodovodech a kanalizacích pro veřejnou potřebu a o změně některých zákonů (zákon o vodovodech a kanalizacích), ve znění pozdějších předpisů</w:t>
      </w:r>
      <w:r w:rsidR="007067AD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</w:t>
      </w:r>
      <w:r w:rsidR="00DF4B54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vyhlášku: </w:t>
      </w:r>
    </w:p>
    <w:p w14:paraId="10D00BFD" w14:textId="77777777" w:rsidR="007067AD" w:rsidRPr="001C1758" w:rsidRDefault="007067AD" w:rsidP="007067AD">
      <w:pPr>
        <w:jc w:val="both"/>
        <w:rPr>
          <w:rFonts w:ascii="Arial" w:hAnsi="Arial" w:cs="Arial"/>
          <w:sz w:val="22"/>
          <w:szCs w:val="22"/>
        </w:rPr>
      </w:pPr>
    </w:p>
    <w:p w14:paraId="1868AD06" w14:textId="77777777" w:rsidR="007067AD" w:rsidRPr="007067AD" w:rsidRDefault="007067AD" w:rsidP="007067AD">
      <w:pPr>
        <w:pStyle w:val="Nadpis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7067AD">
        <w:rPr>
          <w:rFonts w:ascii="Arial" w:hAnsi="Arial" w:cs="Arial"/>
          <w:color w:val="auto"/>
          <w:sz w:val="22"/>
          <w:szCs w:val="22"/>
        </w:rPr>
        <w:t>Čl. 1</w:t>
      </w:r>
    </w:p>
    <w:p w14:paraId="02C276EE" w14:textId="77777777" w:rsidR="007067AD" w:rsidRPr="001C1758" w:rsidRDefault="007067AD" w:rsidP="007067A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79594154" w14:textId="77777777" w:rsidR="007067AD" w:rsidRPr="001C1758" w:rsidRDefault="007067AD" w:rsidP="007067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02C2E8C" w14:textId="63244003" w:rsidR="007067AD" w:rsidRPr="001C1758" w:rsidRDefault="007067AD" w:rsidP="007067A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Ke dni účinnosti této obecně závazné vyhlášky se na území </w:t>
      </w:r>
      <w:r w:rsidR="00490432">
        <w:rPr>
          <w:rFonts w:ascii="Arial" w:hAnsi="Arial" w:cs="Arial"/>
          <w:sz w:val="22"/>
          <w:szCs w:val="22"/>
        </w:rPr>
        <w:t>městyse</w:t>
      </w:r>
      <w:r w:rsidRPr="001C1758">
        <w:rPr>
          <w:rFonts w:ascii="Arial" w:hAnsi="Arial" w:cs="Arial"/>
          <w:sz w:val="22"/>
          <w:szCs w:val="22"/>
        </w:rPr>
        <w:t xml:space="preserve">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6A02AB84" w14:textId="77777777" w:rsidR="007067AD" w:rsidRDefault="007067AD" w:rsidP="007067AD">
      <w:pPr>
        <w:jc w:val="both"/>
        <w:rPr>
          <w:rFonts w:ascii="Arial" w:hAnsi="Arial" w:cs="Arial"/>
          <w:sz w:val="22"/>
          <w:szCs w:val="22"/>
        </w:rPr>
      </w:pPr>
    </w:p>
    <w:p w14:paraId="037ACE22" w14:textId="77777777" w:rsidR="007067AD" w:rsidRPr="001C1758" w:rsidRDefault="007067AD" w:rsidP="007067AD">
      <w:pPr>
        <w:jc w:val="both"/>
        <w:rPr>
          <w:rFonts w:ascii="Arial" w:hAnsi="Arial" w:cs="Arial"/>
          <w:sz w:val="22"/>
          <w:szCs w:val="22"/>
        </w:rPr>
      </w:pPr>
    </w:p>
    <w:p w14:paraId="1942A667" w14:textId="77777777" w:rsidR="007067AD" w:rsidRPr="001C1758" w:rsidRDefault="007067AD" w:rsidP="007067A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2CF66BCD" w14:textId="77777777" w:rsidR="007067AD" w:rsidRPr="007067AD" w:rsidRDefault="007067AD" w:rsidP="007067AD">
      <w:pPr>
        <w:pStyle w:val="Nadpis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067AD">
        <w:rPr>
          <w:rFonts w:ascii="Arial" w:hAnsi="Arial" w:cs="Arial"/>
          <w:b/>
          <w:bCs/>
          <w:color w:val="auto"/>
          <w:sz w:val="22"/>
          <w:szCs w:val="22"/>
        </w:rPr>
        <w:t>Stanovení druhu pevné složky</w:t>
      </w:r>
    </w:p>
    <w:p w14:paraId="04925BA9" w14:textId="77777777" w:rsidR="007067AD" w:rsidRPr="001C1758" w:rsidRDefault="007067AD" w:rsidP="007067AD">
      <w:pPr>
        <w:jc w:val="both"/>
        <w:rPr>
          <w:rFonts w:ascii="Arial" w:hAnsi="Arial" w:cs="Arial"/>
          <w:sz w:val="22"/>
          <w:szCs w:val="22"/>
        </w:rPr>
      </w:pPr>
    </w:p>
    <w:p w14:paraId="7DD3211B" w14:textId="56DDF449" w:rsidR="007067AD" w:rsidRPr="007067AD" w:rsidRDefault="007067AD" w:rsidP="007067AD">
      <w:pPr>
        <w:pStyle w:val="Nadpis1"/>
        <w:spacing w:before="0"/>
        <w:ind w:firstLine="708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067AD">
        <w:rPr>
          <w:rFonts w:ascii="Arial" w:hAnsi="Arial" w:cs="Arial"/>
          <w:color w:val="auto"/>
          <w:sz w:val="22"/>
          <w:szCs w:val="22"/>
        </w:rPr>
        <w:t>Pevná složka vodného a stočného se stanoví podle kapacity vodoměru § 32 odst. 1 písm. a), vyhlášky č. 428/2001 Sb., kterou se provádí zákon č. 274/2001 Sb., o vodovodech a kanalizacích).</w:t>
      </w:r>
    </w:p>
    <w:p w14:paraId="27AA0A49" w14:textId="77777777" w:rsidR="007067AD" w:rsidRPr="007067AD" w:rsidRDefault="007067AD" w:rsidP="007067AD"/>
    <w:p w14:paraId="41596790" w14:textId="77777777" w:rsidR="007067AD" w:rsidRPr="006D5555" w:rsidRDefault="007067AD" w:rsidP="007067AD"/>
    <w:p w14:paraId="1DE6DF5F" w14:textId="77777777" w:rsidR="007067AD" w:rsidRPr="007067AD" w:rsidRDefault="007067AD" w:rsidP="007067AD">
      <w:pPr>
        <w:pStyle w:val="Nadpis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067AD">
        <w:rPr>
          <w:rFonts w:ascii="Arial" w:hAnsi="Arial" w:cs="Arial"/>
          <w:b/>
          <w:bCs/>
          <w:color w:val="auto"/>
          <w:sz w:val="22"/>
          <w:szCs w:val="22"/>
        </w:rPr>
        <w:t>Čl. 3</w:t>
      </w:r>
    </w:p>
    <w:p w14:paraId="3D14141B" w14:textId="77777777" w:rsidR="007067AD" w:rsidRPr="001C1758" w:rsidRDefault="007067AD" w:rsidP="007067A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6542C6B" w14:textId="77777777" w:rsidR="007067AD" w:rsidRPr="001C1758" w:rsidRDefault="007067AD" w:rsidP="007067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38F232" w14:textId="1DEF3072" w:rsidR="007067AD" w:rsidRPr="007067AD" w:rsidRDefault="007067AD" w:rsidP="007067A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67AD">
        <w:rPr>
          <w:rFonts w:ascii="Arial" w:hAnsi="Arial" w:cs="Arial"/>
          <w:sz w:val="22"/>
          <w:szCs w:val="22"/>
        </w:rPr>
        <w:t>Zrušuje se obecně závazná vyhláška č. 3/2001 o stanovení vodného dvousložkovou cenou, vydaná zastupitelstvem obce Hustopeče nad Bečvou dne 11.12.2001</w:t>
      </w:r>
      <w:r>
        <w:rPr>
          <w:rFonts w:ascii="Arial" w:hAnsi="Arial" w:cs="Arial"/>
          <w:sz w:val="22"/>
          <w:szCs w:val="22"/>
        </w:rPr>
        <w:t>.</w:t>
      </w:r>
      <w:r w:rsidRPr="007067AD">
        <w:rPr>
          <w:rFonts w:ascii="Arial" w:hAnsi="Arial" w:cs="Arial"/>
          <w:sz w:val="22"/>
          <w:szCs w:val="22"/>
        </w:rPr>
        <w:t xml:space="preserve">   </w:t>
      </w:r>
    </w:p>
    <w:p w14:paraId="71B01C29" w14:textId="77777777" w:rsidR="007067AD" w:rsidRPr="007067AD" w:rsidRDefault="007067AD" w:rsidP="007067A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355359" w14:textId="77777777" w:rsidR="007067AD" w:rsidRPr="001C1758" w:rsidRDefault="007067AD" w:rsidP="007067A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4CB39F2" w14:textId="77777777" w:rsidR="007067AD" w:rsidRPr="007067AD" w:rsidRDefault="007067AD" w:rsidP="007067AD">
      <w:pPr>
        <w:pStyle w:val="Nadpis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067AD">
        <w:rPr>
          <w:rFonts w:ascii="Arial" w:hAnsi="Arial" w:cs="Arial"/>
          <w:b/>
          <w:bCs/>
          <w:color w:val="auto"/>
          <w:sz w:val="22"/>
          <w:szCs w:val="22"/>
        </w:rPr>
        <w:t>Čl. 4</w:t>
      </w:r>
    </w:p>
    <w:p w14:paraId="337AF718" w14:textId="77777777" w:rsidR="007067AD" w:rsidRPr="007067AD" w:rsidRDefault="007067AD" w:rsidP="007067AD">
      <w:pPr>
        <w:pStyle w:val="Nadpis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067AD">
        <w:rPr>
          <w:rFonts w:ascii="Arial" w:hAnsi="Arial" w:cs="Arial"/>
          <w:b/>
          <w:bCs/>
          <w:color w:val="auto"/>
          <w:sz w:val="22"/>
          <w:szCs w:val="22"/>
        </w:rPr>
        <w:t>Účinnost</w:t>
      </w:r>
    </w:p>
    <w:p w14:paraId="751B7626" w14:textId="77777777" w:rsidR="007067AD" w:rsidRPr="002E0EAD" w:rsidRDefault="007067AD" w:rsidP="007067A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C05EA4A" w14:textId="6934AAA6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C00000"/>
          <w:szCs w:val="24"/>
        </w:rPr>
      </w:pPr>
    </w:p>
    <w:p w14:paraId="24838A88" w14:textId="77777777" w:rsidR="00971A78" w:rsidRPr="005B1C24" w:rsidRDefault="00971A7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C00000"/>
          <w:szCs w:val="24"/>
        </w:rPr>
      </w:pPr>
    </w:p>
    <w:p w14:paraId="5436EE8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A5A69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F5448E" w14:textId="26E3EE51" w:rsidR="00131160" w:rsidRPr="002E0EAD" w:rsidRDefault="007A2CE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Zdenek </w:t>
      </w:r>
      <w:proofErr w:type="spellStart"/>
      <w:r>
        <w:rPr>
          <w:rFonts w:ascii="Arial" w:hAnsi="Arial" w:cs="Arial"/>
          <w:sz w:val="22"/>
          <w:szCs w:val="22"/>
        </w:rPr>
        <w:t>Vahala</w:t>
      </w:r>
      <w:proofErr w:type="spellEnd"/>
      <w:r w:rsidR="009064A0">
        <w:rPr>
          <w:rFonts w:ascii="Arial" w:hAnsi="Arial" w:cs="Arial"/>
          <w:sz w:val="22"/>
          <w:szCs w:val="22"/>
        </w:rPr>
        <w:t xml:space="preserve">, v.r.                                                    </w:t>
      </w:r>
      <w:r>
        <w:rPr>
          <w:rFonts w:ascii="Arial" w:hAnsi="Arial" w:cs="Arial"/>
          <w:sz w:val="22"/>
          <w:szCs w:val="22"/>
        </w:rPr>
        <w:t xml:space="preserve">Ing. Júlia </w:t>
      </w:r>
      <w:proofErr w:type="spellStart"/>
      <w:r>
        <w:rPr>
          <w:rFonts w:ascii="Arial" w:hAnsi="Arial" w:cs="Arial"/>
          <w:sz w:val="22"/>
          <w:szCs w:val="22"/>
        </w:rPr>
        <w:t>Vozáková</w:t>
      </w:r>
      <w:proofErr w:type="spellEnd"/>
      <w:r w:rsidR="009064A0">
        <w:rPr>
          <w:rFonts w:ascii="Arial" w:hAnsi="Arial" w:cs="Arial"/>
          <w:sz w:val="22"/>
          <w:szCs w:val="22"/>
        </w:rPr>
        <w:t>, v.r.</w:t>
      </w:r>
    </w:p>
    <w:p w14:paraId="5C53B08F" w14:textId="174518C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7A2CEC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1A947E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E6112C0" w14:textId="4D193D4B" w:rsidR="00971A78" w:rsidRDefault="00971A7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71A7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F2B6" w14:textId="77777777" w:rsidR="00927C62" w:rsidRDefault="00927C62">
      <w:r>
        <w:separator/>
      </w:r>
    </w:p>
  </w:endnote>
  <w:endnote w:type="continuationSeparator" w:id="0">
    <w:p w14:paraId="3AF2DC29" w14:textId="77777777" w:rsidR="00927C62" w:rsidRDefault="0092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B45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9ED9E2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50A7" w14:textId="77777777" w:rsidR="00927C62" w:rsidRDefault="00927C62">
      <w:r>
        <w:separator/>
      </w:r>
    </w:p>
  </w:footnote>
  <w:footnote w:type="continuationSeparator" w:id="0">
    <w:p w14:paraId="07602D03" w14:textId="77777777" w:rsidR="00927C62" w:rsidRDefault="00927C62">
      <w:r>
        <w:continuationSeparator/>
      </w:r>
    </w:p>
  </w:footnote>
  <w:footnote w:id="1">
    <w:p w14:paraId="4CE113B6" w14:textId="77777777" w:rsidR="007067AD" w:rsidRDefault="007067AD" w:rsidP="007067AD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9077338">
    <w:abstractNumId w:val="15"/>
  </w:num>
  <w:num w:numId="2" w16cid:durableId="547105850">
    <w:abstractNumId w:val="8"/>
  </w:num>
  <w:num w:numId="3" w16cid:durableId="2035224239">
    <w:abstractNumId w:val="20"/>
  </w:num>
  <w:num w:numId="4" w16cid:durableId="1615668987">
    <w:abstractNumId w:val="9"/>
  </w:num>
  <w:num w:numId="5" w16cid:durableId="281157057">
    <w:abstractNumId w:val="6"/>
  </w:num>
  <w:num w:numId="6" w16cid:durableId="570235422">
    <w:abstractNumId w:val="27"/>
  </w:num>
  <w:num w:numId="7" w16cid:durableId="1692878680">
    <w:abstractNumId w:val="12"/>
  </w:num>
  <w:num w:numId="8" w16cid:durableId="1944338195">
    <w:abstractNumId w:val="14"/>
  </w:num>
  <w:num w:numId="9" w16cid:durableId="361248666">
    <w:abstractNumId w:val="11"/>
  </w:num>
  <w:num w:numId="10" w16cid:durableId="1589772819">
    <w:abstractNumId w:val="0"/>
  </w:num>
  <w:num w:numId="11" w16cid:durableId="771779486">
    <w:abstractNumId w:val="10"/>
  </w:num>
  <w:num w:numId="12" w16cid:durableId="2015498580">
    <w:abstractNumId w:val="7"/>
  </w:num>
  <w:num w:numId="13" w16cid:durableId="283074449">
    <w:abstractNumId w:val="18"/>
  </w:num>
  <w:num w:numId="14" w16cid:durableId="155387013">
    <w:abstractNumId w:val="26"/>
  </w:num>
  <w:num w:numId="15" w16cid:durableId="1411275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62210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884575">
    <w:abstractNumId w:val="23"/>
  </w:num>
  <w:num w:numId="18" w16cid:durableId="305863418">
    <w:abstractNumId w:val="5"/>
  </w:num>
  <w:num w:numId="19" w16cid:durableId="1580599162">
    <w:abstractNumId w:val="24"/>
  </w:num>
  <w:num w:numId="20" w16cid:durableId="865218794">
    <w:abstractNumId w:val="16"/>
  </w:num>
  <w:num w:numId="21" w16cid:durableId="70006766">
    <w:abstractNumId w:val="21"/>
  </w:num>
  <w:num w:numId="22" w16cid:durableId="1266382400">
    <w:abstractNumId w:val="4"/>
  </w:num>
  <w:num w:numId="23" w16cid:durableId="1758860875">
    <w:abstractNumId w:val="28"/>
  </w:num>
  <w:num w:numId="24" w16cid:durableId="5527386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995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895757">
    <w:abstractNumId w:val="1"/>
  </w:num>
  <w:num w:numId="27" w16cid:durableId="1361663537">
    <w:abstractNumId w:val="19"/>
  </w:num>
  <w:num w:numId="28" w16cid:durableId="276764985">
    <w:abstractNumId w:val="17"/>
  </w:num>
  <w:num w:numId="29" w16cid:durableId="891579455">
    <w:abstractNumId w:val="2"/>
  </w:num>
  <w:num w:numId="30" w16cid:durableId="1711373443">
    <w:abstractNumId w:val="13"/>
  </w:num>
  <w:num w:numId="31" w16cid:durableId="131025802">
    <w:abstractNumId w:val="13"/>
  </w:num>
  <w:num w:numId="32" w16cid:durableId="1466003329">
    <w:abstractNumId w:val="22"/>
  </w:num>
  <w:num w:numId="33" w16cid:durableId="1181624708">
    <w:abstractNumId w:val="25"/>
  </w:num>
  <w:num w:numId="34" w16cid:durableId="87963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FD2"/>
    <w:rsid w:val="000566F2"/>
    <w:rsid w:val="00065D79"/>
    <w:rsid w:val="00066D7D"/>
    <w:rsid w:val="00074161"/>
    <w:rsid w:val="0007566F"/>
    <w:rsid w:val="00077799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B0C"/>
    <w:rsid w:val="000E741B"/>
    <w:rsid w:val="000F432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E82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A5F"/>
    <w:rsid w:val="003C791B"/>
    <w:rsid w:val="003D33EB"/>
    <w:rsid w:val="003E3347"/>
    <w:rsid w:val="003E4CFB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103"/>
    <w:rsid w:val="004476B9"/>
    <w:rsid w:val="004718C4"/>
    <w:rsid w:val="004863D0"/>
    <w:rsid w:val="0049043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51AE"/>
    <w:rsid w:val="005620CD"/>
    <w:rsid w:val="005736D7"/>
    <w:rsid w:val="00576D09"/>
    <w:rsid w:val="005867F5"/>
    <w:rsid w:val="005A45EB"/>
    <w:rsid w:val="005A683D"/>
    <w:rsid w:val="005B1C24"/>
    <w:rsid w:val="005B3A3F"/>
    <w:rsid w:val="005B47E4"/>
    <w:rsid w:val="005B5A07"/>
    <w:rsid w:val="005C4381"/>
    <w:rsid w:val="005C6BA9"/>
    <w:rsid w:val="005D3C5A"/>
    <w:rsid w:val="005D4726"/>
    <w:rsid w:val="005D6EEC"/>
    <w:rsid w:val="005E2958"/>
    <w:rsid w:val="005E3D16"/>
    <w:rsid w:val="005E4BE0"/>
    <w:rsid w:val="005E5E62"/>
    <w:rsid w:val="005E7B72"/>
    <w:rsid w:val="005F6F56"/>
    <w:rsid w:val="0061041D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7AD"/>
    <w:rsid w:val="007120CE"/>
    <w:rsid w:val="007165A1"/>
    <w:rsid w:val="00720121"/>
    <w:rsid w:val="00722383"/>
    <w:rsid w:val="007235EF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3610"/>
    <w:rsid w:val="0076572C"/>
    <w:rsid w:val="007661B9"/>
    <w:rsid w:val="007746D8"/>
    <w:rsid w:val="00776E64"/>
    <w:rsid w:val="00777A84"/>
    <w:rsid w:val="007834F2"/>
    <w:rsid w:val="00784DE8"/>
    <w:rsid w:val="00784F7E"/>
    <w:rsid w:val="0079573C"/>
    <w:rsid w:val="00795937"/>
    <w:rsid w:val="007A2CE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00D"/>
    <w:rsid w:val="00810AD7"/>
    <w:rsid w:val="008123FB"/>
    <w:rsid w:val="008145CD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143"/>
    <w:rsid w:val="00864D90"/>
    <w:rsid w:val="00865258"/>
    <w:rsid w:val="008658CA"/>
    <w:rsid w:val="00866409"/>
    <w:rsid w:val="008704BB"/>
    <w:rsid w:val="00874EE7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4A0"/>
    <w:rsid w:val="00912CE1"/>
    <w:rsid w:val="00915F90"/>
    <w:rsid w:val="0091776D"/>
    <w:rsid w:val="00917AB7"/>
    <w:rsid w:val="00924CDB"/>
    <w:rsid w:val="00927C62"/>
    <w:rsid w:val="0093525E"/>
    <w:rsid w:val="00936907"/>
    <w:rsid w:val="00937312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A78"/>
    <w:rsid w:val="009820E8"/>
    <w:rsid w:val="00985BFB"/>
    <w:rsid w:val="0099250E"/>
    <w:rsid w:val="009954F5"/>
    <w:rsid w:val="009A488E"/>
    <w:rsid w:val="009B394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4D3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9C2"/>
    <w:rsid w:val="00B36221"/>
    <w:rsid w:val="00B369A7"/>
    <w:rsid w:val="00B47464"/>
    <w:rsid w:val="00B63BFF"/>
    <w:rsid w:val="00B66C8E"/>
    <w:rsid w:val="00B71306"/>
    <w:rsid w:val="00B71613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10F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33B9"/>
    <w:rsid w:val="00CD64EA"/>
    <w:rsid w:val="00CD7144"/>
    <w:rsid w:val="00CD7CB8"/>
    <w:rsid w:val="00CE15B3"/>
    <w:rsid w:val="00D042DD"/>
    <w:rsid w:val="00D122A6"/>
    <w:rsid w:val="00D14AD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0870"/>
    <w:rsid w:val="00D727CA"/>
    <w:rsid w:val="00D75FA2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B54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106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794"/>
    <w:rsid w:val="00E86AD7"/>
    <w:rsid w:val="00E907D6"/>
    <w:rsid w:val="00EA386E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3D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A7FD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0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0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Vomáčka</cp:lastModifiedBy>
  <cp:revision>2</cp:revision>
  <cp:lastPrinted>2021-10-19T05:50:00Z</cp:lastPrinted>
  <dcterms:created xsi:type="dcterms:W3CDTF">2022-12-14T08:46:00Z</dcterms:created>
  <dcterms:modified xsi:type="dcterms:W3CDTF">2022-12-14T08:46:00Z</dcterms:modified>
</cp:coreProperties>
</file>