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B63AF" w14:textId="77777777" w:rsidR="00C74517" w:rsidRPr="00117D96" w:rsidRDefault="00C74517" w:rsidP="00EF00BF">
      <w:pPr>
        <w:jc w:val="center"/>
        <w:rPr>
          <w:rFonts w:ascii="Calibri" w:hAnsi="Calibri" w:cs="Calibri"/>
          <w:b/>
          <w:bCs/>
        </w:rPr>
      </w:pPr>
    </w:p>
    <w:p w14:paraId="504C1055" w14:textId="5CB192FF" w:rsidR="00C74517" w:rsidRPr="00117D96" w:rsidRDefault="00C74517" w:rsidP="00EF00BF">
      <w:pPr>
        <w:jc w:val="center"/>
        <w:rPr>
          <w:rFonts w:ascii="Calibri" w:hAnsi="Calibri" w:cs="Calibri"/>
          <w:b/>
          <w:bCs/>
        </w:rPr>
      </w:pPr>
      <w:r w:rsidRPr="00117D96">
        <w:rPr>
          <w:rFonts w:ascii="Calibri" w:hAnsi="Calibri" w:cs="Calibri"/>
          <w:b/>
          <w:bCs/>
        </w:rPr>
        <w:t xml:space="preserve">Obec </w:t>
      </w:r>
      <w:r w:rsidR="00B80D97" w:rsidRPr="00117D96">
        <w:rPr>
          <w:rFonts w:ascii="Calibri" w:hAnsi="Calibri" w:cs="Calibri"/>
          <w:b/>
          <w:bCs/>
        </w:rPr>
        <w:t>Žabeň</w:t>
      </w:r>
    </w:p>
    <w:p w14:paraId="111B6BF7" w14:textId="132FF79C" w:rsidR="00C74517" w:rsidRPr="00117D96" w:rsidRDefault="00C74517" w:rsidP="00EF00BF">
      <w:pPr>
        <w:jc w:val="center"/>
        <w:rPr>
          <w:rFonts w:ascii="Calibri" w:hAnsi="Calibri" w:cs="Calibri"/>
          <w:b/>
          <w:bCs/>
        </w:rPr>
      </w:pPr>
      <w:r w:rsidRPr="00117D96">
        <w:rPr>
          <w:rFonts w:ascii="Calibri" w:hAnsi="Calibri" w:cs="Calibri"/>
          <w:b/>
          <w:bCs/>
        </w:rPr>
        <w:t xml:space="preserve">Zastupitelstvo obce </w:t>
      </w:r>
      <w:r w:rsidR="00B80D97" w:rsidRPr="00117D96">
        <w:rPr>
          <w:rFonts w:ascii="Calibri" w:hAnsi="Calibri" w:cs="Calibri"/>
          <w:b/>
          <w:bCs/>
        </w:rPr>
        <w:t>Žabeň</w:t>
      </w:r>
    </w:p>
    <w:p w14:paraId="6409A976" w14:textId="1F4C0DD1" w:rsidR="00EF00BF" w:rsidRPr="00117D96" w:rsidRDefault="00F21AEF" w:rsidP="00EF00BF">
      <w:pPr>
        <w:jc w:val="center"/>
        <w:rPr>
          <w:rFonts w:ascii="Calibri" w:hAnsi="Calibri" w:cs="Calibri"/>
          <w:b/>
          <w:bCs/>
        </w:rPr>
      </w:pPr>
      <w:r w:rsidRPr="00117D96">
        <w:rPr>
          <w:rFonts w:ascii="Calibri" w:hAnsi="Calibri" w:cs="Calibri"/>
          <w:b/>
          <w:bCs/>
        </w:rPr>
        <w:t xml:space="preserve">Obecně závazná vyhláška obce </w:t>
      </w:r>
      <w:r w:rsidR="00B80D97" w:rsidRPr="00117D96">
        <w:rPr>
          <w:rFonts w:ascii="Calibri" w:hAnsi="Calibri" w:cs="Calibri"/>
          <w:b/>
          <w:bCs/>
        </w:rPr>
        <w:t>Žabeň,</w:t>
      </w:r>
    </w:p>
    <w:p w14:paraId="581FE403" w14:textId="77777777" w:rsidR="005713EF" w:rsidRPr="00117D96" w:rsidRDefault="00EF00BF" w:rsidP="00EF00BF">
      <w:pPr>
        <w:jc w:val="center"/>
        <w:rPr>
          <w:rFonts w:ascii="Calibri" w:hAnsi="Calibri" w:cs="Calibri"/>
          <w:b/>
          <w:bCs/>
        </w:rPr>
      </w:pPr>
      <w:r w:rsidRPr="00117D96">
        <w:rPr>
          <w:rFonts w:ascii="Calibri" w:hAnsi="Calibri" w:cs="Calibri"/>
          <w:b/>
          <w:bCs/>
        </w:rPr>
        <w:t xml:space="preserve">kterou se zrušuje obecně závazná vyhláška č. </w:t>
      </w:r>
      <w:r w:rsidR="00B80D97" w:rsidRPr="00117D96">
        <w:rPr>
          <w:rFonts w:ascii="Calibri" w:hAnsi="Calibri" w:cs="Calibri"/>
          <w:b/>
          <w:bCs/>
        </w:rPr>
        <w:t>7</w:t>
      </w:r>
      <w:r w:rsidRPr="00117D96">
        <w:rPr>
          <w:rFonts w:ascii="Calibri" w:hAnsi="Calibri" w:cs="Calibri"/>
          <w:b/>
          <w:bCs/>
        </w:rPr>
        <w:t>/20</w:t>
      </w:r>
      <w:r w:rsidR="00B80D97" w:rsidRPr="00117D96">
        <w:rPr>
          <w:rFonts w:ascii="Calibri" w:hAnsi="Calibri" w:cs="Calibri"/>
          <w:b/>
          <w:bCs/>
        </w:rPr>
        <w:t>03</w:t>
      </w:r>
      <w:r w:rsidRPr="00117D96">
        <w:rPr>
          <w:rFonts w:ascii="Calibri" w:hAnsi="Calibri" w:cs="Calibri"/>
          <w:b/>
          <w:bCs/>
        </w:rPr>
        <w:t xml:space="preserve">  </w:t>
      </w:r>
    </w:p>
    <w:p w14:paraId="61B6FFB0" w14:textId="64B03CF8" w:rsidR="00EF00BF" w:rsidRPr="00117D96" w:rsidRDefault="00EF00BF" w:rsidP="00EF00BF">
      <w:pPr>
        <w:jc w:val="center"/>
        <w:rPr>
          <w:rFonts w:ascii="Calibri" w:hAnsi="Calibri" w:cs="Calibri"/>
          <w:b/>
          <w:bCs/>
        </w:rPr>
      </w:pPr>
      <w:r w:rsidRPr="00117D96">
        <w:rPr>
          <w:rFonts w:ascii="Calibri" w:hAnsi="Calibri" w:cs="Calibri"/>
          <w:b/>
          <w:bCs/>
        </w:rPr>
        <w:t xml:space="preserve">  </w:t>
      </w:r>
    </w:p>
    <w:p w14:paraId="447BEB63" w14:textId="5582B548" w:rsidR="00EF00BF" w:rsidRPr="00117D96" w:rsidRDefault="00B80D97" w:rsidP="00EF00BF">
      <w:pPr>
        <w:jc w:val="center"/>
        <w:rPr>
          <w:rFonts w:ascii="Calibri" w:hAnsi="Calibri" w:cs="Calibri"/>
        </w:rPr>
      </w:pPr>
      <w:r w:rsidRPr="00117D96">
        <w:rPr>
          <w:rFonts w:ascii="Calibri" w:hAnsi="Calibri" w:cs="Calibri"/>
        </w:rPr>
        <w:t>o znaku a praporu obce Žabeň a jejich užívání</w:t>
      </w:r>
      <w:r w:rsidR="00775782" w:rsidRPr="00117D96">
        <w:rPr>
          <w:rFonts w:ascii="Calibri" w:hAnsi="Calibri" w:cs="Calibri"/>
        </w:rPr>
        <w:t xml:space="preserve"> ze dne</w:t>
      </w:r>
      <w:r w:rsidRPr="00117D96">
        <w:rPr>
          <w:rFonts w:ascii="Calibri" w:hAnsi="Calibri" w:cs="Calibri"/>
        </w:rPr>
        <w:t xml:space="preserve"> 1. </w:t>
      </w:r>
      <w:r w:rsidR="00406718" w:rsidRPr="00117D96">
        <w:rPr>
          <w:rFonts w:ascii="Calibri" w:hAnsi="Calibri" w:cs="Calibri"/>
        </w:rPr>
        <w:t>října</w:t>
      </w:r>
      <w:r w:rsidRPr="00117D96">
        <w:rPr>
          <w:rFonts w:ascii="Calibri" w:hAnsi="Calibri" w:cs="Calibri"/>
        </w:rPr>
        <w:t xml:space="preserve"> 200</w:t>
      </w:r>
      <w:r w:rsidR="00406718" w:rsidRPr="00117D96">
        <w:rPr>
          <w:rFonts w:ascii="Calibri" w:hAnsi="Calibri" w:cs="Calibri"/>
        </w:rPr>
        <w:t>3</w:t>
      </w:r>
      <w:r w:rsidRPr="00117D96">
        <w:rPr>
          <w:rFonts w:ascii="Calibri" w:hAnsi="Calibri" w:cs="Calibri"/>
        </w:rPr>
        <w:t>.</w:t>
      </w:r>
    </w:p>
    <w:p w14:paraId="610216BF" w14:textId="77777777" w:rsidR="00EF00BF" w:rsidRPr="00117D96" w:rsidRDefault="00EF00BF" w:rsidP="00EF00BF">
      <w:pPr>
        <w:jc w:val="center"/>
        <w:rPr>
          <w:rFonts w:ascii="Calibri" w:hAnsi="Calibri" w:cs="Calibri"/>
        </w:rPr>
      </w:pPr>
    </w:p>
    <w:p w14:paraId="282F78CD" w14:textId="77777777" w:rsidR="00EF00BF" w:rsidRPr="00117D96" w:rsidRDefault="00EF00BF" w:rsidP="00EF00BF">
      <w:pPr>
        <w:jc w:val="center"/>
        <w:rPr>
          <w:rFonts w:ascii="Calibri" w:hAnsi="Calibri" w:cs="Calibri"/>
        </w:rPr>
      </w:pPr>
    </w:p>
    <w:p w14:paraId="403A1B07" w14:textId="77777777" w:rsidR="00EF00BF" w:rsidRPr="00117D96" w:rsidRDefault="00EF00BF" w:rsidP="00EF00BF">
      <w:pPr>
        <w:jc w:val="center"/>
        <w:rPr>
          <w:rFonts w:ascii="Calibri" w:hAnsi="Calibri" w:cs="Calibri"/>
        </w:rPr>
      </w:pPr>
    </w:p>
    <w:p w14:paraId="102BAB1F" w14:textId="09A84C76" w:rsidR="00EF00BF" w:rsidRPr="00117D96" w:rsidRDefault="00EF00BF" w:rsidP="00A7706D">
      <w:pPr>
        <w:ind w:firstLine="708"/>
        <w:jc w:val="both"/>
        <w:rPr>
          <w:rFonts w:ascii="Calibri" w:hAnsi="Calibri" w:cs="Calibri"/>
        </w:rPr>
      </w:pPr>
      <w:r w:rsidRPr="00117D96">
        <w:rPr>
          <w:rFonts w:ascii="Calibri" w:hAnsi="Calibri" w:cs="Calibri"/>
        </w:rPr>
        <w:t xml:space="preserve">Zastupitelstvo obce </w:t>
      </w:r>
      <w:r w:rsidR="00B80D97" w:rsidRPr="00117D96">
        <w:rPr>
          <w:rFonts w:ascii="Calibri" w:hAnsi="Calibri" w:cs="Calibri"/>
        </w:rPr>
        <w:t>Žabeň</w:t>
      </w:r>
      <w:r w:rsidRPr="00117D96">
        <w:rPr>
          <w:rFonts w:ascii="Calibri" w:hAnsi="Calibri" w:cs="Calibri"/>
        </w:rPr>
        <w:t xml:space="preserve"> se na svém </w:t>
      </w:r>
      <w:r w:rsidR="005713EF" w:rsidRPr="00117D96">
        <w:rPr>
          <w:rFonts w:ascii="Calibri" w:hAnsi="Calibri" w:cs="Calibri"/>
        </w:rPr>
        <w:t xml:space="preserve">13. </w:t>
      </w:r>
      <w:r w:rsidRPr="00117D96">
        <w:rPr>
          <w:rFonts w:ascii="Calibri" w:hAnsi="Calibri" w:cs="Calibri"/>
        </w:rPr>
        <w:t>zasedání dne</w:t>
      </w:r>
      <w:r w:rsidR="005713EF" w:rsidRPr="00117D96">
        <w:rPr>
          <w:rFonts w:ascii="Calibri" w:hAnsi="Calibri" w:cs="Calibri"/>
        </w:rPr>
        <w:t xml:space="preserve"> 10.06.2024 </w:t>
      </w:r>
      <w:r w:rsidRPr="00117D96">
        <w:rPr>
          <w:rFonts w:ascii="Calibri" w:hAnsi="Calibri" w:cs="Calibri"/>
        </w:rPr>
        <w:t xml:space="preserve">usnesením č. </w:t>
      </w:r>
      <w:r w:rsidR="00DE58E5">
        <w:rPr>
          <w:rFonts w:ascii="Calibri" w:hAnsi="Calibri" w:cs="Calibri"/>
        </w:rPr>
        <w:t>240610-13-006</w:t>
      </w:r>
      <w:r w:rsidRPr="00117D96">
        <w:rPr>
          <w:rFonts w:ascii="Calibri" w:hAnsi="Calibri" w:cs="Calibri"/>
        </w:rPr>
        <w:t xml:space="preserve"> usneslo vydat na základě § 84 odst. 2 písm. </w:t>
      </w:r>
      <w:r w:rsidR="00A7706D" w:rsidRPr="00117D96">
        <w:rPr>
          <w:rFonts w:ascii="Calibri" w:hAnsi="Calibri" w:cs="Calibri"/>
        </w:rPr>
        <w:t>h</w:t>
      </w:r>
      <w:r w:rsidRPr="00117D96">
        <w:rPr>
          <w:rFonts w:ascii="Calibri" w:hAnsi="Calibri" w:cs="Calibri"/>
        </w:rPr>
        <w:t xml:space="preserve">) zákona č. 128/2000 Sb., o obcích (obecní zřízení), </w:t>
      </w:r>
      <w:r w:rsidR="00A7706D" w:rsidRPr="00117D96">
        <w:rPr>
          <w:rFonts w:ascii="Calibri" w:hAnsi="Calibri" w:cs="Calibri"/>
        </w:rPr>
        <w:t xml:space="preserve">ve znění </w:t>
      </w:r>
      <w:r w:rsidR="00101391" w:rsidRPr="00117D96">
        <w:rPr>
          <w:rFonts w:ascii="Calibri" w:hAnsi="Calibri" w:cs="Calibri"/>
        </w:rPr>
        <w:t>pozdějších předpisů</w:t>
      </w:r>
      <w:r w:rsidR="00A7706D" w:rsidRPr="00117D96">
        <w:rPr>
          <w:rFonts w:ascii="Calibri" w:hAnsi="Calibri" w:cs="Calibri"/>
        </w:rPr>
        <w:t>, tuto obecně závaznou vyhlášku:</w:t>
      </w:r>
    </w:p>
    <w:p w14:paraId="765073FD" w14:textId="77777777" w:rsidR="00EF00BF" w:rsidRPr="00117D96" w:rsidRDefault="00EF00BF" w:rsidP="00EF00BF">
      <w:pPr>
        <w:pStyle w:val="Nadpis2"/>
        <w:jc w:val="center"/>
        <w:rPr>
          <w:rFonts w:ascii="Calibri" w:hAnsi="Calibri" w:cs="Calibri"/>
        </w:rPr>
      </w:pPr>
    </w:p>
    <w:p w14:paraId="077EA5CD" w14:textId="77777777" w:rsidR="00EF00BF" w:rsidRPr="00117D96" w:rsidRDefault="00EF00BF" w:rsidP="00EF00BF">
      <w:pPr>
        <w:rPr>
          <w:rFonts w:ascii="Calibri" w:hAnsi="Calibri" w:cs="Calibri"/>
        </w:rPr>
      </w:pPr>
    </w:p>
    <w:p w14:paraId="20AB6ABD" w14:textId="77777777" w:rsidR="00EF00BF" w:rsidRPr="00117D96" w:rsidRDefault="00EF00BF" w:rsidP="00EF00BF">
      <w:pPr>
        <w:pStyle w:val="Nadpis2"/>
        <w:jc w:val="center"/>
        <w:rPr>
          <w:rFonts w:ascii="Calibri" w:hAnsi="Calibri" w:cs="Calibri"/>
        </w:rPr>
      </w:pPr>
    </w:p>
    <w:p w14:paraId="6B2A9027" w14:textId="77777777" w:rsidR="00EF00BF" w:rsidRPr="00117D96" w:rsidRDefault="00EF00BF" w:rsidP="00EF00BF">
      <w:pPr>
        <w:pStyle w:val="Nadpis2"/>
        <w:jc w:val="center"/>
        <w:rPr>
          <w:rFonts w:ascii="Calibri" w:hAnsi="Calibri" w:cs="Calibri"/>
          <w:b/>
        </w:rPr>
      </w:pPr>
      <w:r w:rsidRPr="00117D96">
        <w:rPr>
          <w:rFonts w:ascii="Calibri" w:hAnsi="Calibri" w:cs="Calibri"/>
          <w:b/>
        </w:rPr>
        <w:t>Čl. 1</w:t>
      </w:r>
    </w:p>
    <w:p w14:paraId="5AE90A8C" w14:textId="77777777" w:rsidR="001D46B0" w:rsidRPr="00117D96" w:rsidRDefault="001D46B0" w:rsidP="001D46B0">
      <w:pPr>
        <w:jc w:val="center"/>
        <w:rPr>
          <w:rFonts w:ascii="Calibri" w:hAnsi="Calibri" w:cs="Calibri"/>
          <w:b/>
        </w:rPr>
      </w:pPr>
      <w:r w:rsidRPr="00117D96">
        <w:rPr>
          <w:rFonts w:ascii="Calibri" w:hAnsi="Calibri" w:cs="Calibri"/>
          <w:b/>
        </w:rPr>
        <w:t>Zrušovací ustanovení</w:t>
      </w:r>
    </w:p>
    <w:p w14:paraId="394689BB" w14:textId="77777777" w:rsidR="00EF00BF" w:rsidRPr="00117D96" w:rsidRDefault="00EF00BF" w:rsidP="00EF00BF">
      <w:pPr>
        <w:ind w:firstLine="708"/>
        <w:jc w:val="center"/>
        <w:rPr>
          <w:rFonts w:ascii="Calibri" w:hAnsi="Calibri" w:cs="Calibri"/>
        </w:rPr>
      </w:pPr>
    </w:p>
    <w:p w14:paraId="621EA1D9" w14:textId="4C20215B" w:rsidR="00EF00BF" w:rsidRPr="00117D96" w:rsidRDefault="00EF00BF" w:rsidP="00B80D97">
      <w:pPr>
        <w:jc w:val="center"/>
        <w:rPr>
          <w:rFonts w:ascii="Calibri" w:hAnsi="Calibri" w:cs="Calibri"/>
        </w:rPr>
      </w:pPr>
      <w:r w:rsidRPr="00117D96">
        <w:rPr>
          <w:rFonts w:ascii="Calibri" w:hAnsi="Calibri" w:cs="Calibri"/>
        </w:rPr>
        <w:t>Zrušuje se obecně závazná vyhláška č.</w:t>
      </w:r>
      <w:r w:rsidR="00B80D97" w:rsidRPr="00117D96">
        <w:rPr>
          <w:rFonts w:ascii="Calibri" w:hAnsi="Calibri" w:cs="Calibri"/>
        </w:rPr>
        <w:t>7</w:t>
      </w:r>
      <w:r w:rsidRPr="00117D96">
        <w:rPr>
          <w:rFonts w:ascii="Calibri" w:hAnsi="Calibri" w:cs="Calibri"/>
        </w:rPr>
        <w:t>/</w:t>
      </w:r>
      <w:r w:rsidR="00B80D97" w:rsidRPr="00117D96">
        <w:rPr>
          <w:rFonts w:ascii="Calibri" w:hAnsi="Calibri" w:cs="Calibri"/>
        </w:rPr>
        <w:t xml:space="preserve">2003 o znaku a praporu obce Žabeň a jejich užívání ze dne 1. </w:t>
      </w:r>
      <w:r w:rsidR="00406718" w:rsidRPr="00117D96">
        <w:rPr>
          <w:rFonts w:ascii="Calibri" w:hAnsi="Calibri" w:cs="Calibri"/>
        </w:rPr>
        <w:t>října</w:t>
      </w:r>
      <w:r w:rsidR="00B80D97" w:rsidRPr="00117D96">
        <w:rPr>
          <w:rFonts w:ascii="Calibri" w:hAnsi="Calibri" w:cs="Calibri"/>
        </w:rPr>
        <w:t xml:space="preserve"> 200</w:t>
      </w:r>
      <w:r w:rsidR="00406718" w:rsidRPr="00117D96">
        <w:rPr>
          <w:rFonts w:ascii="Calibri" w:hAnsi="Calibri" w:cs="Calibri"/>
        </w:rPr>
        <w:t>3</w:t>
      </w:r>
      <w:r w:rsidR="00B80D97" w:rsidRPr="00117D96">
        <w:rPr>
          <w:rFonts w:ascii="Calibri" w:hAnsi="Calibri" w:cs="Calibri"/>
        </w:rPr>
        <w:t>.</w:t>
      </w:r>
    </w:p>
    <w:p w14:paraId="4C33F6A5" w14:textId="77777777" w:rsidR="00EF00BF" w:rsidRPr="00117D96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0089F89A" w14:textId="77777777" w:rsidR="00EF00BF" w:rsidRPr="00117D96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  <w:r w:rsidRPr="00117D96">
        <w:rPr>
          <w:rFonts w:ascii="Calibri" w:hAnsi="Calibri" w:cs="Calibri"/>
          <w:b/>
        </w:rPr>
        <w:t>Čl. 2</w:t>
      </w:r>
    </w:p>
    <w:p w14:paraId="4812EB8F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</w:rPr>
      </w:pPr>
      <w:r w:rsidRPr="00117D96">
        <w:rPr>
          <w:rFonts w:ascii="Calibri" w:hAnsi="Calibri" w:cs="Calibri"/>
          <w:b/>
        </w:rPr>
        <w:t>Účinnost</w:t>
      </w:r>
    </w:p>
    <w:p w14:paraId="18E3AEF6" w14:textId="77777777" w:rsidR="00EF00BF" w:rsidRPr="00117D96" w:rsidRDefault="001A56D4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  <w:r w:rsidRPr="00117D96"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71BBC26B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4B1E85C5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1A53EEEC" w14:textId="77777777" w:rsidR="00B80D97" w:rsidRPr="00117D96" w:rsidRDefault="00B80D97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CFEBCFE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03A541BB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75D7544F" w14:textId="77777777" w:rsidR="00EF00BF" w:rsidRPr="00117D9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0CA4F70" w14:textId="7A2E2176" w:rsidR="00EF00BF" w:rsidRPr="00117D96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color w:val="000000"/>
        </w:rPr>
      </w:pPr>
      <w:r w:rsidRPr="00117D96">
        <w:rPr>
          <w:rFonts w:ascii="Calibri" w:hAnsi="Calibri" w:cs="Calibri"/>
          <w:color w:val="000000"/>
        </w:rPr>
        <w:tab/>
      </w:r>
      <w:r w:rsidRPr="00117D96">
        <w:rPr>
          <w:rFonts w:ascii="Calibri" w:hAnsi="Calibri" w:cs="Calibri"/>
          <w:color w:val="000000"/>
        </w:rPr>
        <w:tab/>
      </w:r>
    </w:p>
    <w:p w14:paraId="4C565587" w14:textId="6ABB3BDF" w:rsidR="00EF00BF" w:rsidRPr="00117D96" w:rsidRDefault="00B80D9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117D96">
        <w:rPr>
          <w:rFonts w:ascii="Calibri" w:hAnsi="Calibri" w:cs="Calibri"/>
          <w:color w:val="000000"/>
        </w:rPr>
        <w:t xml:space="preserve">         </w:t>
      </w:r>
      <w:r w:rsidR="009F1A57">
        <w:rPr>
          <w:rFonts w:ascii="Calibri" w:hAnsi="Calibri" w:cs="Calibri"/>
          <w:color w:val="000000"/>
        </w:rPr>
        <w:t>…..…..…..</w:t>
      </w:r>
      <w:r w:rsidRPr="00117D96">
        <w:rPr>
          <w:rFonts w:ascii="Calibri" w:hAnsi="Calibri" w:cs="Calibri"/>
          <w:color w:val="000000"/>
        </w:rPr>
        <w:t>…….….</w:t>
      </w:r>
      <w:r w:rsidR="00EF00BF" w:rsidRPr="00117D96">
        <w:rPr>
          <w:rFonts w:ascii="Calibri" w:hAnsi="Calibri" w:cs="Calibri"/>
          <w:color w:val="000000"/>
        </w:rPr>
        <w:t>……………</w:t>
      </w:r>
      <w:r w:rsidRPr="00117D96">
        <w:rPr>
          <w:rFonts w:ascii="Calibri" w:hAnsi="Calibri" w:cs="Calibri"/>
          <w:color w:val="000000"/>
        </w:rPr>
        <w:t xml:space="preserve">…..                                                         </w:t>
      </w:r>
      <w:r w:rsidR="009F1A57">
        <w:rPr>
          <w:rFonts w:ascii="Calibri" w:hAnsi="Calibri" w:cs="Calibri"/>
          <w:color w:val="000000"/>
        </w:rPr>
        <w:t>…</w:t>
      </w:r>
      <w:r w:rsidRPr="00117D96">
        <w:rPr>
          <w:rFonts w:ascii="Calibri" w:hAnsi="Calibri" w:cs="Calibri"/>
          <w:color w:val="000000"/>
        </w:rPr>
        <w:t>…………</w:t>
      </w:r>
      <w:r w:rsidR="00EF00BF" w:rsidRPr="00117D96">
        <w:rPr>
          <w:rFonts w:ascii="Calibri" w:hAnsi="Calibri" w:cs="Calibri"/>
          <w:color w:val="000000"/>
        </w:rPr>
        <w:t>………………</w:t>
      </w:r>
      <w:r w:rsidR="009F1A57">
        <w:rPr>
          <w:rFonts w:ascii="Calibri" w:hAnsi="Calibri" w:cs="Calibri"/>
          <w:color w:val="000000"/>
        </w:rPr>
        <w:t>……………</w:t>
      </w:r>
    </w:p>
    <w:p w14:paraId="271BEDB7" w14:textId="56EB30B4" w:rsidR="00EF00BF" w:rsidRPr="00117D96" w:rsidRDefault="00B80D97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117D96">
        <w:rPr>
          <w:rFonts w:ascii="Calibri" w:hAnsi="Calibri" w:cs="Calibri"/>
          <w:color w:val="000000"/>
        </w:rPr>
        <w:t xml:space="preserve">                Miroslav Halamíček                                                                       </w:t>
      </w:r>
      <w:r w:rsidR="009F1A57">
        <w:rPr>
          <w:rFonts w:ascii="Calibri" w:hAnsi="Calibri" w:cs="Calibri"/>
          <w:color w:val="000000"/>
        </w:rPr>
        <w:t xml:space="preserve">    </w:t>
      </w:r>
      <w:r w:rsidRPr="00117D96">
        <w:rPr>
          <w:rFonts w:ascii="Calibri" w:hAnsi="Calibri" w:cs="Calibri"/>
          <w:color w:val="000000"/>
        </w:rPr>
        <w:t xml:space="preserve"> Vladan Válek</w:t>
      </w:r>
    </w:p>
    <w:p w14:paraId="757B5EDE" w14:textId="33322C21" w:rsidR="00EF00BF" w:rsidRPr="00117D96" w:rsidRDefault="009F1A57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</w:t>
      </w:r>
      <w:r w:rsidR="00B80D97" w:rsidRPr="00117D96">
        <w:rPr>
          <w:rFonts w:ascii="Calibri" w:hAnsi="Calibri" w:cs="Calibri"/>
          <w:color w:val="000000"/>
        </w:rPr>
        <w:t>m</w:t>
      </w:r>
      <w:r w:rsidR="00EF00BF" w:rsidRPr="00117D96">
        <w:rPr>
          <w:rFonts w:ascii="Calibri" w:hAnsi="Calibri" w:cs="Calibri"/>
          <w:color w:val="000000"/>
        </w:rPr>
        <w:t>ístostarosta</w:t>
      </w:r>
      <w:r w:rsidR="00B80D97" w:rsidRPr="00117D96">
        <w:rPr>
          <w:rFonts w:ascii="Calibri" w:hAnsi="Calibri" w:cs="Calibri"/>
          <w:color w:val="000000"/>
        </w:rPr>
        <w:t xml:space="preserve">                                                                                  </w:t>
      </w:r>
      <w:r>
        <w:rPr>
          <w:rFonts w:ascii="Calibri" w:hAnsi="Calibri" w:cs="Calibri"/>
          <w:color w:val="000000"/>
        </w:rPr>
        <w:t xml:space="preserve">  </w:t>
      </w:r>
      <w:r w:rsidR="00EF00BF" w:rsidRPr="00117D96">
        <w:rPr>
          <w:rFonts w:ascii="Calibri" w:hAnsi="Calibri" w:cs="Calibri"/>
          <w:color w:val="000000"/>
        </w:rPr>
        <w:t>starosta</w:t>
      </w:r>
    </w:p>
    <w:p w14:paraId="18F35F3D" w14:textId="77777777" w:rsidR="00EF00BF" w:rsidRPr="00117D96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4B9972EA" w14:textId="77777777" w:rsidR="00EF00BF" w:rsidRPr="00117D96" w:rsidRDefault="00EF00BF" w:rsidP="00EF00BF">
      <w:pPr>
        <w:rPr>
          <w:rFonts w:ascii="Calibri" w:hAnsi="Calibri" w:cs="Calibri"/>
        </w:rPr>
      </w:pPr>
    </w:p>
    <w:p w14:paraId="58DA46FC" w14:textId="77777777" w:rsidR="00EF00BF" w:rsidRPr="00117D96" w:rsidRDefault="00EF00BF" w:rsidP="00EF00BF">
      <w:pPr>
        <w:rPr>
          <w:rFonts w:ascii="Calibri" w:hAnsi="Calibri" w:cs="Calibri"/>
        </w:rPr>
      </w:pPr>
    </w:p>
    <w:p w14:paraId="48E2126E" w14:textId="77777777" w:rsidR="00EF00BF" w:rsidRPr="00117D96" w:rsidRDefault="00EF00BF" w:rsidP="00EF00BF">
      <w:pPr>
        <w:rPr>
          <w:rFonts w:ascii="Calibri" w:hAnsi="Calibri" w:cs="Calibri"/>
        </w:rPr>
      </w:pPr>
    </w:p>
    <w:p w14:paraId="23E9DA7B" w14:textId="77777777" w:rsidR="00EF00BF" w:rsidRPr="00117D96" w:rsidRDefault="00EF00BF" w:rsidP="00EF00BF">
      <w:pPr>
        <w:jc w:val="center"/>
        <w:rPr>
          <w:rFonts w:ascii="Calibri" w:hAnsi="Calibri" w:cs="Calibri"/>
          <w:b/>
          <w:bCs/>
        </w:rPr>
      </w:pPr>
    </w:p>
    <w:p w14:paraId="7C660AFB" w14:textId="77777777" w:rsidR="00B80D97" w:rsidRPr="00117D96" w:rsidRDefault="00B80D97" w:rsidP="00B80D97">
      <w:pPr>
        <w:rPr>
          <w:rFonts w:ascii="Calibri" w:hAnsi="Calibri" w:cs="Calibri"/>
        </w:rPr>
      </w:pPr>
    </w:p>
    <w:p w14:paraId="77974759" w14:textId="77777777" w:rsidR="00B80D97" w:rsidRPr="00117D96" w:rsidRDefault="00B80D97" w:rsidP="00B80D97">
      <w:pPr>
        <w:rPr>
          <w:rFonts w:ascii="Calibri" w:hAnsi="Calibri" w:cs="Calibri"/>
          <w:b/>
          <w:bCs/>
        </w:rPr>
      </w:pPr>
    </w:p>
    <w:p w14:paraId="67163FA4" w14:textId="413C1F67" w:rsidR="00B80D97" w:rsidRPr="00117D96" w:rsidRDefault="00B80D97" w:rsidP="00B80D97">
      <w:pPr>
        <w:rPr>
          <w:rFonts w:ascii="Calibri" w:hAnsi="Calibri" w:cs="Calibri"/>
        </w:rPr>
      </w:pPr>
      <w:r w:rsidRPr="00117D96">
        <w:rPr>
          <w:rFonts w:ascii="Calibri" w:hAnsi="Calibri" w:cs="Calibri"/>
        </w:rPr>
        <w:t>Vyvěšeno:</w:t>
      </w:r>
      <w:r w:rsidR="0089729A">
        <w:rPr>
          <w:rFonts w:ascii="Calibri" w:hAnsi="Calibri" w:cs="Calibri"/>
        </w:rPr>
        <w:t xml:space="preserve"> 27.06.2024</w:t>
      </w:r>
    </w:p>
    <w:p w14:paraId="6F7E327A" w14:textId="7D2D8610" w:rsidR="00B80D97" w:rsidRPr="00117D96" w:rsidRDefault="00B80D97" w:rsidP="00B80D97">
      <w:pPr>
        <w:rPr>
          <w:rFonts w:ascii="Calibri" w:hAnsi="Calibri" w:cs="Calibri"/>
        </w:rPr>
      </w:pPr>
      <w:r w:rsidRPr="00117D96">
        <w:rPr>
          <w:rFonts w:ascii="Calibri" w:hAnsi="Calibri" w:cs="Calibri"/>
        </w:rPr>
        <w:t>Sejmuto:</w:t>
      </w:r>
      <w:r w:rsidR="0089729A">
        <w:rPr>
          <w:rFonts w:ascii="Calibri" w:hAnsi="Calibri" w:cs="Calibri"/>
        </w:rPr>
        <w:t xml:space="preserve"> 12.07.2024</w:t>
      </w:r>
      <w:r w:rsidR="00CF57AB">
        <w:rPr>
          <w:rFonts w:ascii="Calibri" w:hAnsi="Calibri" w:cs="Calibri"/>
        </w:rPr>
        <w:t xml:space="preserve"> </w:t>
      </w:r>
    </w:p>
    <w:p w14:paraId="14657BBB" w14:textId="4B6DDFB0" w:rsidR="00B80D97" w:rsidRPr="00117D96" w:rsidRDefault="00B80D97" w:rsidP="00B80D97">
      <w:pPr>
        <w:rPr>
          <w:rFonts w:ascii="Calibri" w:hAnsi="Calibri" w:cs="Calibri"/>
        </w:rPr>
      </w:pPr>
      <w:r w:rsidRPr="00117D96">
        <w:rPr>
          <w:rFonts w:ascii="Calibri" w:hAnsi="Calibri" w:cs="Calibri"/>
        </w:rPr>
        <w:t>Ev. č.:</w:t>
      </w:r>
      <w:r w:rsidR="0089729A">
        <w:rPr>
          <w:rFonts w:ascii="Calibri" w:hAnsi="Calibri" w:cs="Calibri"/>
        </w:rPr>
        <w:t xml:space="preserve"> 45/2024</w:t>
      </w:r>
    </w:p>
    <w:sectPr w:rsidR="00B80D97" w:rsidRPr="00117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0F6909"/>
    <w:rsid w:val="00101391"/>
    <w:rsid w:val="00117D96"/>
    <w:rsid w:val="001A56D4"/>
    <w:rsid w:val="001D46B0"/>
    <w:rsid w:val="001F3165"/>
    <w:rsid w:val="00406718"/>
    <w:rsid w:val="005713EF"/>
    <w:rsid w:val="00666225"/>
    <w:rsid w:val="00775782"/>
    <w:rsid w:val="007913EE"/>
    <w:rsid w:val="00795C2F"/>
    <w:rsid w:val="0089729A"/>
    <w:rsid w:val="008B742E"/>
    <w:rsid w:val="00990538"/>
    <w:rsid w:val="009F1A57"/>
    <w:rsid w:val="00A7706D"/>
    <w:rsid w:val="00B80D97"/>
    <w:rsid w:val="00B878C2"/>
    <w:rsid w:val="00C525B3"/>
    <w:rsid w:val="00C74517"/>
    <w:rsid w:val="00CF57AB"/>
    <w:rsid w:val="00DE58E5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38435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127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Markéta Králová</cp:lastModifiedBy>
  <cp:revision>2</cp:revision>
  <cp:lastPrinted>2024-07-16T06:44:00Z</cp:lastPrinted>
  <dcterms:created xsi:type="dcterms:W3CDTF">2024-07-16T07:29:00Z</dcterms:created>
  <dcterms:modified xsi:type="dcterms:W3CDTF">2024-07-16T07:29:00Z</dcterms:modified>
</cp:coreProperties>
</file>