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AE68" w14:textId="77777777" w:rsidR="003F174D" w:rsidRPr="003F174D" w:rsidRDefault="003F174D" w:rsidP="003F174D">
      <w:pPr>
        <w:widowControl/>
        <w:autoSpaceDE/>
        <w:autoSpaceDN/>
        <w:spacing w:after="240"/>
        <w:jc w:val="center"/>
        <w:rPr>
          <w:rFonts w:ascii="Arial" w:eastAsia="Times New Roman" w:hAnsi="Arial" w:cs="Arial"/>
          <w:b/>
          <w:sz w:val="28"/>
          <w:szCs w:val="28"/>
          <w:lang w:eastAsia="cs-CZ"/>
        </w:rPr>
      </w:pPr>
      <w:r w:rsidRPr="003F174D">
        <w:rPr>
          <w:rFonts w:ascii="Arial" w:eastAsia="Times New Roman" w:hAnsi="Arial" w:cs="Arial"/>
          <w:b/>
          <w:sz w:val="28"/>
          <w:szCs w:val="28"/>
          <w:lang w:eastAsia="cs-CZ"/>
        </w:rPr>
        <w:t>MĚSTO MNICHOVO HRADIŠTĚ</w:t>
      </w:r>
    </w:p>
    <w:p w14:paraId="35DF41C1" w14:textId="593ED054" w:rsidR="00302ACC" w:rsidRPr="003F174D" w:rsidRDefault="003F174D" w:rsidP="003F174D">
      <w:pPr>
        <w:widowControl/>
        <w:autoSpaceDE/>
        <w:autoSpaceDN/>
        <w:spacing w:after="240"/>
        <w:jc w:val="center"/>
        <w:rPr>
          <w:rFonts w:ascii="Arial" w:eastAsia="Times New Roman" w:hAnsi="Arial" w:cs="Arial"/>
          <w:b/>
          <w:sz w:val="24"/>
          <w:szCs w:val="24"/>
          <w:lang w:eastAsia="cs-CZ"/>
        </w:rPr>
      </w:pPr>
      <w:r w:rsidRPr="003F174D">
        <w:rPr>
          <w:rFonts w:ascii="Arial" w:eastAsia="Times New Roman" w:hAnsi="Arial" w:cs="Arial"/>
          <w:b/>
          <w:sz w:val="24"/>
          <w:szCs w:val="24"/>
          <w:lang w:eastAsia="cs-CZ"/>
        </w:rPr>
        <w:t>Zastupitelstvo města Mnichovo Hradiště</w:t>
      </w:r>
    </w:p>
    <w:p w14:paraId="1EC957BF" w14:textId="77777777" w:rsidR="00B1770B" w:rsidRDefault="00B1770B" w:rsidP="00683AEC">
      <w:pPr>
        <w:rPr>
          <w:rFonts w:ascii="Arial" w:hAnsi="Arial" w:cs="Arial"/>
          <w:b/>
        </w:rPr>
      </w:pPr>
    </w:p>
    <w:p w14:paraId="5BCFFA7E" w14:textId="77777777" w:rsidR="00134944" w:rsidRDefault="00134944" w:rsidP="00683AEC">
      <w:pPr>
        <w:rPr>
          <w:rFonts w:ascii="Arial" w:hAnsi="Arial" w:cs="Arial"/>
          <w:b/>
        </w:rPr>
      </w:pPr>
    </w:p>
    <w:p w14:paraId="450C27B7" w14:textId="6660D78D" w:rsidR="003F174D" w:rsidRPr="003F174D" w:rsidRDefault="003F174D" w:rsidP="003F174D">
      <w:pPr>
        <w:spacing w:line="276" w:lineRule="auto"/>
        <w:jc w:val="center"/>
        <w:rPr>
          <w:rFonts w:ascii="Arial" w:hAnsi="Arial" w:cs="Arial"/>
          <w:b/>
          <w:sz w:val="24"/>
          <w:szCs w:val="24"/>
        </w:rPr>
      </w:pPr>
      <w:r w:rsidRPr="003F174D">
        <w:rPr>
          <w:rFonts w:ascii="Arial" w:hAnsi="Arial" w:cs="Arial"/>
          <w:b/>
          <w:sz w:val="24"/>
          <w:szCs w:val="24"/>
        </w:rPr>
        <w:t>Obecně závazná vyhláška města Mnichovo Hradiště</w:t>
      </w:r>
    </w:p>
    <w:p w14:paraId="50EA6786" w14:textId="2317950D" w:rsidR="00302ACC" w:rsidRPr="003F174D" w:rsidRDefault="00AD64E8" w:rsidP="003F174D">
      <w:pPr>
        <w:jc w:val="center"/>
        <w:rPr>
          <w:rFonts w:ascii="Arial" w:hAnsi="Arial" w:cs="Arial"/>
          <w:b/>
          <w:sz w:val="24"/>
          <w:szCs w:val="24"/>
        </w:rPr>
      </w:pPr>
      <w:r w:rsidRPr="003F174D">
        <w:rPr>
          <w:rFonts w:ascii="Arial" w:hAnsi="Arial" w:cs="Arial"/>
          <w:b/>
          <w:sz w:val="24"/>
          <w:szCs w:val="24"/>
        </w:rPr>
        <w:t>o</w:t>
      </w:r>
      <w:r w:rsidRPr="003F174D">
        <w:rPr>
          <w:rFonts w:ascii="Arial" w:hAnsi="Arial" w:cs="Arial"/>
          <w:b/>
          <w:spacing w:val="-2"/>
          <w:sz w:val="24"/>
          <w:szCs w:val="24"/>
        </w:rPr>
        <w:t xml:space="preserve"> </w:t>
      </w:r>
      <w:r w:rsidRPr="003F174D">
        <w:rPr>
          <w:rFonts w:ascii="Arial" w:hAnsi="Arial" w:cs="Arial"/>
          <w:b/>
          <w:sz w:val="24"/>
          <w:szCs w:val="24"/>
        </w:rPr>
        <w:t>stanovení</w:t>
      </w:r>
      <w:r w:rsidRPr="003F174D">
        <w:rPr>
          <w:rFonts w:ascii="Arial" w:hAnsi="Arial" w:cs="Arial"/>
          <w:b/>
          <w:spacing w:val="-2"/>
          <w:sz w:val="24"/>
          <w:szCs w:val="24"/>
        </w:rPr>
        <w:t xml:space="preserve"> </w:t>
      </w:r>
      <w:r w:rsidRPr="003F174D">
        <w:rPr>
          <w:rFonts w:ascii="Arial" w:hAnsi="Arial" w:cs="Arial"/>
          <w:b/>
          <w:sz w:val="24"/>
          <w:szCs w:val="24"/>
        </w:rPr>
        <w:t>obecního</w:t>
      </w:r>
      <w:r w:rsidRPr="003F174D">
        <w:rPr>
          <w:rFonts w:ascii="Arial" w:hAnsi="Arial" w:cs="Arial"/>
          <w:b/>
          <w:spacing w:val="-2"/>
          <w:sz w:val="24"/>
          <w:szCs w:val="24"/>
        </w:rPr>
        <w:t xml:space="preserve"> </w:t>
      </w:r>
      <w:r w:rsidRPr="003F174D">
        <w:rPr>
          <w:rFonts w:ascii="Arial" w:hAnsi="Arial" w:cs="Arial"/>
          <w:b/>
          <w:sz w:val="24"/>
          <w:szCs w:val="24"/>
        </w:rPr>
        <w:t>systému</w:t>
      </w:r>
      <w:r w:rsidRPr="003F174D">
        <w:rPr>
          <w:rFonts w:ascii="Arial" w:hAnsi="Arial" w:cs="Arial"/>
          <w:b/>
          <w:spacing w:val="-2"/>
          <w:sz w:val="24"/>
          <w:szCs w:val="24"/>
        </w:rPr>
        <w:t xml:space="preserve"> </w:t>
      </w:r>
      <w:r w:rsidRPr="003F174D">
        <w:rPr>
          <w:rFonts w:ascii="Arial" w:hAnsi="Arial" w:cs="Arial"/>
          <w:b/>
          <w:sz w:val="24"/>
          <w:szCs w:val="24"/>
        </w:rPr>
        <w:t>odpadového</w:t>
      </w:r>
      <w:r w:rsidRPr="003F174D">
        <w:rPr>
          <w:rFonts w:ascii="Arial" w:hAnsi="Arial" w:cs="Arial"/>
          <w:b/>
          <w:spacing w:val="-2"/>
          <w:sz w:val="24"/>
          <w:szCs w:val="24"/>
        </w:rPr>
        <w:t xml:space="preserve"> </w:t>
      </w:r>
      <w:r w:rsidRPr="003F174D">
        <w:rPr>
          <w:rFonts w:ascii="Arial" w:hAnsi="Arial" w:cs="Arial"/>
          <w:b/>
          <w:sz w:val="24"/>
          <w:szCs w:val="24"/>
        </w:rPr>
        <w:t>hospodářství</w:t>
      </w:r>
    </w:p>
    <w:p w14:paraId="4B92546C" w14:textId="77777777" w:rsidR="00302ACC" w:rsidRPr="00EA0106" w:rsidRDefault="00302ACC" w:rsidP="000374C2">
      <w:pPr>
        <w:pStyle w:val="Zkladntext"/>
        <w:spacing w:before="11"/>
        <w:rPr>
          <w:rFonts w:ascii="Arial" w:hAnsi="Arial" w:cs="Arial"/>
          <w:b/>
        </w:rPr>
      </w:pPr>
    </w:p>
    <w:p w14:paraId="47BD9DC8" w14:textId="23ECE638" w:rsidR="00302ACC" w:rsidRPr="00EA0106" w:rsidRDefault="00AD64E8" w:rsidP="000374C2">
      <w:pPr>
        <w:pStyle w:val="Zkladntext"/>
        <w:ind w:left="538" w:right="116"/>
        <w:jc w:val="both"/>
        <w:rPr>
          <w:rFonts w:ascii="Arial" w:hAnsi="Arial" w:cs="Arial"/>
        </w:rPr>
      </w:pPr>
      <w:r w:rsidRPr="00EA0106">
        <w:rPr>
          <w:rFonts w:ascii="Arial" w:hAnsi="Arial" w:cs="Arial"/>
        </w:rPr>
        <w:t>Zastupitelstvo</w:t>
      </w:r>
      <w:r w:rsidRPr="00EA0106">
        <w:rPr>
          <w:rFonts w:ascii="Arial" w:hAnsi="Arial" w:cs="Arial"/>
          <w:spacing w:val="-7"/>
        </w:rPr>
        <w:t xml:space="preserve"> </w:t>
      </w:r>
      <w:r w:rsidR="000374C2" w:rsidRPr="00EA0106">
        <w:rPr>
          <w:rFonts w:ascii="Arial" w:hAnsi="Arial" w:cs="Arial"/>
          <w:spacing w:val="-7"/>
        </w:rPr>
        <w:t>města Mnichovo Hradiště</w:t>
      </w:r>
      <w:r w:rsidRPr="00EA0106">
        <w:rPr>
          <w:rFonts w:ascii="Arial" w:hAnsi="Arial" w:cs="Arial"/>
          <w:spacing w:val="-6"/>
        </w:rPr>
        <w:t xml:space="preserve"> </w:t>
      </w:r>
      <w:r w:rsidRPr="00EA0106">
        <w:rPr>
          <w:rFonts w:ascii="Arial" w:hAnsi="Arial" w:cs="Arial"/>
        </w:rPr>
        <w:t>se</w:t>
      </w:r>
      <w:r w:rsidRPr="00EA0106">
        <w:rPr>
          <w:rFonts w:ascii="Arial" w:hAnsi="Arial" w:cs="Arial"/>
          <w:spacing w:val="-6"/>
        </w:rPr>
        <w:t xml:space="preserve"> </w:t>
      </w:r>
      <w:r w:rsidRPr="00EA0106">
        <w:rPr>
          <w:rFonts w:ascii="Arial" w:hAnsi="Arial" w:cs="Arial"/>
        </w:rPr>
        <w:t>na</w:t>
      </w:r>
      <w:r w:rsidRPr="00EA0106">
        <w:rPr>
          <w:rFonts w:ascii="Arial" w:hAnsi="Arial" w:cs="Arial"/>
          <w:spacing w:val="-7"/>
        </w:rPr>
        <w:t xml:space="preserve"> </w:t>
      </w:r>
      <w:r w:rsidRPr="00EA0106">
        <w:rPr>
          <w:rFonts w:ascii="Arial" w:hAnsi="Arial" w:cs="Arial"/>
        </w:rPr>
        <w:t>svém</w:t>
      </w:r>
      <w:r w:rsidRPr="00EA0106">
        <w:rPr>
          <w:rFonts w:ascii="Arial" w:hAnsi="Arial" w:cs="Arial"/>
          <w:spacing w:val="-6"/>
        </w:rPr>
        <w:t xml:space="preserve"> </w:t>
      </w:r>
      <w:r w:rsidRPr="00EA0106">
        <w:rPr>
          <w:rFonts w:ascii="Arial" w:hAnsi="Arial" w:cs="Arial"/>
        </w:rPr>
        <w:t>zasedání</w:t>
      </w:r>
      <w:r w:rsidRPr="00EA0106">
        <w:rPr>
          <w:rFonts w:ascii="Arial" w:hAnsi="Arial" w:cs="Arial"/>
          <w:spacing w:val="-6"/>
        </w:rPr>
        <w:t xml:space="preserve"> </w:t>
      </w:r>
      <w:r w:rsidRPr="00EA0106">
        <w:rPr>
          <w:rFonts w:ascii="Arial" w:hAnsi="Arial" w:cs="Arial"/>
        </w:rPr>
        <w:t>dne</w:t>
      </w:r>
      <w:r w:rsidRPr="00EA0106">
        <w:rPr>
          <w:rFonts w:ascii="Arial" w:hAnsi="Arial" w:cs="Arial"/>
          <w:spacing w:val="-5"/>
        </w:rPr>
        <w:t xml:space="preserve"> </w:t>
      </w:r>
      <w:r w:rsidR="00F54997">
        <w:rPr>
          <w:rFonts w:ascii="Arial" w:hAnsi="Arial" w:cs="Arial"/>
          <w:spacing w:val="-5"/>
        </w:rPr>
        <w:t xml:space="preserve">11. 12. </w:t>
      </w:r>
      <w:r w:rsidR="00F54997">
        <w:rPr>
          <w:rFonts w:ascii="Arial" w:hAnsi="Arial" w:cs="Arial"/>
        </w:rPr>
        <w:t>2023</w:t>
      </w:r>
      <w:r w:rsidR="00F96B60" w:rsidRPr="00EA0106">
        <w:rPr>
          <w:rFonts w:ascii="Arial" w:hAnsi="Arial" w:cs="Arial"/>
          <w:spacing w:val="-6"/>
        </w:rPr>
        <w:t xml:space="preserve"> </w:t>
      </w:r>
      <w:r w:rsidRPr="00EA0106">
        <w:rPr>
          <w:rFonts w:ascii="Arial" w:hAnsi="Arial" w:cs="Arial"/>
        </w:rPr>
        <w:t>usnesením</w:t>
      </w:r>
      <w:r w:rsidRPr="00EA0106">
        <w:rPr>
          <w:rFonts w:ascii="Arial" w:hAnsi="Arial" w:cs="Arial"/>
          <w:spacing w:val="-7"/>
        </w:rPr>
        <w:t xml:space="preserve"> </w:t>
      </w:r>
      <w:r w:rsidRPr="00EA0106">
        <w:rPr>
          <w:rFonts w:ascii="Arial" w:hAnsi="Arial" w:cs="Arial"/>
        </w:rPr>
        <w:t>č.</w:t>
      </w:r>
      <w:r w:rsidR="003F174D">
        <w:rPr>
          <w:rFonts w:ascii="Arial" w:hAnsi="Arial" w:cs="Arial"/>
        </w:rPr>
        <w:t> </w:t>
      </w:r>
      <w:r w:rsidR="007136A5">
        <w:rPr>
          <w:rFonts w:ascii="Arial" w:hAnsi="Arial" w:cs="Arial"/>
        </w:rPr>
        <w:t>16/1</w:t>
      </w:r>
      <w:r w:rsidR="00F96B60" w:rsidRPr="00EA0106">
        <w:rPr>
          <w:rFonts w:ascii="Arial" w:hAnsi="Arial" w:cs="Arial"/>
        </w:rPr>
        <w:t xml:space="preserve"> </w:t>
      </w:r>
      <w:r w:rsidRPr="00EA0106">
        <w:rPr>
          <w:rFonts w:ascii="Arial" w:hAnsi="Arial" w:cs="Arial"/>
          <w:spacing w:val="-58"/>
        </w:rPr>
        <w:t xml:space="preserve"> </w:t>
      </w:r>
      <w:r w:rsidRPr="00EA0106">
        <w:rPr>
          <w:rFonts w:ascii="Arial" w:hAnsi="Arial" w:cs="Arial"/>
        </w:rPr>
        <w:t>usneslo</w:t>
      </w:r>
      <w:r w:rsidRPr="00EA0106">
        <w:rPr>
          <w:rFonts w:ascii="Arial" w:hAnsi="Arial" w:cs="Arial"/>
          <w:spacing w:val="22"/>
        </w:rPr>
        <w:t xml:space="preserve"> </w:t>
      </w:r>
      <w:r w:rsidRPr="00EA0106">
        <w:rPr>
          <w:rFonts w:ascii="Arial" w:hAnsi="Arial" w:cs="Arial"/>
        </w:rPr>
        <w:t>vydat</w:t>
      </w:r>
      <w:r w:rsidRPr="00EA0106">
        <w:rPr>
          <w:rFonts w:ascii="Arial" w:hAnsi="Arial" w:cs="Arial"/>
          <w:spacing w:val="23"/>
        </w:rPr>
        <w:t xml:space="preserve"> </w:t>
      </w:r>
      <w:r w:rsidRPr="00EA0106">
        <w:rPr>
          <w:rFonts w:ascii="Arial" w:hAnsi="Arial" w:cs="Arial"/>
        </w:rPr>
        <w:t>na</w:t>
      </w:r>
      <w:r w:rsidRPr="00EA0106">
        <w:rPr>
          <w:rFonts w:ascii="Arial" w:hAnsi="Arial" w:cs="Arial"/>
          <w:spacing w:val="23"/>
        </w:rPr>
        <w:t xml:space="preserve"> </w:t>
      </w:r>
      <w:r w:rsidRPr="00EA0106">
        <w:rPr>
          <w:rFonts w:ascii="Arial" w:hAnsi="Arial" w:cs="Arial"/>
        </w:rPr>
        <w:t>základě</w:t>
      </w:r>
      <w:r w:rsidRPr="00EA0106">
        <w:rPr>
          <w:rFonts w:ascii="Arial" w:hAnsi="Arial" w:cs="Arial"/>
          <w:spacing w:val="24"/>
        </w:rPr>
        <w:t xml:space="preserve"> </w:t>
      </w:r>
      <w:r w:rsidRPr="00EA0106">
        <w:rPr>
          <w:rFonts w:ascii="Arial" w:hAnsi="Arial" w:cs="Arial"/>
        </w:rPr>
        <w:t>§</w:t>
      </w:r>
      <w:r w:rsidRPr="00EA0106">
        <w:rPr>
          <w:rFonts w:ascii="Arial" w:hAnsi="Arial" w:cs="Arial"/>
          <w:spacing w:val="23"/>
        </w:rPr>
        <w:t xml:space="preserve"> </w:t>
      </w:r>
      <w:r w:rsidRPr="00EA0106">
        <w:rPr>
          <w:rFonts w:ascii="Arial" w:hAnsi="Arial" w:cs="Arial"/>
        </w:rPr>
        <w:t>59</w:t>
      </w:r>
      <w:r w:rsidRPr="00EA0106">
        <w:rPr>
          <w:rFonts w:ascii="Arial" w:hAnsi="Arial" w:cs="Arial"/>
          <w:spacing w:val="23"/>
        </w:rPr>
        <w:t xml:space="preserve"> </w:t>
      </w:r>
      <w:r w:rsidRPr="00EA0106">
        <w:rPr>
          <w:rFonts w:ascii="Arial" w:hAnsi="Arial" w:cs="Arial"/>
        </w:rPr>
        <w:t>odst.</w:t>
      </w:r>
      <w:r w:rsidRPr="00EA0106">
        <w:rPr>
          <w:rFonts w:ascii="Arial" w:hAnsi="Arial" w:cs="Arial"/>
          <w:spacing w:val="23"/>
        </w:rPr>
        <w:t xml:space="preserve"> </w:t>
      </w:r>
      <w:r w:rsidRPr="00EA0106">
        <w:rPr>
          <w:rFonts w:ascii="Arial" w:hAnsi="Arial" w:cs="Arial"/>
        </w:rPr>
        <w:t>4</w:t>
      </w:r>
      <w:r w:rsidRPr="00EA0106">
        <w:rPr>
          <w:rFonts w:ascii="Arial" w:hAnsi="Arial" w:cs="Arial"/>
          <w:spacing w:val="23"/>
        </w:rPr>
        <w:t xml:space="preserve"> </w:t>
      </w:r>
      <w:r w:rsidRPr="00EA0106">
        <w:rPr>
          <w:rFonts w:ascii="Arial" w:hAnsi="Arial" w:cs="Arial"/>
        </w:rPr>
        <w:t>zákona</w:t>
      </w:r>
      <w:r w:rsidR="000374C2" w:rsidRPr="00EA0106">
        <w:rPr>
          <w:rFonts w:ascii="Arial" w:hAnsi="Arial" w:cs="Arial"/>
        </w:rPr>
        <w:t xml:space="preserve"> </w:t>
      </w:r>
      <w:r w:rsidR="00694B54" w:rsidRPr="00EA0106">
        <w:rPr>
          <w:rFonts w:ascii="Arial" w:hAnsi="Arial" w:cs="Arial"/>
        </w:rPr>
        <w:t>č.</w:t>
      </w:r>
      <w:r w:rsidR="00FF220B">
        <w:rPr>
          <w:rFonts w:ascii="Arial" w:hAnsi="Arial" w:cs="Arial"/>
        </w:rPr>
        <w:t xml:space="preserve"> </w:t>
      </w:r>
      <w:r w:rsidR="00694B54" w:rsidRPr="00EA0106">
        <w:rPr>
          <w:rFonts w:ascii="Arial" w:hAnsi="Arial" w:cs="Arial"/>
        </w:rPr>
        <w:t>541/2020 Sb.,</w:t>
      </w:r>
      <w:r w:rsidRPr="00EA0106">
        <w:rPr>
          <w:rFonts w:ascii="Arial" w:hAnsi="Arial" w:cs="Arial"/>
          <w:spacing w:val="23"/>
        </w:rPr>
        <w:t xml:space="preserve"> </w:t>
      </w:r>
      <w:r w:rsidRPr="00EA0106">
        <w:rPr>
          <w:rFonts w:ascii="Arial" w:hAnsi="Arial" w:cs="Arial"/>
        </w:rPr>
        <w:t>o</w:t>
      </w:r>
      <w:r w:rsidRPr="00EA0106">
        <w:rPr>
          <w:rFonts w:ascii="Arial" w:hAnsi="Arial" w:cs="Arial"/>
          <w:spacing w:val="23"/>
        </w:rPr>
        <w:t xml:space="preserve"> </w:t>
      </w:r>
      <w:r w:rsidRPr="00EA0106">
        <w:rPr>
          <w:rFonts w:ascii="Arial" w:hAnsi="Arial" w:cs="Arial"/>
        </w:rPr>
        <w:t>odpadech,</w:t>
      </w:r>
      <w:r w:rsidRPr="00EA0106">
        <w:rPr>
          <w:rFonts w:ascii="Arial" w:hAnsi="Arial" w:cs="Arial"/>
          <w:spacing w:val="23"/>
        </w:rPr>
        <w:t xml:space="preserve"> </w:t>
      </w:r>
      <w:r w:rsidRPr="00EA0106">
        <w:rPr>
          <w:rFonts w:ascii="Arial" w:hAnsi="Arial" w:cs="Arial"/>
        </w:rPr>
        <w:t>(dále</w:t>
      </w:r>
      <w:r w:rsidRPr="00FF220B">
        <w:rPr>
          <w:rFonts w:ascii="Arial" w:hAnsi="Arial" w:cs="Arial"/>
        </w:rPr>
        <w:t xml:space="preserve"> </w:t>
      </w:r>
      <w:r w:rsidRPr="00EA0106">
        <w:rPr>
          <w:rFonts w:ascii="Arial" w:hAnsi="Arial" w:cs="Arial"/>
        </w:rPr>
        <w:t>jen</w:t>
      </w:r>
      <w:r w:rsidRPr="00FF220B">
        <w:rPr>
          <w:rFonts w:ascii="Arial" w:hAnsi="Arial" w:cs="Arial"/>
        </w:rPr>
        <w:t xml:space="preserve"> </w:t>
      </w:r>
      <w:r w:rsidRPr="00EA0106">
        <w:rPr>
          <w:rFonts w:ascii="Arial" w:hAnsi="Arial" w:cs="Arial"/>
        </w:rPr>
        <w:t>„zákon</w:t>
      </w:r>
      <w:r w:rsidRPr="00FF220B">
        <w:rPr>
          <w:rFonts w:ascii="Arial" w:hAnsi="Arial" w:cs="Arial"/>
        </w:rPr>
        <w:t xml:space="preserve"> </w:t>
      </w:r>
      <w:r w:rsidRPr="00EA0106">
        <w:rPr>
          <w:rFonts w:ascii="Arial" w:hAnsi="Arial" w:cs="Arial"/>
        </w:rPr>
        <w:t>o</w:t>
      </w:r>
      <w:r w:rsidRPr="00FF220B">
        <w:rPr>
          <w:rFonts w:ascii="Arial" w:hAnsi="Arial" w:cs="Arial"/>
        </w:rPr>
        <w:t xml:space="preserve"> </w:t>
      </w:r>
      <w:r w:rsidRPr="00EA0106">
        <w:rPr>
          <w:rFonts w:ascii="Arial" w:hAnsi="Arial" w:cs="Arial"/>
        </w:rPr>
        <w:t>odpadech“),</w:t>
      </w:r>
      <w:r w:rsidRPr="00FF220B">
        <w:rPr>
          <w:rFonts w:ascii="Arial" w:hAnsi="Arial" w:cs="Arial"/>
        </w:rPr>
        <w:t xml:space="preserve"> </w:t>
      </w:r>
      <w:r w:rsidRPr="00EA0106">
        <w:rPr>
          <w:rFonts w:ascii="Arial" w:hAnsi="Arial" w:cs="Arial"/>
        </w:rPr>
        <w:t>a</w:t>
      </w:r>
      <w:r w:rsidRPr="00FF220B">
        <w:rPr>
          <w:rFonts w:ascii="Arial" w:hAnsi="Arial" w:cs="Arial"/>
        </w:rPr>
        <w:t xml:space="preserve"> </w:t>
      </w:r>
      <w:r w:rsidRPr="00EA0106">
        <w:rPr>
          <w:rFonts w:ascii="Arial" w:hAnsi="Arial" w:cs="Arial"/>
        </w:rPr>
        <w:t>v</w:t>
      </w:r>
      <w:r w:rsidRPr="00FF220B">
        <w:rPr>
          <w:rFonts w:ascii="Arial" w:hAnsi="Arial" w:cs="Arial"/>
        </w:rPr>
        <w:t xml:space="preserve"> </w:t>
      </w:r>
      <w:r w:rsidRPr="00EA0106">
        <w:rPr>
          <w:rFonts w:ascii="Arial" w:hAnsi="Arial" w:cs="Arial"/>
        </w:rPr>
        <w:t>souladu</w:t>
      </w:r>
      <w:r w:rsidRPr="00FF220B">
        <w:rPr>
          <w:rFonts w:ascii="Arial" w:hAnsi="Arial" w:cs="Arial"/>
        </w:rPr>
        <w:t xml:space="preserve"> </w:t>
      </w:r>
      <w:r w:rsidRPr="00EA0106">
        <w:rPr>
          <w:rFonts w:ascii="Arial" w:hAnsi="Arial" w:cs="Arial"/>
        </w:rPr>
        <w:t>s</w:t>
      </w:r>
      <w:r w:rsidRPr="00FF220B">
        <w:rPr>
          <w:rFonts w:ascii="Arial" w:hAnsi="Arial" w:cs="Arial"/>
        </w:rPr>
        <w:t xml:space="preserve"> </w:t>
      </w:r>
      <w:r w:rsidRPr="00EA0106">
        <w:rPr>
          <w:rFonts w:ascii="Arial" w:hAnsi="Arial" w:cs="Arial"/>
        </w:rPr>
        <w:t>§</w:t>
      </w:r>
      <w:r w:rsidRPr="00FF220B">
        <w:rPr>
          <w:rFonts w:ascii="Arial" w:hAnsi="Arial" w:cs="Arial"/>
        </w:rPr>
        <w:t xml:space="preserve"> </w:t>
      </w:r>
      <w:r w:rsidRPr="00EA0106">
        <w:rPr>
          <w:rFonts w:ascii="Arial" w:hAnsi="Arial" w:cs="Arial"/>
        </w:rPr>
        <w:t>10</w:t>
      </w:r>
      <w:r w:rsidRPr="00FF220B">
        <w:rPr>
          <w:rFonts w:ascii="Arial" w:hAnsi="Arial" w:cs="Arial"/>
        </w:rPr>
        <w:t xml:space="preserve"> </w:t>
      </w:r>
      <w:r w:rsidRPr="00EA0106">
        <w:rPr>
          <w:rFonts w:ascii="Arial" w:hAnsi="Arial" w:cs="Arial"/>
        </w:rPr>
        <w:t>písm.</w:t>
      </w:r>
      <w:r w:rsidRPr="00FF220B">
        <w:rPr>
          <w:rFonts w:ascii="Arial" w:hAnsi="Arial" w:cs="Arial"/>
        </w:rPr>
        <w:t xml:space="preserve"> </w:t>
      </w:r>
      <w:r w:rsidRPr="00EA0106">
        <w:rPr>
          <w:rFonts w:ascii="Arial" w:hAnsi="Arial" w:cs="Arial"/>
        </w:rPr>
        <w:t>d)</w:t>
      </w:r>
      <w:r w:rsidRPr="00FF220B">
        <w:rPr>
          <w:rFonts w:ascii="Arial" w:hAnsi="Arial" w:cs="Arial"/>
        </w:rPr>
        <w:t xml:space="preserve"> </w:t>
      </w:r>
      <w:r w:rsidRPr="00EA0106">
        <w:rPr>
          <w:rFonts w:ascii="Arial" w:hAnsi="Arial" w:cs="Arial"/>
        </w:rPr>
        <w:t>a</w:t>
      </w:r>
      <w:r w:rsidRPr="00FF220B">
        <w:rPr>
          <w:rFonts w:ascii="Arial" w:hAnsi="Arial" w:cs="Arial"/>
        </w:rPr>
        <w:t xml:space="preserve"> </w:t>
      </w:r>
      <w:r w:rsidRPr="00EA0106">
        <w:rPr>
          <w:rFonts w:ascii="Arial" w:hAnsi="Arial" w:cs="Arial"/>
        </w:rPr>
        <w:t>§</w:t>
      </w:r>
      <w:r w:rsidRPr="00FF220B">
        <w:rPr>
          <w:rFonts w:ascii="Arial" w:hAnsi="Arial" w:cs="Arial"/>
        </w:rPr>
        <w:t xml:space="preserve"> </w:t>
      </w:r>
      <w:r w:rsidRPr="00EA0106">
        <w:rPr>
          <w:rFonts w:ascii="Arial" w:hAnsi="Arial" w:cs="Arial"/>
        </w:rPr>
        <w:t>84</w:t>
      </w:r>
      <w:r w:rsidRPr="00FF220B">
        <w:rPr>
          <w:rFonts w:ascii="Arial" w:hAnsi="Arial" w:cs="Arial"/>
        </w:rPr>
        <w:t xml:space="preserve"> </w:t>
      </w:r>
      <w:r w:rsidRPr="00EA0106">
        <w:rPr>
          <w:rFonts w:ascii="Arial" w:hAnsi="Arial" w:cs="Arial"/>
        </w:rPr>
        <w:t>odst.</w:t>
      </w:r>
      <w:r w:rsidRPr="00FF220B">
        <w:rPr>
          <w:rFonts w:ascii="Arial" w:hAnsi="Arial" w:cs="Arial"/>
        </w:rPr>
        <w:t xml:space="preserve"> </w:t>
      </w:r>
      <w:r w:rsidRPr="00EA0106">
        <w:rPr>
          <w:rFonts w:ascii="Arial" w:hAnsi="Arial" w:cs="Arial"/>
        </w:rPr>
        <w:t>2</w:t>
      </w:r>
      <w:r w:rsidRPr="00FF220B">
        <w:rPr>
          <w:rFonts w:ascii="Arial" w:hAnsi="Arial" w:cs="Arial"/>
        </w:rPr>
        <w:t xml:space="preserve"> </w:t>
      </w:r>
      <w:r w:rsidRPr="00EA0106">
        <w:rPr>
          <w:rFonts w:ascii="Arial" w:hAnsi="Arial" w:cs="Arial"/>
        </w:rPr>
        <w:t>písm.</w:t>
      </w:r>
      <w:r w:rsidRPr="00FF220B">
        <w:rPr>
          <w:rFonts w:ascii="Arial" w:hAnsi="Arial" w:cs="Arial"/>
        </w:rPr>
        <w:t xml:space="preserve"> </w:t>
      </w:r>
      <w:r w:rsidRPr="00EA0106">
        <w:rPr>
          <w:rFonts w:ascii="Arial" w:hAnsi="Arial" w:cs="Arial"/>
        </w:rPr>
        <w:t>h)</w:t>
      </w:r>
      <w:r w:rsidRPr="00FF220B">
        <w:rPr>
          <w:rFonts w:ascii="Arial" w:hAnsi="Arial" w:cs="Arial"/>
        </w:rPr>
        <w:t xml:space="preserve"> </w:t>
      </w:r>
      <w:r w:rsidRPr="00EA0106">
        <w:rPr>
          <w:rFonts w:ascii="Arial" w:hAnsi="Arial" w:cs="Arial"/>
        </w:rPr>
        <w:t>zákona</w:t>
      </w:r>
      <w:r w:rsidRPr="00FF220B">
        <w:rPr>
          <w:rFonts w:ascii="Arial" w:hAnsi="Arial" w:cs="Arial"/>
        </w:rPr>
        <w:t xml:space="preserve"> </w:t>
      </w:r>
      <w:r w:rsidRPr="00EA0106">
        <w:rPr>
          <w:rFonts w:ascii="Arial" w:hAnsi="Arial" w:cs="Arial"/>
        </w:rPr>
        <w:t>č.</w:t>
      </w:r>
      <w:r w:rsidR="003F174D" w:rsidRPr="00FF220B">
        <w:rPr>
          <w:rFonts w:ascii="Arial" w:hAnsi="Arial" w:cs="Arial"/>
        </w:rPr>
        <w:t> </w:t>
      </w:r>
      <w:r w:rsidRPr="00EA0106">
        <w:rPr>
          <w:rFonts w:ascii="Arial" w:hAnsi="Arial" w:cs="Arial"/>
        </w:rPr>
        <w:t>128/2000</w:t>
      </w:r>
      <w:r w:rsidRPr="00FF220B">
        <w:rPr>
          <w:rFonts w:ascii="Arial" w:hAnsi="Arial" w:cs="Arial"/>
        </w:rPr>
        <w:t xml:space="preserve"> </w:t>
      </w:r>
      <w:r w:rsidRPr="00EA0106">
        <w:rPr>
          <w:rFonts w:ascii="Arial" w:hAnsi="Arial" w:cs="Arial"/>
        </w:rPr>
        <w:t>Sb.,</w:t>
      </w:r>
      <w:r w:rsidR="00694B54" w:rsidRPr="00EA0106">
        <w:rPr>
          <w:rFonts w:ascii="Arial" w:hAnsi="Arial" w:cs="Arial"/>
        </w:rPr>
        <w:t xml:space="preserve"> </w:t>
      </w:r>
      <w:r w:rsidR="000374C2" w:rsidRPr="00EA0106">
        <w:rPr>
          <w:rFonts w:ascii="Arial" w:hAnsi="Arial" w:cs="Arial"/>
        </w:rPr>
        <w:t xml:space="preserve">o obcích (obecní zřízení), ve znění pozdějších předpisů, tuto obecně závaznou vyhlášku (dále jen </w:t>
      </w:r>
      <w:r w:rsidR="00CC09C4">
        <w:rPr>
          <w:rFonts w:ascii="Arial" w:hAnsi="Arial" w:cs="Arial"/>
        </w:rPr>
        <w:t>„</w:t>
      </w:r>
      <w:r w:rsidR="000374C2" w:rsidRPr="00EA0106">
        <w:rPr>
          <w:rFonts w:ascii="Arial" w:hAnsi="Arial" w:cs="Arial"/>
        </w:rPr>
        <w:t>vyhláška</w:t>
      </w:r>
      <w:r w:rsidR="00CC09C4">
        <w:rPr>
          <w:rFonts w:ascii="Arial" w:hAnsi="Arial" w:cs="Arial"/>
        </w:rPr>
        <w:t>“</w:t>
      </w:r>
      <w:r w:rsidR="000374C2" w:rsidRPr="00EA0106">
        <w:rPr>
          <w:rFonts w:ascii="Arial" w:hAnsi="Arial" w:cs="Arial"/>
        </w:rPr>
        <w:t>)</w:t>
      </w:r>
      <w:r w:rsidRPr="00EA0106">
        <w:rPr>
          <w:rFonts w:ascii="Arial" w:hAnsi="Arial" w:cs="Arial"/>
        </w:rPr>
        <w:t>:</w:t>
      </w:r>
    </w:p>
    <w:p w14:paraId="505AE6BC" w14:textId="77777777" w:rsidR="00302ACC" w:rsidRPr="00EA0106" w:rsidRDefault="00302ACC">
      <w:pPr>
        <w:pStyle w:val="Zkladntext"/>
        <w:spacing w:before="1"/>
        <w:rPr>
          <w:rFonts w:ascii="Arial" w:hAnsi="Arial" w:cs="Arial"/>
        </w:rPr>
      </w:pPr>
    </w:p>
    <w:p w14:paraId="4A529569" w14:textId="77777777"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 1</w:t>
      </w:r>
    </w:p>
    <w:p w14:paraId="5D3AB230" w14:textId="77777777" w:rsidR="00302ACC" w:rsidRPr="00314F9F" w:rsidRDefault="00AD64E8" w:rsidP="00683AEC">
      <w:pPr>
        <w:spacing w:after="120" w:line="253" w:lineRule="exact"/>
        <w:jc w:val="center"/>
        <w:rPr>
          <w:rFonts w:ascii="Arial" w:hAnsi="Arial" w:cs="Arial"/>
          <w:b/>
          <w:sz w:val="24"/>
          <w:szCs w:val="24"/>
        </w:rPr>
      </w:pPr>
      <w:bookmarkStart w:id="0" w:name="Úvodní_ustanovení"/>
      <w:bookmarkEnd w:id="0"/>
      <w:r w:rsidRPr="00314F9F">
        <w:rPr>
          <w:rFonts w:ascii="Arial" w:hAnsi="Arial" w:cs="Arial"/>
          <w:b/>
          <w:sz w:val="24"/>
          <w:szCs w:val="24"/>
        </w:rPr>
        <w:t>Úvodní ustanovení</w:t>
      </w:r>
    </w:p>
    <w:p w14:paraId="2FD2BB7F" w14:textId="77777777" w:rsidR="00302ACC" w:rsidRPr="00EA0106" w:rsidRDefault="00302ACC">
      <w:pPr>
        <w:pStyle w:val="Zkladntext"/>
        <w:spacing w:before="10"/>
        <w:rPr>
          <w:rFonts w:ascii="Arial" w:hAnsi="Arial" w:cs="Arial"/>
          <w:b/>
        </w:rPr>
      </w:pPr>
    </w:p>
    <w:p w14:paraId="426FCBBB" w14:textId="6D839CB6" w:rsidR="00694B54" w:rsidRPr="00FF220B" w:rsidRDefault="00AD64E8" w:rsidP="00A83D2E">
      <w:pPr>
        <w:pStyle w:val="Odstavecseseznamem"/>
        <w:numPr>
          <w:ilvl w:val="0"/>
          <w:numId w:val="31"/>
        </w:numPr>
        <w:tabs>
          <w:tab w:val="left" w:pos="538"/>
          <w:tab w:val="left" w:pos="539"/>
        </w:tabs>
        <w:ind w:right="115"/>
        <w:jc w:val="both"/>
        <w:rPr>
          <w:rFonts w:ascii="Arial" w:hAnsi="Arial" w:cs="Arial"/>
        </w:rPr>
      </w:pPr>
      <w:r w:rsidRPr="00FF220B">
        <w:rPr>
          <w:rFonts w:ascii="Arial" w:hAnsi="Arial" w:cs="Arial"/>
        </w:rPr>
        <w:t>Tato vyhláška stanovuje obecní systém odpadového hospodářství na území obce</w:t>
      </w:r>
      <w:r w:rsidR="00A83D2E">
        <w:rPr>
          <w:rFonts w:ascii="Arial" w:hAnsi="Arial" w:cs="Arial"/>
        </w:rPr>
        <w:t xml:space="preserve"> </w:t>
      </w:r>
      <w:r w:rsidR="000374C2" w:rsidRPr="00FF220B">
        <w:rPr>
          <w:rFonts w:ascii="Arial" w:hAnsi="Arial" w:cs="Arial"/>
        </w:rPr>
        <w:t>Mnichovo Hradiště.</w:t>
      </w:r>
      <w:r w:rsidRPr="00FF220B">
        <w:rPr>
          <w:rFonts w:ascii="Arial" w:hAnsi="Arial" w:cs="Arial"/>
        </w:rPr>
        <w:t xml:space="preserve"> </w:t>
      </w:r>
    </w:p>
    <w:p w14:paraId="55E7A18B" w14:textId="77777777" w:rsidR="001B2E01" w:rsidRPr="00FF220B" w:rsidRDefault="001B2E01" w:rsidP="00A83D2E">
      <w:pPr>
        <w:pStyle w:val="Odstavecseseznamem"/>
        <w:tabs>
          <w:tab w:val="left" w:pos="538"/>
          <w:tab w:val="left" w:pos="539"/>
        </w:tabs>
        <w:ind w:left="538" w:right="115" w:firstLine="0"/>
        <w:jc w:val="both"/>
        <w:rPr>
          <w:rFonts w:ascii="Arial" w:hAnsi="Arial" w:cs="Arial"/>
        </w:rPr>
      </w:pPr>
    </w:p>
    <w:p w14:paraId="24BF05DA" w14:textId="76722A3A" w:rsidR="00302ACC" w:rsidRPr="00FF220B" w:rsidRDefault="00AD64E8" w:rsidP="00A83D2E">
      <w:pPr>
        <w:pStyle w:val="Odstavecseseznamem"/>
        <w:numPr>
          <w:ilvl w:val="0"/>
          <w:numId w:val="31"/>
        </w:numPr>
        <w:tabs>
          <w:tab w:val="left" w:pos="520"/>
        </w:tabs>
        <w:ind w:right="115"/>
        <w:jc w:val="both"/>
        <w:rPr>
          <w:rFonts w:ascii="Arial" w:hAnsi="Arial" w:cs="Arial"/>
        </w:rPr>
      </w:pPr>
      <w:r w:rsidRPr="00FF220B">
        <w:rPr>
          <w:rFonts w:ascii="Arial" w:hAnsi="Arial" w:cs="Arial"/>
        </w:rPr>
        <w:t>Každý je povinen odpad nebo movitou věc, které předává do obecního systému, odkládat na místa</w:t>
      </w:r>
      <w:r w:rsidR="000374C2" w:rsidRPr="00FF220B">
        <w:rPr>
          <w:rFonts w:ascii="Arial" w:hAnsi="Arial" w:cs="Arial"/>
        </w:rPr>
        <w:t xml:space="preserve"> určená obcí v souladu s povinnostmi stanovenými pro daný druh, kategorii nebo materiál odpadu nebo movitých věcí zákonem o odpadech a touto vyhláškou</w:t>
      </w:r>
      <w:r w:rsidR="00976439" w:rsidRPr="00A83D2E">
        <w:rPr>
          <w:rFonts w:ascii="Arial" w:hAnsi="Arial" w:cs="Arial"/>
          <w:vertAlign w:val="superscript"/>
        </w:rPr>
        <w:footnoteReference w:id="1"/>
      </w:r>
      <w:r w:rsidRPr="00FF220B">
        <w:rPr>
          <w:rFonts w:ascii="Arial" w:hAnsi="Arial" w:cs="Arial"/>
        </w:rPr>
        <w:t>.</w:t>
      </w:r>
    </w:p>
    <w:p w14:paraId="4F502F4C" w14:textId="77777777" w:rsidR="00302ACC" w:rsidRPr="00EA0106" w:rsidRDefault="00302ACC" w:rsidP="00A83D2E">
      <w:pPr>
        <w:pStyle w:val="Zkladntext"/>
        <w:spacing w:before="11"/>
        <w:jc w:val="both"/>
        <w:rPr>
          <w:rFonts w:ascii="Arial" w:hAnsi="Arial" w:cs="Arial"/>
        </w:rPr>
      </w:pPr>
    </w:p>
    <w:p w14:paraId="52334BCD" w14:textId="1D61103D" w:rsidR="00302ACC" w:rsidRPr="00FF220B" w:rsidRDefault="00830639" w:rsidP="00A83D2E">
      <w:pPr>
        <w:pStyle w:val="Odstavecseseznamem"/>
        <w:numPr>
          <w:ilvl w:val="0"/>
          <w:numId w:val="31"/>
        </w:numPr>
        <w:tabs>
          <w:tab w:val="left" w:pos="520"/>
        </w:tabs>
        <w:ind w:right="118"/>
        <w:jc w:val="both"/>
        <w:rPr>
          <w:rFonts w:ascii="Arial" w:hAnsi="Arial" w:cs="Arial"/>
        </w:rPr>
      </w:pPr>
      <w:r w:rsidRPr="00FF220B">
        <w:rPr>
          <w:rFonts w:ascii="Arial" w:hAnsi="Arial" w:cs="Arial"/>
        </w:rPr>
        <w:t>V okamžiku, kdy osoba zapojená do obecního systému odloží movitou věc nebo odpad, s výjimkou výrobků s ukončenou životností, na místě obcí k tomuto účelu určeném, stává se obec vlastníkem této movité věci nebo odpadu</w:t>
      </w:r>
      <w:r w:rsidR="00976439" w:rsidRPr="00A83D2E">
        <w:rPr>
          <w:rFonts w:ascii="Arial" w:hAnsi="Arial" w:cs="Arial"/>
          <w:vertAlign w:val="superscript"/>
        </w:rPr>
        <w:footnoteReference w:id="2"/>
      </w:r>
      <w:r w:rsidR="00A83D2E">
        <w:rPr>
          <w:rFonts w:ascii="Arial" w:hAnsi="Arial" w:cs="Arial"/>
        </w:rPr>
        <w:t>.</w:t>
      </w:r>
    </w:p>
    <w:p w14:paraId="14EFE578" w14:textId="77777777" w:rsidR="00302ACC" w:rsidRPr="00EA0106" w:rsidRDefault="00302ACC" w:rsidP="00A83D2E">
      <w:pPr>
        <w:pStyle w:val="Zkladntext"/>
        <w:jc w:val="both"/>
        <w:rPr>
          <w:rFonts w:ascii="Arial" w:hAnsi="Arial" w:cs="Arial"/>
        </w:rPr>
      </w:pPr>
    </w:p>
    <w:p w14:paraId="5242F8F2" w14:textId="77777777" w:rsidR="00302ACC" w:rsidRPr="00FF220B" w:rsidRDefault="00AD64E8" w:rsidP="00A83D2E">
      <w:pPr>
        <w:pStyle w:val="Odstavecseseznamem"/>
        <w:numPr>
          <w:ilvl w:val="0"/>
          <w:numId w:val="31"/>
        </w:numPr>
        <w:tabs>
          <w:tab w:val="left" w:pos="520"/>
        </w:tabs>
        <w:ind w:right="119"/>
        <w:jc w:val="both"/>
        <w:rPr>
          <w:rFonts w:ascii="Arial" w:hAnsi="Arial" w:cs="Arial"/>
        </w:rPr>
      </w:pPr>
      <w:r w:rsidRPr="00FF220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E553946" w14:textId="77777777" w:rsidR="00302ACC" w:rsidRPr="00EA0106" w:rsidRDefault="00302ACC">
      <w:pPr>
        <w:pStyle w:val="Zkladntext"/>
        <w:rPr>
          <w:rFonts w:ascii="Arial" w:hAnsi="Arial" w:cs="Arial"/>
        </w:rPr>
      </w:pPr>
    </w:p>
    <w:p w14:paraId="4FC491A7" w14:textId="77777777" w:rsidR="00C20E3A" w:rsidRPr="00EA0106" w:rsidRDefault="00C20E3A">
      <w:pPr>
        <w:rPr>
          <w:rFonts w:ascii="Arial" w:hAnsi="Arial" w:cs="Arial"/>
        </w:rPr>
      </w:pPr>
    </w:p>
    <w:p w14:paraId="068736BA" w14:textId="77777777"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 2</w:t>
      </w:r>
    </w:p>
    <w:p w14:paraId="0C4B279C" w14:textId="77777777" w:rsidR="00302ACC" w:rsidRPr="00314F9F" w:rsidRDefault="00AD64E8" w:rsidP="00683AEC">
      <w:pPr>
        <w:spacing w:after="120" w:line="253" w:lineRule="exact"/>
        <w:jc w:val="center"/>
        <w:rPr>
          <w:rFonts w:ascii="Arial" w:hAnsi="Arial" w:cs="Arial"/>
          <w:b/>
          <w:sz w:val="24"/>
          <w:szCs w:val="24"/>
        </w:rPr>
      </w:pPr>
      <w:r w:rsidRPr="00314F9F">
        <w:rPr>
          <w:rFonts w:ascii="Arial" w:hAnsi="Arial" w:cs="Arial"/>
          <w:b/>
          <w:sz w:val="24"/>
          <w:szCs w:val="24"/>
        </w:rPr>
        <w:t>Oddělené soustřeďování komunálního odpadu</w:t>
      </w:r>
    </w:p>
    <w:p w14:paraId="3A3B3B54" w14:textId="77777777" w:rsidR="00302ACC" w:rsidRPr="00EA0106" w:rsidRDefault="00302ACC">
      <w:pPr>
        <w:pStyle w:val="Zkladntext"/>
        <w:spacing w:before="11"/>
        <w:rPr>
          <w:rFonts w:ascii="Arial" w:hAnsi="Arial" w:cs="Arial"/>
          <w:b/>
        </w:rPr>
      </w:pPr>
    </w:p>
    <w:p w14:paraId="0D5FCD13" w14:textId="1892D280" w:rsidR="00302ACC" w:rsidRPr="00FF220B" w:rsidRDefault="00830639" w:rsidP="00FF220B">
      <w:pPr>
        <w:pStyle w:val="Odstavecseseznamem"/>
        <w:numPr>
          <w:ilvl w:val="0"/>
          <w:numId w:val="30"/>
        </w:numPr>
        <w:tabs>
          <w:tab w:val="left" w:pos="899"/>
        </w:tabs>
        <w:ind w:right="115"/>
        <w:jc w:val="both"/>
        <w:rPr>
          <w:rFonts w:ascii="Arial" w:hAnsi="Arial" w:cs="Arial"/>
        </w:rPr>
      </w:pPr>
      <w:r w:rsidRPr="00FF220B">
        <w:rPr>
          <w:rFonts w:ascii="Arial" w:hAnsi="Arial" w:cs="Arial"/>
        </w:rPr>
        <w:t>Osoby předávající komunální odpad na místa určená obcí jsou povinny odděleně soustřeďovat</w:t>
      </w:r>
      <w:r w:rsidR="00FF220B" w:rsidRPr="00FF220B">
        <w:rPr>
          <w:rFonts w:ascii="Arial" w:hAnsi="Arial" w:cs="Arial"/>
        </w:rPr>
        <w:t xml:space="preserve"> </w:t>
      </w:r>
      <w:r w:rsidRPr="00FF220B">
        <w:rPr>
          <w:rFonts w:ascii="Arial" w:hAnsi="Arial" w:cs="Arial"/>
        </w:rPr>
        <w:t>následující složky</w:t>
      </w:r>
      <w:r w:rsidR="00AD64E8" w:rsidRPr="00FF220B">
        <w:rPr>
          <w:rFonts w:ascii="Arial" w:hAnsi="Arial" w:cs="Arial"/>
        </w:rPr>
        <w:t>:</w:t>
      </w:r>
    </w:p>
    <w:p w14:paraId="2F4B174A" w14:textId="77777777" w:rsidR="00302ACC" w:rsidRPr="00EA0106" w:rsidRDefault="00302ACC">
      <w:pPr>
        <w:pStyle w:val="Zkladntext"/>
        <w:rPr>
          <w:rFonts w:ascii="Arial" w:hAnsi="Arial" w:cs="Arial"/>
        </w:rPr>
      </w:pPr>
    </w:p>
    <w:p w14:paraId="6EC92D00" w14:textId="77777777" w:rsidR="00302ACC" w:rsidRPr="005E266C" w:rsidRDefault="00AD64E8" w:rsidP="00FF220B">
      <w:pPr>
        <w:pStyle w:val="Odstavecseseznamem"/>
        <w:numPr>
          <w:ilvl w:val="1"/>
          <w:numId w:val="29"/>
        </w:numPr>
        <w:tabs>
          <w:tab w:val="left" w:pos="1247"/>
        </w:tabs>
        <w:jc w:val="both"/>
        <w:rPr>
          <w:rFonts w:ascii="Arial" w:hAnsi="Arial" w:cs="Arial"/>
        </w:rPr>
      </w:pPr>
      <w:r w:rsidRPr="005E266C">
        <w:rPr>
          <w:rFonts w:ascii="Arial" w:hAnsi="Arial" w:cs="Arial"/>
        </w:rPr>
        <w:t>Biologické odpady rostlinného původu,</w:t>
      </w:r>
    </w:p>
    <w:p w14:paraId="36D03EE7" w14:textId="77777777" w:rsidR="00302ACC" w:rsidRPr="005E266C" w:rsidRDefault="00AD64E8" w:rsidP="00FF220B">
      <w:pPr>
        <w:pStyle w:val="Odstavecseseznamem"/>
        <w:numPr>
          <w:ilvl w:val="1"/>
          <w:numId w:val="29"/>
        </w:numPr>
        <w:tabs>
          <w:tab w:val="left" w:pos="1247"/>
        </w:tabs>
        <w:jc w:val="both"/>
        <w:rPr>
          <w:rFonts w:ascii="Arial" w:hAnsi="Arial" w:cs="Arial"/>
        </w:rPr>
      </w:pPr>
      <w:r w:rsidRPr="005E266C">
        <w:rPr>
          <w:rFonts w:ascii="Arial" w:hAnsi="Arial" w:cs="Arial"/>
        </w:rPr>
        <w:t>Papír,</w:t>
      </w:r>
    </w:p>
    <w:p w14:paraId="6E09FEF4" w14:textId="77777777" w:rsidR="00302ACC" w:rsidRPr="005E266C" w:rsidRDefault="00AD64E8" w:rsidP="00FF220B">
      <w:pPr>
        <w:pStyle w:val="Odstavecseseznamem"/>
        <w:numPr>
          <w:ilvl w:val="1"/>
          <w:numId w:val="29"/>
        </w:numPr>
        <w:tabs>
          <w:tab w:val="left" w:pos="1247"/>
        </w:tabs>
        <w:jc w:val="both"/>
        <w:rPr>
          <w:rFonts w:ascii="Arial" w:hAnsi="Arial" w:cs="Arial"/>
        </w:rPr>
      </w:pPr>
      <w:r w:rsidRPr="005E266C">
        <w:rPr>
          <w:rFonts w:ascii="Arial" w:hAnsi="Arial" w:cs="Arial"/>
        </w:rPr>
        <w:t>Plasty včetně PET lahví,</w:t>
      </w:r>
    </w:p>
    <w:p w14:paraId="1086CB15" w14:textId="77777777" w:rsidR="00302ACC" w:rsidRPr="005E266C" w:rsidRDefault="00AD64E8" w:rsidP="00FF220B">
      <w:pPr>
        <w:pStyle w:val="Odstavecseseznamem"/>
        <w:numPr>
          <w:ilvl w:val="1"/>
          <w:numId w:val="29"/>
        </w:numPr>
        <w:tabs>
          <w:tab w:val="left" w:pos="1247"/>
        </w:tabs>
        <w:jc w:val="both"/>
        <w:rPr>
          <w:rFonts w:ascii="Arial" w:hAnsi="Arial" w:cs="Arial"/>
        </w:rPr>
      </w:pPr>
      <w:r w:rsidRPr="005E266C">
        <w:rPr>
          <w:rFonts w:ascii="Arial" w:hAnsi="Arial" w:cs="Arial"/>
        </w:rPr>
        <w:t>Sklo,</w:t>
      </w:r>
    </w:p>
    <w:p w14:paraId="2236AC6A" w14:textId="77777777" w:rsidR="00FF220B" w:rsidRPr="005E266C" w:rsidRDefault="00AD64E8" w:rsidP="00FF220B">
      <w:pPr>
        <w:pStyle w:val="Odstavecseseznamem"/>
        <w:numPr>
          <w:ilvl w:val="1"/>
          <w:numId w:val="29"/>
        </w:numPr>
        <w:tabs>
          <w:tab w:val="left" w:pos="1247"/>
        </w:tabs>
        <w:jc w:val="both"/>
        <w:rPr>
          <w:rFonts w:ascii="Arial" w:hAnsi="Arial" w:cs="Arial"/>
        </w:rPr>
      </w:pPr>
      <w:r w:rsidRPr="005E266C">
        <w:rPr>
          <w:rFonts w:ascii="Arial" w:hAnsi="Arial" w:cs="Arial"/>
        </w:rPr>
        <w:t>Kovy,</w:t>
      </w:r>
    </w:p>
    <w:p w14:paraId="3E4F8360" w14:textId="7A3069C9" w:rsidR="00302ACC" w:rsidRPr="005E266C" w:rsidRDefault="00FF220B" w:rsidP="00FF220B">
      <w:pPr>
        <w:pStyle w:val="Odstavecseseznamem"/>
        <w:numPr>
          <w:ilvl w:val="1"/>
          <w:numId w:val="29"/>
        </w:numPr>
        <w:tabs>
          <w:tab w:val="left" w:pos="1247"/>
        </w:tabs>
        <w:jc w:val="both"/>
        <w:rPr>
          <w:rFonts w:ascii="Arial" w:hAnsi="Arial" w:cs="Arial"/>
        </w:rPr>
      </w:pPr>
      <w:r w:rsidRPr="005E266C">
        <w:rPr>
          <w:rFonts w:ascii="Arial" w:hAnsi="Arial" w:cs="Arial"/>
        </w:rPr>
        <w:t xml:space="preserve">   </w:t>
      </w:r>
      <w:r w:rsidR="00AD64E8" w:rsidRPr="005E266C">
        <w:rPr>
          <w:rFonts w:ascii="Arial" w:hAnsi="Arial" w:cs="Arial"/>
        </w:rPr>
        <w:t>Nebezpečné odpady,</w:t>
      </w:r>
    </w:p>
    <w:p w14:paraId="0B6FD1C5" w14:textId="77777777" w:rsidR="00302ACC" w:rsidRPr="005E266C" w:rsidRDefault="00AD64E8" w:rsidP="00FF220B">
      <w:pPr>
        <w:pStyle w:val="Odstavecseseznamem"/>
        <w:numPr>
          <w:ilvl w:val="1"/>
          <w:numId w:val="29"/>
        </w:numPr>
        <w:tabs>
          <w:tab w:val="left" w:pos="1247"/>
        </w:tabs>
        <w:jc w:val="both"/>
        <w:rPr>
          <w:rFonts w:ascii="Arial" w:hAnsi="Arial" w:cs="Arial"/>
        </w:rPr>
      </w:pPr>
      <w:r w:rsidRPr="005E266C">
        <w:rPr>
          <w:rFonts w:ascii="Arial" w:hAnsi="Arial" w:cs="Arial"/>
        </w:rPr>
        <w:t>Objemný odpad,</w:t>
      </w:r>
    </w:p>
    <w:p w14:paraId="144D65D8" w14:textId="77777777" w:rsidR="00FF220B" w:rsidRPr="005E266C" w:rsidRDefault="00830639" w:rsidP="00FF220B">
      <w:pPr>
        <w:pStyle w:val="Odstavecseseznamem"/>
        <w:numPr>
          <w:ilvl w:val="1"/>
          <w:numId w:val="29"/>
        </w:numPr>
        <w:tabs>
          <w:tab w:val="left" w:pos="1247"/>
        </w:tabs>
        <w:jc w:val="both"/>
        <w:rPr>
          <w:rFonts w:ascii="Arial" w:hAnsi="Arial" w:cs="Arial"/>
        </w:rPr>
      </w:pPr>
      <w:r w:rsidRPr="005E266C">
        <w:rPr>
          <w:rFonts w:ascii="Arial" w:hAnsi="Arial" w:cs="Arial"/>
        </w:rPr>
        <w:t>Směsný komunální odpad</w:t>
      </w:r>
    </w:p>
    <w:p w14:paraId="35522167" w14:textId="63B33E1B" w:rsidR="00302ACC" w:rsidRPr="005E266C" w:rsidRDefault="00FF220B" w:rsidP="00FF220B">
      <w:pPr>
        <w:pStyle w:val="Odstavecseseznamem"/>
        <w:numPr>
          <w:ilvl w:val="1"/>
          <w:numId w:val="29"/>
        </w:numPr>
        <w:tabs>
          <w:tab w:val="left" w:pos="1247"/>
        </w:tabs>
        <w:jc w:val="both"/>
        <w:rPr>
          <w:rFonts w:ascii="Arial" w:hAnsi="Arial" w:cs="Arial"/>
        </w:rPr>
      </w:pPr>
      <w:r w:rsidRPr="005E266C">
        <w:rPr>
          <w:rFonts w:ascii="Arial" w:hAnsi="Arial" w:cs="Arial"/>
        </w:rPr>
        <w:t xml:space="preserve">  </w:t>
      </w:r>
      <w:r w:rsidR="00AD64E8" w:rsidRPr="005E266C">
        <w:rPr>
          <w:rFonts w:ascii="Arial" w:hAnsi="Arial" w:cs="Arial"/>
        </w:rPr>
        <w:t>Jedlé oleje a tuky,</w:t>
      </w:r>
    </w:p>
    <w:p w14:paraId="7D286FFC" w14:textId="77777777" w:rsidR="005E266C" w:rsidRDefault="00FF220B" w:rsidP="005E266C">
      <w:pPr>
        <w:pStyle w:val="Odstavecseseznamem"/>
        <w:numPr>
          <w:ilvl w:val="1"/>
          <w:numId w:val="29"/>
        </w:numPr>
        <w:tabs>
          <w:tab w:val="left" w:pos="1247"/>
        </w:tabs>
        <w:jc w:val="both"/>
        <w:rPr>
          <w:rFonts w:ascii="Arial" w:hAnsi="Arial" w:cs="Arial"/>
        </w:rPr>
      </w:pPr>
      <w:r w:rsidRPr="005E266C">
        <w:rPr>
          <w:rFonts w:ascii="Arial" w:hAnsi="Arial" w:cs="Arial"/>
        </w:rPr>
        <w:t xml:space="preserve">  </w:t>
      </w:r>
      <w:r w:rsidR="00AD64E8" w:rsidRPr="005E266C">
        <w:rPr>
          <w:rFonts w:ascii="Arial" w:hAnsi="Arial" w:cs="Arial"/>
        </w:rPr>
        <w:t xml:space="preserve">Textil </w:t>
      </w:r>
    </w:p>
    <w:p w14:paraId="781D4216" w14:textId="1EF6CD23" w:rsidR="0017746E" w:rsidRPr="005E266C" w:rsidRDefault="00830639" w:rsidP="005E266C">
      <w:pPr>
        <w:pStyle w:val="Odstavecseseznamem"/>
        <w:numPr>
          <w:ilvl w:val="1"/>
          <w:numId w:val="29"/>
        </w:numPr>
        <w:tabs>
          <w:tab w:val="left" w:pos="1247"/>
        </w:tabs>
        <w:jc w:val="both"/>
        <w:rPr>
          <w:rFonts w:ascii="Arial" w:hAnsi="Arial" w:cs="Arial"/>
        </w:rPr>
      </w:pPr>
      <w:r w:rsidRPr="005E266C">
        <w:rPr>
          <w:rFonts w:ascii="Arial" w:hAnsi="Arial" w:cs="Arial"/>
        </w:rPr>
        <w:lastRenderedPageBreak/>
        <w:t>Nápojové kartony</w:t>
      </w:r>
    </w:p>
    <w:p w14:paraId="42D8E882" w14:textId="135D0033" w:rsidR="00302ACC" w:rsidRPr="005E266C" w:rsidRDefault="00FF220B" w:rsidP="00FF220B">
      <w:pPr>
        <w:pStyle w:val="Odstavecseseznamem"/>
        <w:numPr>
          <w:ilvl w:val="1"/>
          <w:numId w:val="29"/>
        </w:numPr>
        <w:tabs>
          <w:tab w:val="left" w:pos="1247"/>
        </w:tabs>
        <w:jc w:val="both"/>
        <w:rPr>
          <w:rFonts w:ascii="Arial" w:hAnsi="Arial" w:cs="Arial"/>
        </w:rPr>
      </w:pPr>
      <w:r w:rsidRPr="005E266C">
        <w:rPr>
          <w:rFonts w:ascii="Arial" w:hAnsi="Arial" w:cs="Arial"/>
        </w:rPr>
        <w:t xml:space="preserve">  </w:t>
      </w:r>
      <w:r w:rsidR="005E266C">
        <w:rPr>
          <w:rFonts w:ascii="Arial" w:hAnsi="Arial" w:cs="Arial"/>
        </w:rPr>
        <w:t xml:space="preserve"> </w:t>
      </w:r>
      <w:r w:rsidR="0017746E" w:rsidRPr="005E266C">
        <w:rPr>
          <w:rFonts w:ascii="Arial" w:hAnsi="Arial" w:cs="Arial"/>
        </w:rPr>
        <w:t>Kuchyňský odpad</w:t>
      </w:r>
      <w:r w:rsidR="00830639" w:rsidRPr="005E266C">
        <w:rPr>
          <w:rFonts w:ascii="Arial" w:hAnsi="Arial" w:cs="Arial"/>
        </w:rPr>
        <w:t xml:space="preserve">    </w:t>
      </w:r>
    </w:p>
    <w:p w14:paraId="6E98DC6E" w14:textId="2DE256B2" w:rsidR="00976439" w:rsidRPr="00EA0106" w:rsidRDefault="00976439" w:rsidP="00FF220B">
      <w:pPr>
        <w:spacing w:before="74"/>
        <w:rPr>
          <w:rFonts w:ascii="Arial" w:hAnsi="Arial" w:cs="Arial"/>
        </w:rPr>
      </w:pPr>
      <w:bookmarkStart w:id="1" w:name="_bookmark0"/>
      <w:bookmarkStart w:id="2" w:name="_bookmark1"/>
      <w:bookmarkEnd w:id="1"/>
      <w:bookmarkEnd w:id="2"/>
    </w:p>
    <w:p w14:paraId="77BAE119" w14:textId="3F87EB6C" w:rsidR="00302ACC" w:rsidRPr="00FF220B" w:rsidRDefault="00AD64E8" w:rsidP="00FF220B">
      <w:pPr>
        <w:pStyle w:val="Odstavecseseznamem"/>
        <w:numPr>
          <w:ilvl w:val="0"/>
          <w:numId w:val="30"/>
        </w:numPr>
        <w:tabs>
          <w:tab w:val="left" w:pos="899"/>
        </w:tabs>
        <w:ind w:right="117"/>
        <w:jc w:val="both"/>
        <w:rPr>
          <w:rFonts w:ascii="Arial" w:hAnsi="Arial" w:cs="Arial"/>
        </w:rPr>
      </w:pPr>
      <w:r w:rsidRPr="00FF220B">
        <w:rPr>
          <w:rFonts w:ascii="Arial" w:hAnsi="Arial" w:cs="Arial"/>
        </w:rPr>
        <w:t>Směsným komunálním odpadem se rozumí zbylý komunální odpad po stanoveném vy</w:t>
      </w:r>
      <w:r w:rsidR="00F54997" w:rsidRPr="00FF220B">
        <w:rPr>
          <w:rFonts w:ascii="Arial" w:hAnsi="Arial" w:cs="Arial"/>
        </w:rPr>
        <w:t>tří</w:t>
      </w:r>
      <w:r w:rsidRPr="00FF220B">
        <w:rPr>
          <w:rFonts w:ascii="Arial" w:hAnsi="Arial" w:cs="Arial"/>
        </w:rPr>
        <w:t>dění podle odstavce 1 písm. a), b), c), d), e), f), g), i</w:t>
      </w:r>
      <w:r w:rsidR="00830639" w:rsidRPr="00FF220B">
        <w:rPr>
          <w:rFonts w:ascii="Arial" w:hAnsi="Arial" w:cs="Arial"/>
        </w:rPr>
        <w:t>), j)</w:t>
      </w:r>
      <w:r w:rsidR="0017746E" w:rsidRPr="00FF220B">
        <w:rPr>
          <w:rFonts w:ascii="Arial" w:hAnsi="Arial" w:cs="Arial"/>
        </w:rPr>
        <w:t xml:space="preserve">, </w:t>
      </w:r>
      <w:r w:rsidR="00830639" w:rsidRPr="00FF220B">
        <w:rPr>
          <w:rFonts w:ascii="Arial" w:hAnsi="Arial" w:cs="Arial"/>
        </w:rPr>
        <w:t>k)</w:t>
      </w:r>
      <w:r w:rsidR="0017746E" w:rsidRPr="00FF220B">
        <w:rPr>
          <w:rFonts w:ascii="Arial" w:hAnsi="Arial" w:cs="Arial"/>
        </w:rPr>
        <w:t xml:space="preserve"> a l)</w:t>
      </w:r>
      <w:r w:rsidR="00830639" w:rsidRPr="00FF220B">
        <w:rPr>
          <w:rFonts w:ascii="Arial" w:hAnsi="Arial" w:cs="Arial"/>
        </w:rPr>
        <w:t>.</w:t>
      </w:r>
    </w:p>
    <w:p w14:paraId="575A746A" w14:textId="77777777" w:rsidR="00302ACC" w:rsidRPr="00EA0106" w:rsidRDefault="00302ACC" w:rsidP="001B2E01">
      <w:pPr>
        <w:pStyle w:val="Zkladntext"/>
        <w:jc w:val="both"/>
        <w:rPr>
          <w:rFonts w:ascii="Arial" w:hAnsi="Arial" w:cs="Arial"/>
        </w:rPr>
      </w:pPr>
    </w:p>
    <w:p w14:paraId="4430FBEC" w14:textId="328F297B" w:rsidR="00302ACC" w:rsidRPr="00FF220B" w:rsidRDefault="00AD64E8" w:rsidP="00FF220B">
      <w:pPr>
        <w:pStyle w:val="Odstavecseseznamem"/>
        <w:numPr>
          <w:ilvl w:val="0"/>
          <w:numId w:val="30"/>
        </w:numPr>
        <w:tabs>
          <w:tab w:val="left" w:pos="900"/>
        </w:tabs>
        <w:ind w:right="114"/>
        <w:jc w:val="both"/>
        <w:rPr>
          <w:rFonts w:ascii="Arial" w:hAnsi="Arial" w:cs="Arial"/>
        </w:rPr>
      </w:pPr>
      <w:r w:rsidRPr="00FF220B">
        <w:rPr>
          <w:rFonts w:ascii="Arial" w:hAnsi="Arial" w:cs="Arial"/>
        </w:rPr>
        <w:t>Objemný odpad je takový odpad, který vzhledem ke svým rozměrům nemůže být umístěn do sběrných nádob</w:t>
      </w:r>
      <w:r w:rsidR="00CF530A" w:rsidRPr="00FF220B">
        <w:rPr>
          <w:rFonts w:ascii="Arial" w:hAnsi="Arial" w:cs="Arial"/>
        </w:rPr>
        <w:t xml:space="preserve"> (např. koberce, matrace, nábytek)</w:t>
      </w:r>
      <w:r w:rsidRPr="00FF220B">
        <w:rPr>
          <w:rFonts w:ascii="Arial" w:hAnsi="Arial" w:cs="Arial"/>
        </w:rPr>
        <w:t>.</w:t>
      </w:r>
    </w:p>
    <w:p w14:paraId="1A759F85" w14:textId="77777777" w:rsidR="00302ACC" w:rsidRDefault="00302ACC" w:rsidP="001B2E01">
      <w:pPr>
        <w:pStyle w:val="Zkladntext"/>
        <w:spacing w:before="2"/>
        <w:jc w:val="both"/>
        <w:rPr>
          <w:rFonts w:ascii="Arial" w:hAnsi="Arial" w:cs="Arial"/>
        </w:rPr>
      </w:pPr>
    </w:p>
    <w:p w14:paraId="54326846" w14:textId="77777777" w:rsidR="005E266C" w:rsidRPr="00EA0106" w:rsidRDefault="005E266C" w:rsidP="001B2E01">
      <w:pPr>
        <w:pStyle w:val="Zkladntext"/>
        <w:spacing w:before="2"/>
        <w:jc w:val="both"/>
        <w:rPr>
          <w:rFonts w:ascii="Arial" w:hAnsi="Arial" w:cs="Arial"/>
        </w:rPr>
      </w:pPr>
    </w:p>
    <w:p w14:paraId="2D756FF5" w14:textId="0F37BB42" w:rsidR="00302ACC" w:rsidRPr="00314F9F" w:rsidRDefault="00AD64E8" w:rsidP="00683AEC">
      <w:pPr>
        <w:tabs>
          <w:tab w:val="left" w:pos="900"/>
        </w:tabs>
        <w:spacing w:after="120"/>
        <w:jc w:val="center"/>
        <w:rPr>
          <w:rFonts w:ascii="Arial" w:hAnsi="Arial" w:cs="Arial"/>
          <w:b/>
          <w:bCs/>
          <w:sz w:val="24"/>
          <w:szCs w:val="24"/>
        </w:rPr>
      </w:pPr>
      <w:bookmarkStart w:id="3" w:name="Soustřeďování_papíru,_plastů,_skla,_kovů"/>
      <w:bookmarkEnd w:id="3"/>
      <w:r w:rsidRPr="00314F9F">
        <w:rPr>
          <w:rFonts w:ascii="Arial" w:hAnsi="Arial" w:cs="Arial"/>
          <w:b/>
          <w:bCs/>
          <w:sz w:val="24"/>
          <w:szCs w:val="24"/>
        </w:rPr>
        <w:t>Čl. 3</w:t>
      </w:r>
    </w:p>
    <w:p w14:paraId="0D54DE27" w14:textId="20915F64" w:rsidR="00302ACC" w:rsidRPr="00314F9F" w:rsidRDefault="00AD64E8" w:rsidP="00683AEC">
      <w:pPr>
        <w:spacing w:after="120" w:line="253" w:lineRule="exact"/>
        <w:jc w:val="center"/>
        <w:rPr>
          <w:rFonts w:ascii="Arial" w:hAnsi="Arial" w:cs="Arial"/>
          <w:b/>
          <w:sz w:val="24"/>
          <w:szCs w:val="24"/>
        </w:rPr>
      </w:pPr>
      <w:r w:rsidRPr="00314F9F">
        <w:rPr>
          <w:rFonts w:ascii="Arial" w:hAnsi="Arial" w:cs="Arial"/>
          <w:b/>
          <w:sz w:val="24"/>
          <w:szCs w:val="24"/>
        </w:rPr>
        <w:t xml:space="preserve">Soustřeďování </w:t>
      </w:r>
      <w:r w:rsidR="00316CE0" w:rsidRPr="00314F9F">
        <w:rPr>
          <w:rFonts w:ascii="Arial" w:hAnsi="Arial" w:cs="Arial"/>
          <w:b/>
          <w:sz w:val="24"/>
          <w:szCs w:val="24"/>
        </w:rPr>
        <w:t>určených složek komunálního odpadu</w:t>
      </w:r>
    </w:p>
    <w:p w14:paraId="6449EB64" w14:textId="328EEFF5" w:rsidR="00BE78CC" w:rsidRPr="00EA0106" w:rsidRDefault="00AD64E8" w:rsidP="008A2469">
      <w:pPr>
        <w:pStyle w:val="Bezmezer"/>
        <w:numPr>
          <w:ilvl w:val="0"/>
          <w:numId w:val="33"/>
        </w:numPr>
        <w:jc w:val="both"/>
        <w:rPr>
          <w:rFonts w:ascii="Arial" w:hAnsi="Arial" w:cs="Arial"/>
        </w:rPr>
      </w:pPr>
      <w:r w:rsidRPr="00EA0106">
        <w:rPr>
          <w:rFonts w:ascii="Arial" w:hAnsi="Arial" w:cs="Arial"/>
        </w:rPr>
        <w:t>Papír, plasty, sklo, kovy, biologické odpady rostlinn</w:t>
      </w:r>
      <w:r w:rsidR="00F558AC" w:rsidRPr="00EA0106">
        <w:rPr>
          <w:rFonts w:ascii="Arial" w:hAnsi="Arial" w:cs="Arial"/>
        </w:rPr>
        <w:t xml:space="preserve">ého původu, </w:t>
      </w:r>
      <w:r w:rsidR="00CF530A" w:rsidRPr="00EA0106">
        <w:rPr>
          <w:rFonts w:ascii="Arial" w:hAnsi="Arial" w:cs="Arial"/>
        </w:rPr>
        <w:t xml:space="preserve">kuchyňský odpad, </w:t>
      </w:r>
      <w:r w:rsidR="00F558AC" w:rsidRPr="00EA0106">
        <w:rPr>
          <w:rFonts w:ascii="Arial" w:hAnsi="Arial" w:cs="Arial"/>
        </w:rPr>
        <w:t xml:space="preserve">jedlé </w:t>
      </w:r>
      <w:r w:rsidR="00AD0D48" w:rsidRPr="00EA0106">
        <w:rPr>
          <w:rFonts w:ascii="Arial" w:hAnsi="Arial" w:cs="Arial"/>
        </w:rPr>
        <w:t>oleje</w:t>
      </w:r>
      <w:r w:rsidR="00F558AC" w:rsidRPr="00EA0106">
        <w:rPr>
          <w:rFonts w:ascii="Arial" w:hAnsi="Arial" w:cs="Arial"/>
        </w:rPr>
        <w:t xml:space="preserve"> a tuky</w:t>
      </w:r>
      <w:r w:rsidR="001B2E01" w:rsidRPr="00EA0106">
        <w:rPr>
          <w:rFonts w:ascii="Arial" w:hAnsi="Arial" w:cs="Arial"/>
        </w:rPr>
        <w:t xml:space="preserve"> a nápojové kartony</w:t>
      </w:r>
      <w:r w:rsidRPr="00976439">
        <w:rPr>
          <w:rFonts w:ascii="Arial" w:hAnsi="Arial" w:cs="Arial"/>
        </w:rPr>
        <w:t xml:space="preserve"> se</w:t>
      </w:r>
      <w:r w:rsidR="00F94E21" w:rsidRPr="00976439">
        <w:rPr>
          <w:rFonts w:ascii="Arial" w:hAnsi="Arial" w:cs="Arial"/>
        </w:rPr>
        <w:t xml:space="preserve"> </w:t>
      </w:r>
      <w:r w:rsidR="006F2778" w:rsidRPr="00976439">
        <w:rPr>
          <w:rFonts w:ascii="Arial" w:hAnsi="Arial" w:cs="Arial"/>
        </w:rPr>
        <w:t xml:space="preserve">soustřeďují </w:t>
      </w:r>
      <w:r w:rsidR="00F94E21" w:rsidRPr="00976439">
        <w:rPr>
          <w:rFonts w:ascii="Arial" w:hAnsi="Arial" w:cs="Arial"/>
        </w:rPr>
        <w:t>do zvláštních sběrných nádob, kterými jsou</w:t>
      </w:r>
      <w:r w:rsidR="00976439">
        <w:rPr>
          <w:rFonts w:ascii="Arial" w:hAnsi="Arial" w:cs="Arial"/>
        </w:rPr>
        <w:t xml:space="preserve"> </w:t>
      </w:r>
      <w:r w:rsidR="00F94E21" w:rsidRPr="00976439">
        <w:rPr>
          <w:rFonts w:ascii="Arial" w:hAnsi="Arial" w:cs="Arial"/>
        </w:rPr>
        <w:t>120 l a 240 l</w:t>
      </w:r>
      <w:r w:rsidR="00BE78CC" w:rsidRPr="00976439">
        <w:rPr>
          <w:rFonts w:ascii="Arial" w:hAnsi="Arial" w:cs="Arial"/>
        </w:rPr>
        <w:t xml:space="preserve"> </w:t>
      </w:r>
      <w:r w:rsidR="00F94E21" w:rsidRPr="00976439">
        <w:rPr>
          <w:rFonts w:ascii="Arial" w:hAnsi="Arial" w:cs="Arial"/>
        </w:rPr>
        <w:t>sběrné nádoby,</w:t>
      </w:r>
      <w:r w:rsidR="001B2E01" w:rsidRPr="00976439">
        <w:rPr>
          <w:rFonts w:ascii="Arial" w:hAnsi="Arial" w:cs="Arial"/>
        </w:rPr>
        <w:t xml:space="preserve"> </w:t>
      </w:r>
      <w:r w:rsidR="00F558AC" w:rsidRPr="00EA0106">
        <w:rPr>
          <w:rFonts w:ascii="Arial" w:hAnsi="Arial" w:cs="Arial"/>
        </w:rPr>
        <w:t>kontejnery 1100 l a velkoobjemové kontejnery</w:t>
      </w:r>
      <w:r w:rsidR="0010295B" w:rsidRPr="00EA0106">
        <w:rPr>
          <w:rFonts w:ascii="Arial" w:hAnsi="Arial" w:cs="Arial"/>
        </w:rPr>
        <w:t>.</w:t>
      </w:r>
    </w:p>
    <w:p w14:paraId="2DD37B73" w14:textId="33FBE1F6" w:rsidR="00976439" w:rsidRDefault="00976439" w:rsidP="008A2469">
      <w:pPr>
        <w:tabs>
          <w:tab w:val="left" w:pos="900"/>
        </w:tabs>
        <w:ind w:right="115" w:firstLine="555"/>
        <w:jc w:val="both"/>
        <w:rPr>
          <w:rFonts w:ascii="Arial" w:hAnsi="Arial" w:cs="Arial"/>
        </w:rPr>
      </w:pPr>
    </w:p>
    <w:p w14:paraId="36E12104" w14:textId="16D2A844" w:rsidR="00F94E21" w:rsidRPr="00976439" w:rsidRDefault="0010295B" w:rsidP="008A2469">
      <w:pPr>
        <w:pStyle w:val="Odstavecseseznamem"/>
        <w:numPr>
          <w:ilvl w:val="0"/>
          <w:numId w:val="33"/>
        </w:numPr>
        <w:tabs>
          <w:tab w:val="left" w:pos="900"/>
        </w:tabs>
        <w:ind w:right="115"/>
        <w:jc w:val="both"/>
        <w:rPr>
          <w:rFonts w:ascii="Arial" w:hAnsi="Arial" w:cs="Arial"/>
        </w:rPr>
      </w:pPr>
      <w:r w:rsidRPr="00976439">
        <w:rPr>
          <w:rFonts w:ascii="Arial" w:hAnsi="Arial" w:cs="Arial"/>
        </w:rPr>
        <w:t>Zvláštní sběrné nádoby jsou umístěny na stanovištích, kter</w:t>
      </w:r>
      <w:r w:rsidR="00BE78CC" w:rsidRPr="00976439">
        <w:rPr>
          <w:rFonts w:ascii="Arial" w:hAnsi="Arial" w:cs="Arial"/>
        </w:rPr>
        <w:t>á</w:t>
      </w:r>
      <w:r w:rsidRPr="00976439">
        <w:rPr>
          <w:rFonts w:ascii="Arial" w:hAnsi="Arial" w:cs="Arial"/>
        </w:rPr>
        <w:t xml:space="preserve"> jsou uveden</w:t>
      </w:r>
      <w:r w:rsidR="00BE78CC" w:rsidRPr="00976439">
        <w:rPr>
          <w:rFonts w:ascii="Arial" w:hAnsi="Arial" w:cs="Arial"/>
        </w:rPr>
        <w:t>a</w:t>
      </w:r>
      <w:r w:rsidRPr="00976439">
        <w:rPr>
          <w:rFonts w:ascii="Arial" w:hAnsi="Arial" w:cs="Arial"/>
        </w:rPr>
        <w:t xml:space="preserve"> v </w:t>
      </w:r>
      <w:r w:rsidR="00592B50" w:rsidRPr="00976439">
        <w:rPr>
          <w:rFonts w:ascii="Arial" w:hAnsi="Arial" w:cs="Arial"/>
        </w:rPr>
        <w:t>p</w:t>
      </w:r>
      <w:r w:rsidRPr="00976439">
        <w:rPr>
          <w:rFonts w:ascii="Arial" w:hAnsi="Arial" w:cs="Arial"/>
        </w:rPr>
        <w:t xml:space="preserve">říloze </w:t>
      </w:r>
      <w:r w:rsidR="008A622B">
        <w:rPr>
          <w:rFonts w:ascii="Arial" w:hAnsi="Arial" w:cs="Arial"/>
        </w:rPr>
        <w:t xml:space="preserve">č. 1 </w:t>
      </w:r>
      <w:r w:rsidR="00592B50" w:rsidRPr="00976439">
        <w:rPr>
          <w:rFonts w:ascii="Arial" w:hAnsi="Arial" w:cs="Arial"/>
        </w:rPr>
        <w:t>této</w:t>
      </w:r>
      <w:r w:rsidR="00976439" w:rsidRPr="00976439">
        <w:rPr>
          <w:rFonts w:ascii="Arial" w:hAnsi="Arial" w:cs="Arial"/>
        </w:rPr>
        <w:t xml:space="preserve"> </w:t>
      </w:r>
      <w:r w:rsidRPr="00976439">
        <w:rPr>
          <w:rFonts w:ascii="Arial" w:hAnsi="Arial" w:cs="Arial"/>
        </w:rPr>
        <w:t>vyhlášky.</w:t>
      </w:r>
    </w:p>
    <w:p w14:paraId="387F711E" w14:textId="77777777" w:rsidR="00976439" w:rsidRDefault="00976439" w:rsidP="008A2469">
      <w:pPr>
        <w:tabs>
          <w:tab w:val="left" w:pos="900"/>
        </w:tabs>
        <w:ind w:right="115"/>
        <w:jc w:val="both"/>
        <w:rPr>
          <w:rFonts w:ascii="Arial" w:hAnsi="Arial" w:cs="Arial"/>
        </w:rPr>
      </w:pPr>
    </w:p>
    <w:p w14:paraId="198AFA2E" w14:textId="498D7526" w:rsidR="00BE78CC" w:rsidRPr="00976439" w:rsidRDefault="00BE78CC" w:rsidP="008A2469">
      <w:pPr>
        <w:pStyle w:val="Odstavecseseznamem"/>
        <w:numPr>
          <w:ilvl w:val="0"/>
          <w:numId w:val="33"/>
        </w:numPr>
        <w:tabs>
          <w:tab w:val="left" w:pos="900"/>
        </w:tabs>
        <w:ind w:right="115"/>
        <w:jc w:val="both"/>
        <w:rPr>
          <w:rFonts w:ascii="Arial" w:hAnsi="Arial" w:cs="Arial"/>
        </w:rPr>
      </w:pPr>
      <w:r w:rsidRPr="00976439">
        <w:rPr>
          <w:rFonts w:ascii="Arial" w:hAnsi="Arial" w:cs="Arial"/>
        </w:rPr>
        <w:t xml:space="preserve">Zvláštní sběrné nádoby 120 l a 240 l na plasty, papír a biologické odpady rostlinného </w:t>
      </w:r>
      <w:r w:rsidR="00976439" w:rsidRPr="00976439">
        <w:rPr>
          <w:rFonts w:ascii="Arial" w:hAnsi="Arial" w:cs="Arial"/>
        </w:rPr>
        <w:t>p</w:t>
      </w:r>
      <w:r w:rsidR="00AD0D48" w:rsidRPr="00976439">
        <w:rPr>
          <w:rFonts w:ascii="Arial" w:hAnsi="Arial" w:cs="Arial"/>
        </w:rPr>
        <w:t>ůvodu jsou umístěny</w:t>
      </w:r>
      <w:r w:rsidRPr="00976439">
        <w:rPr>
          <w:rFonts w:ascii="Arial" w:hAnsi="Arial" w:cs="Arial"/>
        </w:rPr>
        <w:t xml:space="preserve"> přímo u rodinných a bytových domů.</w:t>
      </w:r>
    </w:p>
    <w:p w14:paraId="37C6F600" w14:textId="77777777" w:rsidR="00976439" w:rsidRDefault="00976439" w:rsidP="008A2469">
      <w:pPr>
        <w:tabs>
          <w:tab w:val="left" w:pos="900"/>
        </w:tabs>
        <w:ind w:right="115"/>
        <w:jc w:val="both"/>
        <w:rPr>
          <w:rFonts w:ascii="Arial" w:hAnsi="Arial" w:cs="Arial"/>
        </w:rPr>
      </w:pPr>
    </w:p>
    <w:p w14:paraId="6A547144" w14:textId="00B16A1A" w:rsidR="005E266C" w:rsidRDefault="005B141A" w:rsidP="008A2469">
      <w:pPr>
        <w:pStyle w:val="Odstavecseseznamem"/>
        <w:numPr>
          <w:ilvl w:val="0"/>
          <w:numId w:val="33"/>
        </w:numPr>
        <w:tabs>
          <w:tab w:val="left" w:pos="900"/>
        </w:tabs>
        <w:ind w:right="115"/>
        <w:jc w:val="both"/>
        <w:rPr>
          <w:rFonts w:ascii="Arial" w:hAnsi="Arial" w:cs="Arial"/>
        </w:rPr>
      </w:pPr>
      <w:r w:rsidRPr="00976439">
        <w:rPr>
          <w:rFonts w:ascii="Arial" w:hAnsi="Arial" w:cs="Arial"/>
        </w:rPr>
        <w:t xml:space="preserve">Zvláštní sběrné nádoby jsou barevně odlišeny a označeny příslušnými nápisy:    </w:t>
      </w:r>
    </w:p>
    <w:p w14:paraId="55D42575" w14:textId="4655F2E7" w:rsidR="00302ACC" w:rsidRPr="005E266C" w:rsidRDefault="005B141A" w:rsidP="005E266C">
      <w:pPr>
        <w:tabs>
          <w:tab w:val="left" w:pos="900"/>
        </w:tabs>
        <w:ind w:right="115"/>
        <w:jc w:val="both"/>
        <w:rPr>
          <w:rFonts w:ascii="Arial" w:hAnsi="Arial" w:cs="Arial"/>
        </w:rPr>
      </w:pPr>
      <w:r w:rsidRPr="005E266C">
        <w:rPr>
          <w:rFonts w:ascii="Arial" w:hAnsi="Arial" w:cs="Arial"/>
        </w:rPr>
        <w:t xml:space="preserve">              </w:t>
      </w:r>
    </w:p>
    <w:p w14:paraId="46ADD358" w14:textId="77777777" w:rsidR="00302ACC" w:rsidRPr="005E266C" w:rsidRDefault="00AD64E8" w:rsidP="008A2469">
      <w:pPr>
        <w:pStyle w:val="Odstavecseseznamem"/>
        <w:numPr>
          <w:ilvl w:val="1"/>
          <w:numId w:val="33"/>
        </w:numPr>
        <w:tabs>
          <w:tab w:val="left" w:pos="1247"/>
        </w:tabs>
        <w:jc w:val="both"/>
        <w:rPr>
          <w:rFonts w:ascii="Arial" w:hAnsi="Arial" w:cs="Arial"/>
        </w:rPr>
      </w:pPr>
      <w:r w:rsidRPr="005E266C">
        <w:rPr>
          <w:rFonts w:ascii="Arial" w:hAnsi="Arial" w:cs="Arial"/>
        </w:rPr>
        <w:t xml:space="preserve">Biologické odpady rostlinného původu, barva </w:t>
      </w:r>
      <w:r w:rsidR="0010295B" w:rsidRPr="005E266C">
        <w:rPr>
          <w:rFonts w:ascii="Arial" w:hAnsi="Arial" w:cs="Arial"/>
        </w:rPr>
        <w:t>hnědá</w:t>
      </w:r>
    </w:p>
    <w:p w14:paraId="1591A8A5" w14:textId="77777777" w:rsidR="00302ACC" w:rsidRPr="005E266C" w:rsidRDefault="00AD64E8" w:rsidP="008A2469">
      <w:pPr>
        <w:pStyle w:val="Odstavecseseznamem"/>
        <w:numPr>
          <w:ilvl w:val="1"/>
          <w:numId w:val="33"/>
        </w:numPr>
        <w:tabs>
          <w:tab w:val="left" w:pos="1247"/>
        </w:tabs>
        <w:spacing w:before="1"/>
        <w:jc w:val="both"/>
        <w:rPr>
          <w:rFonts w:ascii="Arial" w:hAnsi="Arial" w:cs="Arial"/>
        </w:rPr>
      </w:pPr>
      <w:r w:rsidRPr="005E266C">
        <w:rPr>
          <w:rFonts w:ascii="Arial" w:hAnsi="Arial" w:cs="Arial"/>
        </w:rPr>
        <w:t xml:space="preserve">Papír, barva </w:t>
      </w:r>
      <w:r w:rsidR="0010295B" w:rsidRPr="005E266C">
        <w:rPr>
          <w:rFonts w:ascii="Arial" w:hAnsi="Arial" w:cs="Arial"/>
        </w:rPr>
        <w:t>modrá</w:t>
      </w:r>
    </w:p>
    <w:p w14:paraId="0FFF74F9" w14:textId="77777777" w:rsidR="00302ACC" w:rsidRPr="005E266C" w:rsidRDefault="00AD64E8" w:rsidP="008A2469">
      <w:pPr>
        <w:pStyle w:val="Odstavecseseznamem"/>
        <w:numPr>
          <w:ilvl w:val="1"/>
          <w:numId w:val="33"/>
        </w:numPr>
        <w:tabs>
          <w:tab w:val="left" w:pos="1247"/>
        </w:tabs>
        <w:jc w:val="both"/>
        <w:rPr>
          <w:rFonts w:ascii="Arial" w:hAnsi="Arial" w:cs="Arial"/>
        </w:rPr>
      </w:pPr>
      <w:r w:rsidRPr="005E266C">
        <w:rPr>
          <w:rFonts w:ascii="Arial" w:hAnsi="Arial" w:cs="Arial"/>
        </w:rPr>
        <w:t xml:space="preserve">Plasty, PET lahve, barva </w:t>
      </w:r>
      <w:r w:rsidR="0010295B" w:rsidRPr="005E266C">
        <w:rPr>
          <w:rFonts w:ascii="Arial" w:hAnsi="Arial" w:cs="Arial"/>
        </w:rPr>
        <w:t xml:space="preserve">žlutá </w:t>
      </w:r>
    </w:p>
    <w:p w14:paraId="56371C51" w14:textId="77777777" w:rsidR="00302ACC" w:rsidRPr="005E266C" w:rsidRDefault="00AD64E8" w:rsidP="008A2469">
      <w:pPr>
        <w:pStyle w:val="Odstavecseseznamem"/>
        <w:numPr>
          <w:ilvl w:val="1"/>
          <w:numId w:val="33"/>
        </w:numPr>
        <w:tabs>
          <w:tab w:val="left" w:pos="1247"/>
        </w:tabs>
        <w:spacing w:line="253" w:lineRule="exact"/>
        <w:jc w:val="both"/>
        <w:rPr>
          <w:rFonts w:ascii="Arial" w:hAnsi="Arial" w:cs="Arial"/>
        </w:rPr>
      </w:pPr>
      <w:r w:rsidRPr="005E266C">
        <w:rPr>
          <w:rFonts w:ascii="Arial" w:hAnsi="Arial" w:cs="Arial"/>
        </w:rPr>
        <w:t xml:space="preserve">Sklo, barva </w:t>
      </w:r>
      <w:r w:rsidR="0010295B" w:rsidRPr="005E266C">
        <w:rPr>
          <w:rFonts w:ascii="Arial" w:hAnsi="Arial" w:cs="Arial"/>
        </w:rPr>
        <w:t>zelená</w:t>
      </w:r>
    </w:p>
    <w:p w14:paraId="1B46418B" w14:textId="77777777" w:rsidR="0010295B" w:rsidRPr="005E266C" w:rsidRDefault="00AD64E8" w:rsidP="008A2469">
      <w:pPr>
        <w:pStyle w:val="Odstavecseseznamem"/>
        <w:numPr>
          <w:ilvl w:val="1"/>
          <w:numId w:val="33"/>
        </w:numPr>
        <w:spacing w:line="253" w:lineRule="exact"/>
        <w:jc w:val="both"/>
        <w:rPr>
          <w:rFonts w:ascii="Arial" w:hAnsi="Arial" w:cs="Arial"/>
        </w:rPr>
      </w:pPr>
      <w:r w:rsidRPr="005E266C">
        <w:rPr>
          <w:rFonts w:ascii="Arial" w:hAnsi="Arial" w:cs="Arial"/>
        </w:rPr>
        <w:t xml:space="preserve">Kovy, barva </w:t>
      </w:r>
      <w:r w:rsidR="0010295B" w:rsidRPr="005E266C">
        <w:rPr>
          <w:rFonts w:ascii="Arial" w:hAnsi="Arial" w:cs="Arial"/>
        </w:rPr>
        <w:t>černá</w:t>
      </w:r>
    </w:p>
    <w:p w14:paraId="0F93161B" w14:textId="77777777" w:rsidR="00BE78CC" w:rsidRPr="005E266C" w:rsidRDefault="0010295B" w:rsidP="008A2469">
      <w:pPr>
        <w:pStyle w:val="Odstavecseseznamem"/>
        <w:numPr>
          <w:ilvl w:val="1"/>
          <w:numId w:val="33"/>
        </w:numPr>
        <w:spacing w:line="253" w:lineRule="exact"/>
        <w:jc w:val="both"/>
        <w:rPr>
          <w:rFonts w:ascii="Arial" w:hAnsi="Arial" w:cs="Arial"/>
        </w:rPr>
      </w:pPr>
      <w:r w:rsidRPr="005E266C">
        <w:rPr>
          <w:rFonts w:ascii="Arial" w:hAnsi="Arial" w:cs="Arial"/>
        </w:rPr>
        <w:t xml:space="preserve">Nápojové kartony, </w:t>
      </w:r>
      <w:r w:rsidR="00AD64E8" w:rsidRPr="005E266C">
        <w:rPr>
          <w:rFonts w:ascii="Arial" w:hAnsi="Arial" w:cs="Arial"/>
        </w:rPr>
        <w:t>barva</w:t>
      </w:r>
      <w:r w:rsidRPr="005E266C">
        <w:rPr>
          <w:rFonts w:ascii="Arial" w:hAnsi="Arial" w:cs="Arial"/>
        </w:rPr>
        <w:t xml:space="preserve"> oranžová</w:t>
      </w:r>
    </w:p>
    <w:p w14:paraId="714D3D78" w14:textId="0E5A3E74" w:rsidR="00302ACC" w:rsidRPr="005E266C" w:rsidRDefault="00BE78CC" w:rsidP="008A2469">
      <w:pPr>
        <w:pStyle w:val="Odstavecseseznamem"/>
        <w:numPr>
          <w:ilvl w:val="1"/>
          <w:numId w:val="33"/>
        </w:numPr>
        <w:spacing w:line="253" w:lineRule="exact"/>
        <w:jc w:val="both"/>
        <w:rPr>
          <w:rFonts w:ascii="Arial" w:hAnsi="Arial" w:cs="Arial"/>
        </w:rPr>
      </w:pPr>
      <w:r w:rsidRPr="005E266C">
        <w:rPr>
          <w:rFonts w:ascii="Arial" w:hAnsi="Arial" w:cs="Arial"/>
        </w:rPr>
        <w:t>Kuchyňské odpady, barva hnědá</w:t>
      </w:r>
      <w:r w:rsidR="0010295B" w:rsidRPr="005E266C">
        <w:rPr>
          <w:rFonts w:ascii="Arial" w:hAnsi="Arial" w:cs="Arial"/>
        </w:rPr>
        <w:t xml:space="preserve"> </w:t>
      </w:r>
    </w:p>
    <w:p w14:paraId="341D8DFC" w14:textId="77777777" w:rsidR="00976439" w:rsidRDefault="00976439" w:rsidP="008A2469">
      <w:pPr>
        <w:spacing w:line="253" w:lineRule="exact"/>
        <w:jc w:val="both"/>
        <w:rPr>
          <w:rFonts w:ascii="Arial" w:hAnsi="Arial" w:cs="Arial"/>
        </w:rPr>
      </w:pPr>
    </w:p>
    <w:p w14:paraId="564720D2" w14:textId="09C42E05" w:rsidR="00506C31" w:rsidRPr="00976439" w:rsidRDefault="00506C31" w:rsidP="008A2469">
      <w:pPr>
        <w:pStyle w:val="Odstavecseseznamem"/>
        <w:numPr>
          <w:ilvl w:val="0"/>
          <w:numId w:val="33"/>
        </w:numPr>
        <w:spacing w:line="253" w:lineRule="exact"/>
        <w:jc w:val="both"/>
        <w:rPr>
          <w:rFonts w:ascii="Arial" w:hAnsi="Arial" w:cs="Arial"/>
        </w:rPr>
      </w:pPr>
      <w:r w:rsidRPr="00976439">
        <w:rPr>
          <w:rFonts w:ascii="Arial" w:hAnsi="Arial" w:cs="Arial"/>
        </w:rPr>
        <w:t>Biologicky rozložitelný odpad se soustřeďuje také ve zvláštních velkoobjemových</w:t>
      </w:r>
      <w:r w:rsidR="008A2469">
        <w:rPr>
          <w:rFonts w:ascii="Arial" w:hAnsi="Arial" w:cs="Arial"/>
        </w:rPr>
        <w:t xml:space="preserve"> </w:t>
      </w:r>
      <w:r w:rsidRPr="00976439">
        <w:rPr>
          <w:rFonts w:ascii="Arial" w:hAnsi="Arial" w:cs="Arial"/>
        </w:rPr>
        <w:t>kontejnerech umisťovaných na vybraných veřejných prostranstvích místních částí města Mnichovo Hradiště</w:t>
      </w:r>
      <w:r w:rsidR="00976439" w:rsidRPr="00976439">
        <w:rPr>
          <w:rFonts w:ascii="Arial" w:hAnsi="Arial" w:cs="Arial"/>
        </w:rPr>
        <w:t xml:space="preserve"> </w:t>
      </w:r>
      <w:r w:rsidR="00AD0D48" w:rsidRPr="00976439">
        <w:rPr>
          <w:rFonts w:ascii="Arial" w:hAnsi="Arial" w:cs="Arial"/>
        </w:rPr>
        <w:t xml:space="preserve">dvakrát do roka. Informace o umístění jsou zveřejňovány na webových stránkách města a měsíčníku Kamelot. </w:t>
      </w:r>
    </w:p>
    <w:p w14:paraId="0B4C631F" w14:textId="77777777" w:rsidR="00976439" w:rsidRDefault="00976439" w:rsidP="008A2469">
      <w:pPr>
        <w:tabs>
          <w:tab w:val="left" w:pos="899"/>
        </w:tabs>
        <w:ind w:right="115"/>
        <w:jc w:val="both"/>
        <w:rPr>
          <w:rFonts w:ascii="Arial" w:hAnsi="Arial" w:cs="Arial"/>
        </w:rPr>
      </w:pPr>
    </w:p>
    <w:p w14:paraId="2D49CEA4" w14:textId="03FDAD9E" w:rsidR="00302ACC" w:rsidRPr="00976439" w:rsidRDefault="005B141A" w:rsidP="008A2469">
      <w:pPr>
        <w:pStyle w:val="Odstavecseseznamem"/>
        <w:numPr>
          <w:ilvl w:val="0"/>
          <w:numId w:val="33"/>
        </w:numPr>
        <w:tabs>
          <w:tab w:val="left" w:pos="899"/>
        </w:tabs>
        <w:ind w:right="115"/>
        <w:jc w:val="both"/>
        <w:rPr>
          <w:rFonts w:ascii="Arial" w:hAnsi="Arial" w:cs="Arial"/>
        </w:rPr>
      </w:pPr>
      <w:r w:rsidRPr="00976439">
        <w:rPr>
          <w:rFonts w:ascii="Arial" w:hAnsi="Arial" w:cs="Arial"/>
        </w:rPr>
        <w:t xml:space="preserve">Do zvláštních sběrných nádob je zakázáno ukládat jiné složky komunálních odpadů, než pro které jsou určeny. </w:t>
      </w:r>
    </w:p>
    <w:p w14:paraId="78F32902" w14:textId="77777777" w:rsidR="00976439" w:rsidRDefault="00976439" w:rsidP="008A2469">
      <w:pPr>
        <w:tabs>
          <w:tab w:val="left" w:pos="899"/>
        </w:tabs>
        <w:ind w:right="116"/>
        <w:jc w:val="both"/>
        <w:rPr>
          <w:rFonts w:ascii="Arial" w:hAnsi="Arial" w:cs="Arial"/>
        </w:rPr>
      </w:pPr>
    </w:p>
    <w:p w14:paraId="7A993197" w14:textId="6857BCB7" w:rsidR="005B141A" w:rsidRPr="00976439" w:rsidRDefault="006F2778" w:rsidP="008A2469">
      <w:pPr>
        <w:pStyle w:val="Odstavecseseznamem"/>
        <w:numPr>
          <w:ilvl w:val="0"/>
          <w:numId w:val="33"/>
        </w:numPr>
        <w:tabs>
          <w:tab w:val="left" w:pos="899"/>
        </w:tabs>
        <w:ind w:right="116"/>
        <w:jc w:val="both"/>
        <w:rPr>
          <w:rFonts w:ascii="Arial" w:hAnsi="Arial" w:cs="Arial"/>
        </w:rPr>
      </w:pPr>
      <w:r w:rsidRPr="00976439">
        <w:rPr>
          <w:rFonts w:ascii="Arial" w:hAnsi="Arial" w:cs="Arial"/>
        </w:rPr>
        <w:t xml:space="preserve">Zvláštní sběrné nádoby je povinnost </w:t>
      </w:r>
      <w:r w:rsidR="005B141A" w:rsidRPr="00976439">
        <w:rPr>
          <w:rFonts w:ascii="Arial" w:hAnsi="Arial" w:cs="Arial"/>
        </w:rPr>
        <w:t>plnit tak, aby je by</w:t>
      </w:r>
      <w:r w:rsidRPr="00976439">
        <w:rPr>
          <w:rFonts w:ascii="Arial" w:hAnsi="Arial" w:cs="Arial"/>
        </w:rPr>
        <w:t>lo možno uzavřít a odpad z</w:t>
      </w:r>
      <w:r w:rsidR="00976439" w:rsidRPr="00976439">
        <w:rPr>
          <w:rFonts w:ascii="Arial" w:hAnsi="Arial" w:cs="Arial"/>
        </w:rPr>
        <w:t> </w:t>
      </w:r>
      <w:r w:rsidRPr="00976439">
        <w:rPr>
          <w:rFonts w:ascii="Arial" w:hAnsi="Arial" w:cs="Arial"/>
        </w:rPr>
        <w:t>nich</w:t>
      </w:r>
      <w:r w:rsidR="00976439" w:rsidRPr="00976439">
        <w:rPr>
          <w:rFonts w:ascii="Arial" w:hAnsi="Arial" w:cs="Arial"/>
        </w:rPr>
        <w:t xml:space="preserve"> </w:t>
      </w:r>
      <w:r w:rsidR="000C1A86" w:rsidRPr="00976439">
        <w:rPr>
          <w:rFonts w:ascii="Arial" w:hAnsi="Arial" w:cs="Arial"/>
        </w:rPr>
        <w:t>p</w:t>
      </w:r>
      <w:r w:rsidR="005B141A" w:rsidRPr="00976439">
        <w:rPr>
          <w:rFonts w:ascii="Arial" w:hAnsi="Arial" w:cs="Arial"/>
        </w:rPr>
        <w:t xml:space="preserve">ři manipulaci nevypadával. Pokud to umožňuje povaha odpadu, je nutno objem odpadu před jeho odložením do sběrné nádoby minimalizovat. </w:t>
      </w:r>
    </w:p>
    <w:p w14:paraId="7A318B6A" w14:textId="77777777" w:rsidR="00976439" w:rsidRDefault="00976439" w:rsidP="008A2469">
      <w:pPr>
        <w:tabs>
          <w:tab w:val="left" w:pos="899"/>
        </w:tabs>
        <w:ind w:right="115"/>
        <w:jc w:val="both"/>
        <w:rPr>
          <w:rFonts w:ascii="Arial" w:hAnsi="Arial" w:cs="Arial"/>
        </w:rPr>
      </w:pPr>
    </w:p>
    <w:p w14:paraId="6358EB73" w14:textId="4AF89DE9" w:rsidR="00302ACC" w:rsidRPr="00976439" w:rsidRDefault="00AD64E8" w:rsidP="008A2469">
      <w:pPr>
        <w:pStyle w:val="Odstavecseseznamem"/>
        <w:numPr>
          <w:ilvl w:val="0"/>
          <w:numId w:val="33"/>
        </w:numPr>
        <w:tabs>
          <w:tab w:val="left" w:pos="899"/>
        </w:tabs>
        <w:ind w:right="115"/>
        <w:jc w:val="both"/>
        <w:rPr>
          <w:rFonts w:ascii="Arial" w:hAnsi="Arial" w:cs="Arial"/>
        </w:rPr>
      </w:pPr>
      <w:r w:rsidRPr="00976439">
        <w:rPr>
          <w:rFonts w:ascii="Arial" w:hAnsi="Arial" w:cs="Arial"/>
        </w:rPr>
        <w:t>Papír, plasty, sklo, kovy</w:t>
      </w:r>
      <w:r w:rsidR="005B141A" w:rsidRPr="00976439">
        <w:rPr>
          <w:rFonts w:ascii="Arial" w:hAnsi="Arial" w:cs="Arial"/>
        </w:rPr>
        <w:t>, biologické od</w:t>
      </w:r>
      <w:r w:rsidR="006F2778" w:rsidRPr="00976439">
        <w:rPr>
          <w:rFonts w:ascii="Arial" w:hAnsi="Arial" w:cs="Arial"/>
        </w:rPr>
        <w:t>pady rostlinného původu, textil a</w:t>
      </w:r>
      <w:r w:rsidR="005B141A" w:rsidRPr="00976439">
        <w:rPr>
          <w:rFonts w:ascii="Arial" w:hAnsi="Arial" w:cs="Arial"/>
        </w:rPr>
        <w:t xml:space="preserve"> jedlé oleje</w:t>
      </w:r>
      <w:r w:rsidR="00316CE0" w:rsidRPr="00976439">
        <w:rPr>
          <w:rFonts w:ascii="Arial" w:hAnsi="Arial" w:cs="Arial"/>
        </w:rPr>
        <w:t xml:space="preserve"> a směsný komunální odpad</w:t>
      </w:r>
      <w:r w:rsidR="005B141A" w:rsidRPr="00976439">
        <w:rPr>
          <w:rFonts w:ascii="Arial" w:hAnsi="Arial" w:cs="Arial"/>
        </w:rPr>
        <w:t xml:space="preserve"> </w:t>
      </w:r>
      <w:r w:rsidRPr="00976439">
        <w:rPr>
          <w:rFonts w:ascii="Arial" w:hAnsi="Arial" w:cs="Arial"/>
        </w:rPr>
        <w:t xml:space="preserve">lze </w:t>
      </w:r>
      <w:r w:rsidR="00316CE0" w:rsidRPr="00976439">
        <w:rPr>
          <w:rFonts w:ascii="Arial" w:hAnsi="Arial" w:cs="Arial"/>
        </w:rPr>
        <w:t>t</w:t>
      </w:r>
      <w:r w:rsidRPr="00976439">
        <w:rPr>
          <w:rFonts w:ascii="Arial" w:hAnsi="Arial" w:cs="Arial"/>
        </w:rPr>
        <w:t xml:space="preserve">aké odevzdávat ve sběrném dvoře, který je umístěn </w:t>
      </w:r>
      <w:r w:rsidR="005B141A" w:rsidRPr="00976439">
        <w:rPr>
          <w:rFonts w:ascii="Arial" w:hAnsi="Arial" w:cs="Arial"/>
        </w:rPr>
        <w:t>v Hrnčířské ulici čp. 1469, Mnichovo Hradiště.</w:t>
      </w:r>
    </w:p>
    <w:p w14:paraId="654D8DDE" w14:textId="77777777" w:rsidR="00302ACC" w:rsidRDefault="00302ACC" w:rsidP="00AD0D48">
      <w:pPr>
        <w:pStyle w:val="Zkladntext"/>
        <w:spacing w:before="1"/>
        <w:jc w:val="both"/>
        <w:rPr>
          <w:rFonts w:ascii="Arial" w:hAnsi="Arial" w:cs="Arial"/>
        </w:rPr>
      </w:pPr>
    </w:p>
    <w:p w14:paraId="56FC4787" w14:textId="77777777" w:rsidR="005E266C" w:rsidRPr="00EA0106" w:rsidRDefault="005E266C" w:rsidP="00AD0D48">
      <w:pPr>
        <w:pStyle w:val="Zkladntext"/>
        <w:spacing w:before="1"/>
        <w:jc w:val="both"/>
        <w:rPr>
          <w:rFonts w:ascii="Arial" w:hAnsi="Arial" w:cs="Arial"/>
        </w:rPr>
      </w:pPr>
    </w:p>
    <w:p w14:paraId="6B48577C" w14:textId="77777777" w:rsidR="00302ACC" w:rsidRPr="00314F9F" w:rsidRDefault="00AD64E8" w:rsidP="00683AEC">
      <w:pPr>
        <w:tabs>
          <w:tab w:val="left" w:pos="900"/>
        </w:tabs>
        <w:spacing w:after="120"/>
        <w:jc w:val="center"/>
        <w:rPr>
          <w:rFonts w:ascii="Arial" w:hAnsi="Arial" w:cs="Arial"/>
          <w:b/>
          <w:bCs/>
          <w:sz w:val="24"/>
          <w:szCs w:val="24"/>
        </w:rPr>
      </w:pPr>
      <w:bookmarkStart w:id="4" w:name="Čl._4"/>
      <w:bookmarkStart w:id="5" w:name="Svoz_nebezpečných_složek_komunálního_odp"/>
      <w:bookmarkEnd w:id="4"/>
      <w:bookmarkEnd w:id="5"/>
      <w:r w:rsidRPr="00314F9F">
        <w:rPr>
          <w:rFonts w:ascii="Arial" w:hAnsi="Arial" w:cs="Arial"/>
          <w:b/>
          <w:bCs/>
          <w:sz w:val="24"/>
          <w:szCs w:val="24"/>
        </w:rPr>
        <w:t>Čl. 4</w:t>
      </w:r>
    </w:p>
    <w:p w14:paraId="269B4030" w14:textId="778A4E9E" w:rsidR="00E37730" w:rsidRPr="00314F9F" w:rsidRDefault="00AD64E8" w:rsidP="00683AEC">
      <w:pPr>
        <w:spacing w:after="120" w:line="253" w:lineRule="exact"/>
        <w:jc w:val="center"/>
        <w:rPr>
          <w:rFonts w:ascii="Arial" w:hAnsi="Arial" w:cs="Arial"/>
          <w:b/>
          <w:sz w:val="24"/>
          <w:szCs w:val="24"/>
        </w:rPr>
      </w:pPr>
      <w:r w:rsidRPr="00314F9F">
        <w:rPr>
          <w:rFonts w:ascii="Arial" w:hAnsi="Arial" w:cs="Arial"/>
          <w:b/>
          <w:sz w:val="24"/>
          <w:szCs w:val="24"/>
        </w:rPr>
        <w:t>Svoz nebezpečných složek komunálního odpadu</w:t>
      </w:r>
    </w:p>
    <w:p w14:paraId="4B28F8BF" w14:textId="3EBE7486" w:rsidR="00AD0D48" w:rsidRPr="00EA0106" w:rsidRDefault="00AD64E8" w:rsidP="001C2561">
      <w:pPr>
        <w:pStyle w:val="Odstavecseseznamem"/>
        <w:numPr>
          <w:ilvl w:val="0"/>
          <w:numId w:val="24"/>
        </w:numPr>
        <w:tabs>
          <w:tab w:val="left" w:pos="967"/>
        </w:tabs>
        <w:ind w:right="114"/>
        <w:jc w:val="both"/>
        <w:rPr>
          <w:rFonts w:ascii="Arial" w:hAnsi="Arial" w:cs="Arial"/>
        </w:rPr>
      </w:pPr>
      <w:r w:rsidRPr="001C2561">
        <w:rPr>
          <w:rFonts w:ascii="Arial" w:hAnsi="Arial" w:cs="Arial"/>
        </w:rPr>
        <w:t xml:space="preserve">Nebezpečný odpad lze odevzdávat ve sběrném dvoře, který je umístěn </w:t>
      </w:r>
      <w:r w:rsidR="006F2778" w:rsidRPr="001C2561">
        <w:rPr>
          <w:rFonts w:ascii="Arial" w:hAnsi="Arial" w:cs="Arial"/>
        </w:rPr>
        <w:t xml:space="preserve">v Hrnčířské ulici </w:t>
      </w:r>
      <w:r w:rsidR="008A2469">
        <w:rPr>
          <w:rFonts w:ascii="Arial" w:hAnsi="Arial" w:cs="Arial"/>
        </w:rPr>
        <w:t>čp. </w:t>
      </w:r>
      <w:r w:rsidR="006F2778" w:rsidRPr="001C2561">
        <w:rPr>
          <w:rFonts w:ascii="Arial" w:hAnsi="Arial" w:cs="Arial"/>
        </w:rPr>
        <w:t>1469</w:t>
      </w:r>
      <w:r w:rsidR="008A2469">
        <w:rPr>
          <w:rFonts w:ascii="Arial" w:hAnsi="Arial" w:cs="Arial"/>
        </w:rPr>
        <w:t>.</w:t>
      </w:r>
    </w:p>
    <w:p w14:paraId="5F81E7EE" w14:textId="77777777" w:rsidR="00AD0D48" w:rsidRPr="00EA0106" w:rsidRDefault="00AD0D48" w:rsidP="001C2561">
      <w:pPr>
        <w:pStyle w:val="Odstavecseseznamem"/>
        <w:tabs>
          <w:tab w:val="left" w:pos="967"/>
        </w:tabs>
        <w:ind w:left="720" w:right="114" w:firstLine="0"/>
        <w:jc w:val="both"/>
        <w:rPr>
          <w:rFonts w:ascii="Arial" w:hAnsi="Arial" w:cs="Arial"/>
        </w:rPr>
      </w:pPr>
    </w:p>
    <w:p w14:paraId="6AFD58C8" w14:textId="2BEEDFF3" w:rsidR="00302ACC" w:rsidRDefault="00AD0D48" w:rsidP="001C2561">
      <w:pPr>
        <w:pStyle w:val="Odstavecseseznamem"/>
        <w:numPr>
          <w:ilvl w:val="0"/>
          <w:numId w:val="24"/>
        </w:numPr>
        <w:tabs>
          <w:tab w:val="left" w:pos="967"/>
        </w:tabs>
        <w:ind w:right="114"/>
        <w:jc w:val="both"/>
        <w:rPr>
          <w:rFonts w:ascii="Arial" w:hAnsi="Arial" w:cs="Arial"/>
        </w:rPr>
      </w:pPr>
      <w:r w:rsidRPr="00EA0106">
        <w:rPr>
          <w:rFonts w:ascii="Arial" w:hAnsi="Arial" w:cs="Arial"/>
        </w:rPr>
        <w:lastRenderedPageBreak/>
        <w:t xml:space="preserve">Soustřeďování nebezpečných složek odpadu podléhá požadavkům stanoveným v čl. 3, odst. </w:t>
      </w:r>
      <w:r w:rsidR="00942C4B">
        <w:rPr>
          <w:rFonts w:ascii="Arial" w:hAnsi="Arial" w:cs="Arial"/>
        </w:rPr>
        <w:t>6</w:t>
      </w:r>
      <w:r w:rsidR="00971AD7" w:rsidRPr="00EA0106">
        <w:rPr>
          <w:rFonts w:ascii="Arial" w:hAnsi="Arial" w:cs="Arial"/>
        </w:rPr>
        <w:t xml:space="preserve"> a </w:t>
      </w:r>
      <w:r w:rsidR="00942C4B">
        <w:rPr>
          <w:rFonts w:ascii="Arial" w:hAnsi="Arial" w:cs="Arial"/>
        </w:rPr>
        <w:t>7</w:t>
      </w:r>
      <w:r w:rsidR="0021154F">
        <w:rPr>
          <w:rFonts w:ascii="Arial" w:hAnsi="Arial" w:cs="Arial"/>
        </w:rPr>
        <w:t xml:space="preserve"> této vyhlášky</w:t>
      </w:r>
      <w:r w:rsidR="00971AD7" w:rsidRPr="00EA0106">
        <w:rPr>
          <w:rFonts w:ascii="Arial" w:hAnsi="Arial" w:cs="Arial"/>
        </w:rPr>
        <w:t>.</w:t>
      </w:r>
    </w:p>
    <w:p w14:paraId="0C95285A" w14:textId="77777777" w:rsidR="005E266C" w:rsidRPr="005E266C" w:rsidRDefault="005E266C" w:rsidP="005E266C">
      <w:pPr>
        <w:pStyle w:val="Odstavecseseznamem"/>
        <w:rPr>
          <w:rFonts w:ascii="Arial" w:hAnsi="Arial" w:cs="Arial"/>
        </w:rPr>
      </w:pPr>
    </w:p>
    <w:p w14:paraId="642578B8" w14:textId="77777777" w:rsidR="005E266C" w:rsidRPr="00EA0106" w:rsidRDefault="005E266C" w:rsidP="005E266C">
      <w:pPr>
        <w:pStyle w:val="Odstavecseseznamem"/>
        <w:tabs>
          <w:tab w:val="left" w:pos="967"/>
        </w:tabs>
        <w:ind w:left="720" w:right="114" w:firstLine="0"/>
        <w:jc w:val="both"/>
        <w:rPr>
          <w:rFonts w:ascii="Arial" w:hAnsi="Arial" w:cs="Arial"/>
        </w:rPr>
      </w:pPr>
    </w:p>
    <w:p w14:paraId="0A2EB211" w14:textId="2CFA3A0B"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 5</w:t>
      </w:r>
    </w:p>
    <w:p w14:paraId="7C96B26B" w14:textId="392C6D19" w:rsidR="00581B84" w:rsidRPr="00314F9F" w:rsidRDefault="00AD64E8" w:rsidP="00683AEC">
      <w:pPr>
        <w:spacing w:after="120" w:line="253" w:lineRule="exact"/>
        <w:jc w:val="center"/>
        <w:rPr>
          <w:rFonts w:ascii="Arial" w:hAnsi="Arial" w:cs="Arial"/>
          <w:b/>
          <w:sz w:val="24"/>
          <w:szCs w:val="24"/>
        </w:rPr>
      </w:pPr>
      <w:r w:rsidRPr="00314F9F">
        <w:rPr>
          <w:rFonts w:ascii="Arial" w:hAnsi="Arial" w:cs="Arial"/>
          <w:b/>
          <w:sz w:val="24"/>
          <w:szCs w:val="24"/>
        </w:rPr>
        <w:t>Svoz objemného odpadu</w:t>
      </w:r>
    </w:p>
    <w:p w14:paraId="2758E3A1" w14:textId="68DE36AB" w:rsidR="00971AD7" w:rsidRPr="00DE09AE" w:rsidRDefault="00AD64E8" w:rsidP="001C2561">
      <w:pPr>
        <w:pStyle w:val="Odstavecseseznamem"/>
        <w:numPr>
          <w:ilvl w:val="0"/>
          <w:numId w:val="28"/>
        </w:numPr>
        <w:tabs>
          <w:tab w:val="left" w:pos="967"/>
        </w:tabs>
        <w:ind w:right="114"/>
        <w:jc w:val="both"/>
        <w:rPr>
          <w:rFonts w:ascii="Arial" w:hAnsi="Arial" w:cs="Arial"/>
        </w:rPr>
      </w:pPr>
      <w:r w:rsidRPr="00DE09AE">
        <w:rPr>
          <w:rFonts w:ascii="Arial" w:hAnsi="Arial" w:cs="Arial"/>
        </w:rPr>
        <w:t xml:space="preserve">Objemný odpad lze odevzdávat ve sběrném dvoře, který je umístěn </w:t>
      </w:r>
      <w:r w:rsidR="000C1A86" w:rsidRPr="00DE09AE">
        <w:rPr>
          <w:rFonts w:ascii="Arial" w:hAnsi="Arial" w:cs="Arial"/>
        </w:rPr>
        <w:t xml:space="preserve">v Hrnčířské ulici </w:t>
      </w:r>
      <w:r w:rsidR="00942C4B">
        <w:rPr>
          <w:rFonts w:ascii="Arial" w:hAnsi="Arial" w:cs="Arial"/>
        </w:rPr>
        <w:t>čp. </w:t>
      </w:r>
      <w:r w:rsidR="000C1A86" w:rsidRPr="00DE09AE">
        <w:rPr>
          <w:rFonts w:ascii="Arial" w:hAnsi="Arial" w:cs="Arial"/>
        </w:rPr>
        <w:t>1469</w:t>
      </w:r>
    </w:p>
    <w:p w14:paraId="37D8796F" w14:textId="77777777" w:rsidR="00971AD7" w:rsidRPr="00DE09AE" w:rsidRDefault="00971AD7" w:rsidP="00DE09AE">
      <w:pPr>
        <w:pStyle w:val="Odstavecseseznamem"/>
        <w:tabs>
          <w:tab w:val="left" w:pos="967"/>
        </w:tabs>
        <w:ind w:left="720" w:right="114" w:firstLine="0"/>
        <w:jc w:val="both"/>
        <w:rPr>
          <w:rFonts w:ascii="Arial" w:hAnsi="Arial" w:cs="Arial"/>
        </w:rPr>
      </w:pPr>
    </w:p>
    <w:p w14:paraId="3E2F57D0" w14:textId="2A46DE86" w:rsidR="00971AD7" w:rsidRPr="00DE09AE" w:rsidRDefault="00971AD7" w:rsidP="001C2561">
      <w:pPr>
        <w:pStyle w:val="Odstavecseseznamem"/>
        <w:numPr>
          <w:ilvl w:val="0"/>
          <w:numId w:val="28"/>
        </w:numPr>
        <w:tabs>
          <w:tab w:val="left" w:pos="967"/>
        </w:tabs>
        <w:ind w:right="114"/>
        <w:jc w:val="both"/>
        <w:rPr>
          <w:rFonts w:ascii="Arial" w:hAnsi="Arial" w:cs="Arial"/>
        </w:rPr>
      </w:pPr>
      <w:r w:rsidRPr="00DE09AE">
        <w:rPr>
          <w:rFonts w:ascii="Arial" w:hAnsi="Arial" w:cs="Arial"/>
        </w:rPr>
        <w:t xml:space="preserve">Soustřeďování objemného odpadu podléhá požadavkům stanoveným v čl. 3, odst. </w:t>
      </w:r>
      <w:r w:rsidR="00942C4B">
        <w:rPr>
          <w:rFonts w:ascii="Arial" w:hAnsi="Arial" w:cs="Arial"/>
        </w:rPr>
        <w:t>6</w:t>
      </w:r>
      <w:r w:rsidRPr="00DE09AE">
        <w:rPr>
          <w:rFonts w:ascii="Arial" w:hAnsi="Arial" w:cs="Arial"/>
        </w:rPr>
        <w:t xml:space="preserve"> a </w:t>
      </w:r>
      <w:r w:rsidR="00942C4B">
        <w:rPr>
          <w:rFonts w:ascii="Arial" w:hAnsi="Arial" w:cs="Arial"/>
        </w:rPr>
        <w:t>7</w:t>
      </w:r>
      <w:r w:rsidR="0021154F">
        <w:rPr>
          <w:rFonts w:ascii="Arial" w:hAnsi="Arial" w:cs="Arial"/>
        </w:rPr>
        <w:t xml:space="preserve"> této vyhlášky</w:t>
      </w:r>
      <w:r w:rsidRPr="00DE09AE">
        <w:rPr>
          <w:rFonts w:ascii="Arial" w:hAnsi="Arial" w:cs="Arial"/>
        </w:rPr>
        <w:t>.</w:t>
      </w:r>
    </w:p>
    <w:p w14:paraId="0EC1DC5B" w14:textId="77777777" w:rsidR="00971AD7" w:rsidRPr="00EA0106" w:rsidRDefault="00971AD7" w:rsidP="00971AD7">
      <w:pPr>
        <w:pStyle w:val="Odstavecseseznamem"/>
        <w:tabs>
          <w:tab w:val="left" w:pos="901"/>
        </w:tabs>
        <w:ind w:left="899" w:firstLine="0"/>
        <w:jc w:val="both"/>
        <w:rPr>
          <w:rFonts w:ascii="Arial" w:hAnsi="Arial" w:cs="Arial"/>
        </w:rPr>
      </w:pPr>
    </w:p>
    <w:p w14:paraId="78C4CC88" w14:textId="77777777" w:rsidR="00971AD7" w:rsidRPr="00EA0106" w:rsidRDefault="00971AD7" w:rsidP="00971AD7">
      <w:pPr>
        <w:tabs>
          <w:tab w:val="left" w:pos="901"/>
        </w:tabs>
        <w:jc w:val="both"/>
        <w:rPr>
          <w:rFonts w:ascii="Arial" w:hAnsi="Arial" w:cs="Arial"/>
        </w:rPr>
      </w:pPr>
    </w:p>
    <w:p w14:paraId="428EC06D" w14:textId="77777777"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 6</w:t>
      </w:r>
    </w:p>
    <w:p w14:paraId="7B1B2326" w14:textId="358AADA5" w:rsidR="00DE09AE" w:rsidRPr="00314F9F" w:rsidRDefault="00AD64E8" w:rsidP="00683AEC">
      <w:pPr>
        <w:spacing w:after="120" w:line="253" w:lineRule="exact"/>
        <w:jc w:val="center"/>
        <w:rPr>
          <w:rFonts w:ascii="Arial" w:hAnsi="Arial" w:cs="Arial"/>
          <w:b/>
          <w:sz w:val="24"/>
          <w:szCs w:val="24"/>
        </w:rPr>
      </w:pPr>
      <w:r w:rsidRPr="00314F9F">
        <w:rPr>
          <w:rFonts w:ascii="Arial" w:hAnsi="Arial" w:cs="Arial"/>
          <w:b/>
          <w:sz w:val="24"/>
          <w:szCs w:val="24"/>
        </w:rPr>
        <w:t>Soustřeďování směsného komunálního odpadu</w:t>
      </w:r>
    </w:p>
    <w:p w14:paraId="12784D40" w14:textId="5512AADA" w:rsidR="000C1A86" w:rsidRPr="00DE09AE" w:rsidRDefault="00AD64E8" w:rsidP="00DE09AE">
      <w:pPr>
        <w:pStyle w:val="Odstavecseseznamem"/>
        <w:numPr>
          <w:ilvl w:val="0"/>
          <w:numId w:val="27"/>
        </w:numPr>
        <w:tabs>
          <w:tab w:val="left" w:pos="967"/>
        </w:tabs>
        <w:ind w:right="114"/>
        <w:jc w:val="both"/>
        <w:rPr>
          <w:rFonts w:ascii="Arial" w:hAnsi="Arial" w:cs="Arial"/>
          <w:spacing w:val="1"/>
        </w:rPr>
      </w:pPr>
      <w:r w:rsidRPr="00DE09AE">
        <w:rPr>
          <w:rFonts w:ascii="Arial" w:hAnsi="Arial" w:cs="Arial"/>
        </w:rPr>
        <w:t>Směsný komunální odpad se odkládá do sběrných nádob. Pro účely této vyhlášky se</w:t>
      </w:r>
      <w:r w:rsidRPr="00DE09AE">
        <w:rPr>
          <w:rFonts w:ascii="Arial" w:hAnsi="Arial" w:cs="Arial"/>
          <w:spacing w:val="1"/>
        </w:rPr>
        <w:t xml:space="preserve"> </w:t>
      </w:r>
      <w:r w:rsidRPr="00DE09AE">
        <w:rPr>
          <w:rFonts w:ascii="Arial" w:hAnsi="Arial" w:cs="Arial"/>
        </w:rPr>
        <w:t>sběrnými nádobami rozumějí</w:t>
      </w:r>
      <w:r w:rsidRPr="00DE09AE">
        <w:rPr>
          <w:rFonts w:ascii="Arial" w:hAnsi="Arial" w:cs="Arial"/>
          <w:color w:val="00B0F0"/>
        </w:rPr>
        <w:t xml:space="preserve">: </w:t>
      </w:r>
    </w:p>
    <w:p w14:paraId="2C385B41" w14:textId="77777777" w:rsidR="000C1A86" w:rsidRPr="00EA0106" w:rsidRDefault="000C1A86" w:rsidP="00971AD7">
      <w:pPr>
        <w:pStyle w:val="Odstavecseseznamem"/>
        <w:tabs>
          <w:tab w:val="left" w:pos="967"/>
        </w:tabs>
        <w:ind w:left="964" w:right="114" w:firstLine="0"/>
        <w:jc w:val="both"/>
        <w:rPr>
          <w:rFonts w:ascii="Arial" w:hAnsi="Arial" w:cs="Arial"/>
        </w:rPr>
      </w:pPr>
    </w:p>
    <w:p w14:paraId="09119FA3" w14:textId="0C37D87C" w:rsidR="00302ACC" w:rsidRPr="00942C4B" w:rsidRDefault="00DE09AE" w:rsidP="00942C4B">
      <w:pPr>
        <w:pStyle w:val="Odstavecseseznamem"/>
        <w:numPr>
          <w:ilvl w:val="0"/>
          <w:numId w:val="34"/>
        </w:numPr>
        <w:spacing w:line="253" w:lineRule="exact"/>
        <w:ind w:right="140"/>
        <w:jc w:val="both"/>
        <w:rPr>
          <w:rFonts w:ascii="Arial" w:hAnsi="Arial" w:cs="Arial"/>
          <w:bCs/>
        </w:rPr>
      </w:pPr>
      <w:r w:rsidRPr="00942C4B">
        <w:rPr>
          <w:rFonts w:ascii="Arial" w:hAnsi="Arial" w:cs="Arial"/>
          <w:bCs/>
        </w:rPr>
        <w:t>t</w:t>
      </w:r>
      <w:r w:rsidR="00971AD7" w:rsidRPr="00942C4B">
        <w:rPr>
          <w:rFonts w:ascii="Arial" w:hAnsi="Arial" w:cs="Arial"/>
          <w:bCs/>
        </w:rPr>
        <w:t>ypizované sběrné nádoby (např. plastové nebo kovové popelnice a kontejnery</w:t>
      </w:r>
      <w:r w:rsidR="00F54997" w:rsidRPr="00942C4B">
        <w:rPr>
          <w:rFonts w:ascii="Arial" w:hAnsi="Arial" w:cs="Arial"/>
          <w:bCs/>
        </w:rPr>
        <w:t>)</w:t>
      </w:r>
      <w:r w:rsidR="00971AD7" w:rsidRPr="00942C4B">
        <w:rPr>
          <w:rFonts w:ascii="Arial" w:hAnsi="Arial" w:cs="Arial"/>
          <w:bCs/>
        </w:rPr>
        <w:t xml:space="preserve"> určené ke shromažďování směsného komunálního odpadu</w:t>
      </w:r>
      <w:r w:rsidR="0021154F" w:rsidRPr="00942C4B">
        <w:rPr>
          <w:rFonts w:ascii="Arial" w:hAnsi="Arial" w:cs="Arial"/>
          <w:bCs/>
        </w:rPr>
        <w:t>,</w:t>
      </w:r>
    </w:p>
    <w:p w14:paraId="2F0950D3" w14:textId="14D7C258" w:rsidR="00302ACC" w:rsidRPr="00942C4B" w:rsidRDefault="00DE09AE" w:rsidP="00942C4B">
      <w:pPr>
        <w:pStyle w:val="Odstavecseseznamem"/>
        <w:numPr>
          <w:ilvl w:val="0"/>
          <w:numId w:val="34"/>
        </w:numPr>
        <w:spacing w:line="253" w:lineRule="exact"/>
        <w:ind w:right="140"/>
        <w:jc w:val="both"/>
        <w:rPr>
          <w:rFonts w:ascii="Arial" w:hAnsi="Arial" w:cs="Arial"/>
          <w:bCs/>
        </w:rPr>
      </w:pPr>
      <w:r w:rsidRPr="00942C4B">
        <w:rPr>
          <w:rFonts w:ascii="Arial" w:hAnsi="Arial" w:cs="Arial"/>
          <w:bCs/>
        </w:rPr>
        <w:t>o</w:t>
      </w:r>
      <w:r w:rsidR="00AD64E8" w:rsidRPr="00942C4B">
        <w:rPr>
          <w:rFonts w:ascii="Arial" w:hAnsi="Arial" w:cs="Arial"/>
          <w:bCs/>
        </w:rPr>
        <w:t>dpadkové koše, které jsou umístěny na veřejných prostranstvích v obci, sloužící pr</w:t>
      </w:r>
      <w:r w:rsidRPr="00942C4B">
        <w:rPr>
          <w:rFonts w:ascii="Arial" w:hAnsi="Arial" w:cs="Arial"/>
          <w:bCs/>
        </w:rPr>
        <w:t xml:space="preserve">o </w:t>
      </w:r>
      <w:r w:rsidR="00AD64E8" w:rsidRPr="00942C4B">
        <w:rPr>
          <w:rFonts w:ascii="Arial" w:hAnsi="Arial" w:cs="Arial"/>
          <w:bCs/>
        </w:rPr>
        <w:t>odkládání drobného směsného komunálního odpadu.</w:t>
      </w:r>
    </w:p>
    <w:p w14:paraId="3488C6B6" w14:textId="77777777" w:rsidR="00DE09AE" w:rsidRDefault="00DE09AE" w:rsidP="00971AD7">
      <w:pPr>
        <w:tabs>
          <w:tab w:val="left" w:pos="1247"/>
        </w:tabs>
        <w:jc w:val="both"/>
        <w:rPr>
          <w:rFonts w:ascii="Arial" w:hAnsi="Arial" w:cs="Arial"/>
          <w:iCs/>
        </w:rPr>
      </w:pPr>
    </w:p>
    <w:p w14:paraId="4785C3EC" w14:textId="3C424DD0" w:rsidR="00971AD7" w:rsidRPr="00DE09AE" w:rsidRDefault="00971AD7" w:rsidP="00DE09AE">
      <w:pPr>
        <w:pStyle w:val="Odstavecseseznamem"/>
        <w:numPr>
          <w:ilvl w:val="0"/>
          <w:numId w:val="27"/>
        </w:numPr>
        <w:tabs>
          <w:tab w:val="left" w:pos="1247"/>
        </w:tabs>
        <w:jc w:val="both"/>
        <w:rPr>
          <w:rFonts w:ascii="Arial" w:hAnsi="Arial" w:cs="Arial"/>
          <w:iCs/>
        </w:rPr>
      </w:pPr>
      <w:r w:rsidRPr="00DE09AE">
        <w:rPr>
          <w:rFonts w:ascii="Arial" w:hAnsi="Arial" w:cs="Arial"/>
          <w:iCs/>
        </w:rPr>
        <w:t>Směsný komunální odpad lze odkládat do igelitových pytlů označených logem svozové společnosti</w:t>
      </w:r>
    </w:p>
    <w:p w14:paraId="1FDB90B3" w14:textId="77777777" w:rsidR="00DE09AE" w:rsidRDefault="00DE09AE" w:rsidP="00F54997">
      <w:pPr>
        <w:tabs>
          <w:tab w:val="left" w:pos="899"/>
        </w:tabs>
        <w:jc w:val="both"/>
        <w:rPr>
          <w:rFonts w:ascii="Arial" w:hAnsi="Arial" w:cs="Arial"/>
        </w:rPr>
      </w:pPr>
    </w:p>
    <w:p w14:paraId="67A7CDEF" w14:textId="186524F1" w:rsidR="00F54997" w:rsidRPr="00DE09AE" w:rsidRDefault="00F54997" w:rsidP="00DE09AE">
      <w:pPr>
        <w:pStyle w:val="Odstavecseseznamem"/>
        <w:numPr>
          <w:ilvl w:val="0"/>
          <w:numId w:val="27"/>
        </w:numPr>
        <w:tabs>
          <w:tab w:val="left" w:pos="899"/>
        </w:tabs>
        <w:jc w:val="both"/>
        <w:rPr>
          <w:rFonts w:ascii="Arial" w:hAnsi="Arial" w:cs="Arial"/>
        </w:rPr>
      </w:pPr>
      <w:r w:rsidRPr="00DE09AE">
        <w:rPr>
          <w:rFonts w:ascii="Arial" w:hAnsi="Arial" w:cs="Arial"/>
        </w:rPr>
        <w:t xml:space="preserve">Soustřeďování směsného komunálního odpadu podléhá požadavkům stanoveným v čl. 3, odst. </w:t>
      </w:r>
      <w:r w:rsidR="002A115A">
        <w:rPr>
          <w:rFonts w:ascii="Arial" w:hAnsi="Arial" w:cs="Arial"/>
        </w:rPr>
        <w:t>6</w:t>
      </w:r>
      <w:r w:rsidRPr="00DE09AE">
        <w:rPr>
          <w:rFonts w:ascii="Arial" w:hAnsi="Arial" w:cs="Arial"/>
        </w:rPr>
        <w:t xml:space="preserve"> a </w:t>
      </w:r>
      <w:r w:rsidR="002A115A">
        <w:rPr>
          <w:rFonts w:ascii="Arial" w:hAnsi="Arial" w:cs="Arial"/>
        </w:rPr>
        <w:t>7</w:t>
      </w:r>
      <w:r w:rsidR="0021154F">
        <w:rPr>
          <w:rFonts w:ascii="Arial" w:hAnsi="Arial" w:cs="Arial"/>
        </w:rPr>
        <w:t xml:space="preserve"> této vyhlášky.</w:t>
      </w:r>
    </w:p>
    <w:p w14:paraId="2A2E28EC" w14:textId="77777777" w:rsidR="00302ACC" w:rsidRPr="00EA0106" w:rsidRDefault="00302ACC" w:rsidP="00971AD7">
      <w:pPr>
        <w:pStyle w:val="Zkladntext"/>
        <w:spacing w:before="11"/>
        <w:jc w:val="both"/>
        <w:rPr>
          <w:rFonts w:ascii="Arial" w:hAnsi="Arial" w:cs="Arial"/>
        </w:rPr>
      </w:pPr>
    </w:p>
    <w:p w14:paraId="47E4A3C6" w14:textId="77777777" w:rsidR="00302ACC" w:rsidRPr="00EA0106" w:rsidRDefault="00302ACC" w:rsidP="00971AD7">
      <w:pPr>
        <w:pStyle w:val="Zkladntext"/>
        <w:jc w:val="both"/>
        <w:rPr>
          <w:rFonts w:ascii="Arial" w:hAnsi="Arial" w:cs="Arial"/>
        </w:rPr>
      </w:pPr>
      <w:bookmarkStart w:id="6" w:name="Nakládání_s_komunálním_odpadem_vznikajíc"/>
      <w:bookmarkEnd w:id="6"/>
    </w:p>
    <w:p w14:paraId="296BCC0E" w14:textId="77777777"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 xml:space="preserve">Čl. </w:t>
      </w:r>
      <w:r w:rsidR="00DB0A17" w:rsidRPr="00314F9F">
        <w:rPr>
          <w:rFonts w:ascii="Arial" w:hAnsi="Arial" w:cs="Arial"/>
          <w:b/>
          <w:bCs/>
          <w:sz w:val="24"/>
          <w:szCs w:val="24"/>
        </w:rPr>
        <w:t>7</w:t>
      </w:r>
    </w:p>
    <w:p w14:paraId="0D68E023" w14:textId="00FDC6B9" w:rsidR="008E0724" w:rsidRPr="00683AEC" w:rsidRDefault="008E0724" w:rsidP="00683AEC">
      <w:pPr>
        <w:spacing w:after="120" w:line="253" w:lineRule="exact"/>
        <w:jc w:val="center"/>
        <w:rPr>
          <w:rFonts w:ascii="Arial" w:hAnsi="Arial" w:cs="Arial"/>
          <w:b/>
          <w:sz w:val="24"/>
          <w:szCs w:val="24"/>
        </w:rPr>
      </w:pPr>
      <w:r w:rsidRPr="00314F9F">
        <w:rPr>
          <w:rFonts w:ascii="Arial" w:hAnsi="Arial" w:cs="Arial"/>
          <w:b/>
          <w:sz w:val="24"/>
          <w:szCs w:val="24"/>
        </w:rPr>
        <w:t>Nakládání s komunálním odpadem vznikajícím na území obce při činnosti právnických a podnikajících fyzických osob</w:t>
      </w:r>
    </w:p>
    <w:p w14:paraId="5712E8D0" w14:textId="77777777" w:rsidR="008E0724" w:rsidRPr="00EA0106" w:rsidRDefault="008E0724" w:rsidP="00761022">
      <w:pPr>
        <w:spacing w:before="1"/>
        <w:ind w:left="560" w:right="140"/>
        <w:jc w:val="both"/>
        <w:rPr>
          <w:rFonts w:ascii="Arial" w:hAnsi="Arial" w:cs="Arial"/>
          <w:b/>
          <w:spacing w:val="-1"/>
        </w:rPr>
      </w:pPr>
    </w:p>
    <w:p w14:paraId="2DF26259" w14:textId="781E8B76" w:rsidR="008E0724" w:rsidRPr="00DE09AE" w:rsidRDefault="00761022" w:rsidP="00DE09AE">
      <w:pPr>
        <w:pStyle w:val="Odstavecseseznamem"/>
        <w:numPr>
          <w:ilvl w:val="0"/>
          <w:numId w:val="23"/>
        </w:numPr>
        <w:spacing w:before="1"/>
        <w:ind w:right="140"/>
        <w:jc w:val="both"/>
        <w:rPr>
          <w:rFonts w:ascii="Arial" w:hAnsi="Arial" w:cs="Arial"/>
          <w:bCs/>
          <w:spacing w:val="-1"/>
        </w:rPr>
      </w:pPr>
      <w:r w:rsidRPr="00DE09AE">
        <w:rPr>
          <w:rFonts w:ascii="Arial" w:hAnsi="Arial" w:cs="Arial"/>
          <w:bCs/>
          <w:spacing w:val="-1"/>
        </w:rPr>
        <w:t>Právnické a podnikající fyzické osoby zapojené do obecního systému na základě smlouvy</w:t>
      </w:r>
      <w:r w:rsidR="00DE09AE" w:rsidRPr="00DE09AE">
        <w:rPr>
          <w:rFonts w:ascii="Arial" w:hAnsi="Arial" w:cs="Arial"/>
          <w:bCs/>
          <w:spacing w:val="-1"/>
        </w:rPr>
        <w:t xml:space="preserve"> </w:t>
      </w:r>
      <w:r w:rsidRPr="00DE09AE">
        <w:rPr>
          <w:rFonts w:ascii="Arial" w:hAnsi="Arial" w:cs="Arial"/>
          <w:bCs/>
          <w:spacing w:val="-1"/>
        </w:rPr>
        <w:t xml:space="preserve">uzavřené s městem předávají komunální odpad dle čl. 2 odst. 1 písm. </w:t>
      </w:r>
      <w:r w:rsidR="00F54997" w:rsidRPr="00DE09AE">
        <w:rPr>
          <w:rFonts w:ascii="Arial" w:hAnsi="Arial" w:cs="Arial"/>
          <w:bCs/>
          <w:spacing w:val="-1"/>
        </w:rPr>
        <w:t xml:space="preserve">b), </w:t>
      </w:r>
      <w:r w:rsidRPr="00DE09AE">
        <w:rPr>
          <w:rFonts w:ascii="Arial" w:hAnsi="Arial" w:cs="Arial"/>
          <w:bCs/>
          <w:spacing w:val="-1"/>
        </w:rPr>
        <w:t>c</w:t>
      </w:r>
      <w:r w:rsidR="00F54997" w:rsidRPr="00DE09AE">
        <w:rPr>
          <w:rFonts w:ascii="Arial" w:hAnsi="Arial" w:cs="Arial"/>
          <w:bCs/>
          <w:spacing w:val="-1"/>
        </w:rPr>
        <w:t>)</w:t>
      </w:r>
      <w:r w:rsidRPr="00DE09AE">
        <w:rPr>
          <w:rFonts w:ascii="Arial" w:hAnsi="Arial" w:cs="Arial"/>
          <w:bCs/>
          <w:spacing w:val="-1"/>
        </w:rPr>
        <w:t>, d</w:t>
      </w:r>
      <w:r w:rsidR="00F54997" w:rsidRPr="00DE09AE">
        <w:rPr>
          <w:rFonts w:ascii="Arial" w:hAnsi="Arial" w:cs="Arial"/>
          <w:bCs/>
          <w:spacing w:val="-1"/>
        </w:rPr>
        <w:t xml:space="preserve">) tj. </w:t>
      </w:r>
      <w:r w:rsidRPr="00DE09AE">
        <w:rPr>
          <w:rFonts w:ascii="Arial" w:hAnsi="Arial" w:cs="Arial"/>
          <w:bCs/>
          <w:spacing w:val="-1"/>
        </w:rPr>
        <w:t>plast</w:t>
      </w:r>
      <w:r w:rsidR="00DE09AE" w:rsidRPr="00DE09AE">
        <w:rPr>
          <w:rFonts w:ascii="Arial" w:hAnsi="Arial" w:cs="Arial"/>
          <w:bCs/>
          <w:spacing w:val="-1"/>
        </w:rPr>
        <w:t xml:space="preserve">, </w:t>
      </w:r>
      <w:r w:rsidRPr="00DE09AE">
        <w:rPr>
          <w:rFonts w:ascii="Arial" w:hAnsi="Arial" w:cs="Arial"/>
          <w:bCs/>
          <w:spacing w:val="-1"/>
        </w:rPr>
        <w:t>papír</w:t>
      </w:r>
      <w:r w:rsidR="00E37730" w:rsidRPr="00DE09AE">
        <w:rPr>
          <w:rFonts w:ascii="Arial" w:hAnsi="Arial" w:cs="Arial"/>
          <w:bCs/>
          <w:spacing w:val="-1"/>
        </w:rPr>
        <w:t xml:space="preserve"> a</w:t>
      </w:r>
      <w:r w:rsidRPr="00DE09AE">
        <w:rPr>
          <w:rFonts w:ascii="Arial" w:hAnsi="Arial" w:cs="Arial"/>
          <w:bCs/>
          <w:spacing w:val="-1"/>
        </w:rPr>
        <w:t xml:space="preserve"> sklo do nádob o objemu 1100 l umístěných na kontejnerových stanovištích uvedených v</w:t>
      </w:r>
      <w:r w:rsidR="0021154F">
        <w:rPr>
          <w:rFonts w:ascii="Arial" w:hAnsi="Arial" w:cs="Arial"/>
          <w:bCs/>
          <w:spacing w:val="-1"/>
        </w:rPr>
        <w:t> </w:t>
      </w:r>
      <w:r w:rsidR="00E37730" w:rsidRPr="00DE09AE">
        <w:rPr>
          <w:rFonts w:ascii="Arial" w:hAnsi="Arial" w:cs="Arial"/>
          <w:bCs/>
          <w:spacing w:val="-1"/>
        </w:rPr>
        <w:t>p</w:t>
      </w:r>
      <w:r w:rsidRPr="00DE09AE">
        <w:rPr>
          <w:rFonts w:ascii="Arial" w:hAnsi="Arial" w:cs="Arial"/>
          <w:bCs/>
          <w:spacing w:val="-1"/>
        </w:rPr>
        <w:t>říloz</w:t>
      </w:r>
      <w:r w:rsidR="00E37730" w:rsidRPr="00DE09AE">
        <w:rPr>
          <w:rFonts w:ascii="Arial" w:hAnsi="Arial" w:cs="Arial"/>
          <w:bCs/>
          <w:spacing w:val="-1"/>
        </w:rPr>
        <w:t>e</w:t>
      </w:r>
      <w:r w:rsidR="0021154F">
        <w:rPr>
          <w:rFonts w:ascii="Arial" w:hAnsi="Arial" w:cs="Arial"/>
          <w:bCs/>
          <w:spacing w:val="-1"/>
        </w:rPr>
        <w:t xml:space="preserve"> č. 1 této vyhlášky</w:t>
      </w:r>
      <w:r w:rsidRPr="00DE09AE">
        <w:rPr>
          <w:rFonts w:ascii="Arial" w:hAnsi="Arial" w:cs="Arial"/>
          <w:bCs/>
          <w:spacing w:val="-1"/>
        </w:rPr>
        <w:t xml:space="preserve">. </w:t>
      </w:r>
    </w:p>
    <w:p w14:paraId="3D1894B3" w14:textId="77777777" w:rsidR="00761022" w:rsidRPr="00DE09AE" w:rsidRDefault="00761022" w:rsidP="00761022">
      <w:pPr>
        <w:spacing w:before="1"/>
        <w:ind w:left="560" w:right="140"/>
        <w:jc w:val="both"/>
        <w:rPr>
          <w:rFonts w:ascii="Arial" w:hAnsi="Arial" w:cs="Arial"/>
          <w:bCs/>
          <w:spacing w:val="-1"/>
        </w:rPr>
      </w:pPr>
    </w:p>
    <w:p w14:paraId="62C18813" w14:textId="5C6B6C87" w:rsidR="00761022" w:rsidRPr="00DE09AE" w:rsidRDefault="00761022" w:rsidP="00DE09AE">
      <w:pPr>
        <w:pStyle w:val="Odstavecseseznamem"/>
        <w:numPr>
          <w:ilvl w:val="0"/>
          <w:numId w:val="23"/>
        </w:numPr>
        <w:spacing w:before="1"/>
        <w:ind w:right="140"/>
        <w:jc w:val="both"/>
        <w:rPr>
          <w:rFonts w:ascii="Arial" w:hAnsi="Arial" w:cs="Arial"/>
          <w:bCs/>
          <w:spacing w:val="-1"/>
        </w:rPr>
      </w:pPr>
      <w:r w:rsidRPr="00DE09AE">
        <w:rPr>
          <w:rFonts w:ascii="Arial" w:hAnsi="Arial" w:cs="Arial"/>
          <w:bCs/>
          <w:spacing w:val="-1"/>
        </w:rPr>
        <w:t>Výše úhrady za zapojení do obecního systému se stanoví dle platného ceníku</w:t>
      </w:r>
      <w:r w:rsidR="00DE09AE" w:rsidRPr="00DE09AE">
        <w:rPr>
          <w:rFonts w:ascii="Arial" w:hAnsi="Arial" w:cs="Arial"/>
          <w:bCs/>
          <w:spacing w:val="-1"/>
        </w:rPr>
        <w:t xml:space="preserve"> </w:t>
      </w:r>
      <w:r w:rsidRPr="00DE09AE">
        <w:rPr>
          <w:rFonts w:ascii="Arial" w:hAnsi="Arial" w:cs="Arial"/>
          <w:bCs/>
          <w:spacing w:val="-1"/>
        </w:rPr>
        <w:t>schváleného radou města.</w:t>
      </w:r>
    </w:p>
    <w:p w14:paraId="42EECD72" w14:textId="77777777" w:rsidR="00293F97" w:rsidRPr="00DE09AE" w:rsidRDefault="00293F97" w:rsidP="00761022">
      <w:pPr>
        <w:spacing w:before="1"/>
        <w:ind w:left="560" w:right="140"/>
        <w:jc w:val="both"/>
        <w:rPr>
          <w:rFonts w:ascii="Arial" w:hAnsi="Arial" w:cs="Arial"/>
          <w:bCs/>
          <w:spacing w:val="-1"/>
        </w:rPr>
      </w:pPr>
    </w:p>
    <w:p w14:paraId="32B5E964" w14:textId="5DF15248" w:rsidR="00293F97" w:rsidRPr="00DE09AE" w:rsidRDefault="00293F97" w:rsidP="00DE09AE">
      <w:pPr>
        <w:pStyle w:val="Odstavecseseznamem"/>
        <w:numPr>
          <w:ilvl w:val="0"/>
          <w:numId w:val="23"/>
        </w:numPr>
        <w:spacing w:before="1"/>
        <w:ind w:right="140"/>
        <w:jc w:val="both"/>
        <w:rPr>
          <w:rFonts w:ascii="Arial" w:hAnsi="Arial" w:cs="Arial"/>
          <w:bCs/>
          <w:spacing w:val="-1"/>
        </w:rPr>
      </w:pPr>
      <w:r w:rsidRPr="00DE09AE">
        <w:rPr>
          <w:rFonts w:ascii="Arial" w:hAnsi="Arial" w:cs="Arial"/>
          <w:bCs/>
          <w:spacing w:val="-1"/>
        </w:rPr>
        <w:t>Úhrada se provádí 1x za kalendářní rok, a to do 30.4.</w:t>
      </w:r>
    </w:p>
    <w:p w14:paraId="3051F3B9" w14:textId="77777777" w:rsidR="00293F97" w:rsidRPr="00EA0106" w:rsidRDefault="00293F97" w:rsidP="00761022">
      <w:pPr>
        <w:spacing w:before="1"/>
        <w:ind w:left="560" w:right="140"/>
        <w:jc w:val="both"/>
        <w:rPr>
          <w:rFonts w:ascii="Arial" w:hAnsi="Arial" w:cs="Arial"/>
          <w:bCs/>
          <w:spacing w:val="-1"/>
        </w:rPr>
      </w:pPr>
    </w:p>
    <w:p w14:paraId="235E172F" w14:textId="77777777" w:rsidR="00293F97" w:rsidRPr="00EA0106" w:rsidRDefault="00293F97" w:rsidP="00761022">
      <w:pPr>
        <w:spacing w:before="1"/>
        <w:ind w:left="560" w:right="140"/>
        <w:jc w:val="both"/>
        <w:rPr>
          <w:rFonts w:ascii="Arial" w:hAnsi="Arial" w:cs="Arial"/>
          <w:b/>
          <w:spacing w:val="-1"/>
        </w:rPr>
      </w:pPr>
    </w:p>
    <w:p w14:paraId="38468A9C" w14:textId="64B48DA6" w:rsidR="00293F97" w:rsidRPr="00314F9F" w:rsidRDefault="00293F97"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 8</w:t>
      </w:r>
    </w:p>
    <w:p w14:paraId="3CFE992C" w14:textId="586A3E18" w:rsidR="00DE09AE" w:rsidRPr="00314F9F" w:rsidRDefault="00AD64E8" w:rsidP="00683AEC">
      <w:pPr>
        <w:spacing w:after="120" w:line="253" w:lineRule="exact"/>
        <w:jc w:val="center"/>
        <w:rPr>
          <w:rFonts w:ascii="Arial" w:hAnsi="Arial" w:cs="Arial"/>
          <w:b/>
          <w:sz w:val="24"/>
          <w:szCs w:val="24"/>
        </w:rPr>
      </w:pPr>
      <w:bookmarkStart w:id="7" w:name="Nakládání_s_movitými_věcmi_v_rámci_předc"/>
      <w:bookmarkEnd w:id="7"/>
      <w:r w:rsidRPr="00314F9F">
        <w:rPr>
          <w:rFonts w:ascii="Arial" w:hAnsi="Arial" w:cs="Arial"/>
          <w:b/>
          <w:sz w:val="24"/>
          <w:szCs w:val="24"/>
        </w:rPr>
        <w:t>Nakládání s movitými věcmi v rámci předcházení vzniku odpadu</w:t>
      </w:r>
    </w:p>
    <w:p w14:paraId="43F0BCD0" w14:textId="0E46F718" w:rsidR="00302ACC" w:rsidRPr="00DE09AE" w:rsidRDefault="00AD64E8" w:rsidP="00DE09AE">
      <w:pPr>
        <w:pStyle w:val="Odstavecseseznamem"/>
        <w:numPr>
          <w:ilvl w:val="0"/>
          <w:numId w:val="22"/>
        </w:numPr>
        <w:spacing w:before="1"/>
        <w:ind w:right="140"/>
        <w:jc w:val="both"/>
        <w:rPr>
          <w:rFonts w:ascii="Arial" w:hAnsi="Arial" w:cs="Arial"/>
          <w:bCs/>
          <w:spacing w:val="-1"/>
        </w:rPr>
      </w:pPr>
      <w:r w:rsidRPr="00DE09AE">
        <w:rPr>
          <w:rFonts w:ascii="Arial" w:hAnsi="Arial" w:cs="Arial"/>
          <w:bCs/>
          <w:spacing w:val="-1"/>
        </w:rPr>
        <w:t>Obec v rámci předcházení vzniku odpadu za účelem jejich opětovného použití nakládá</w:t>
      </w:r>
      <w:r w:rsidR="00EE353B" w:rsidRPr="00DE09AE">
        <w:rPr>
          <w:rFonts w:ascii="Arial" w:hAnsi="Arial" w:cs="Arial"/>
          <w:bCs/>
          <w:spacing w:val="-1"/>
        </w:rPr>
        <w:t xml:space="preserve"> </w:t>
      </w:r>
      <w:r w:rsidRPr="00DE09AE">
        <w:rPr>
          <w:rFonts w:ascii="Arial" w:hAnsi="Arial" w:cs="Arial"/>
          <w:bCs/>
          <w:spacing w:val="-1"/>
        </w:rPr>
        <w:t>s těmito movitými věcmi:</w:t>
      </w:r>
    </w:p>
    <w:p w14:paraId="14A52349" w14:textId="77777777" w:rsidR="00082272" w:rsidRDefault="00082272" w:rsidP="00082272">
      <w:pPr>
        <w:pStyle w:val="Odstavecseseznamem"/>
        <w:spacing w:before="1"/>
        <w:ind w:left="1800" w:right="140" w:firstLine="0"/>
        <w:jc w:val="both"/>
        <w:rPr>
          <w:rFonts w:ascii="Arial" w:hAnsi="Arial" w:cs="Arial"/>
          <w:bCs/>
          <w:spacing w:val="-1"/>
        </w:rPr>
      </w:pPr>
    </w:p>
    <w:p w14:paraId="05884DCF" w14:textId="3449857D" w:rsidR="00302ACC" w:rsidRPr="00942C4B" w:rsidRDefault="00AD64E8" w:rsidP="00942C4B">
      <w:pPr>
        <w:pStyle w:val="Odstavecseseznamem"/>
        <w:numPr>
          <w:ilvl w:val="0"/>
          <w:numId w:val="35"/>
        </w:numPr>
        <w:spacing w:before="1"/>
        <w:ind w:right="140"/>
        <w:jc w:val="both"/>
        <w:rPr>
          <w:rFonts w:ascii="Arial" w:hAnsi="Arial" w:cs="Arial"/>
          <w:bCs/>
          <w:spacing w:val="-1"/>
        </w:rPr>
      </w:pPr>
      <w:r w:rsidRPr="00942C4B">
        <w:rPr>
          <w:rFonts w:ascii="Arial" w:hAnsi="Arial" w:cs="Arial"/>
          <w:bCs/>
          <w:spacing w:val="-1"/>
        </w:rPr>
        <w:t>oděvy a textil</w:t>
      </w:r>
      <w:r w:rsidR="00082272">
        <w:rPr>
          <w:rFonts w:ascii="Arial" w:hAnsi="Arial" w:cs="Arial"/>
          <w:bCs/>
          <w:spacing w:val="-1"/>
        </w:rPr>
        <w:t>.</w:t>
      </w:r>
    </w:p>
    <w:p w14:paraId="4EFBBF30" w14:textId="77777777" w:rsidR="00DE09AE" w:rsidRPr="00DE09AE" w:rsidRDefault="00DE09AE" w:rsidP="00DE09AE">
      <w:pPr>
        <w:spacing w:before="1"/>
        <w:ind w:left="560" w:right="140"/>
        <w:jc w:val="both"/>
        <w:rPr>
          <w:rFonts w:ascii="Arial" w:hAnsi="Arial" w:cs="Arial"/>
          <w:bCs/>
          <w:spacing w:val="-1"/>
        </w:rPr>
      </w:pPr>
    </w:p>
    <w:p w14:paraId="0A9AE1E3" w14:textId="70DCABAE" w:rsidR="00293F97" w:rsidRPr="00DE09AE" w:rsidRDefault="00AD64E8" w:rsidP="00DE09AE">
      <w:pPr>
        <w:pStyle w:val="Odstavecseseznamem"/>
        <w:numPr>
          <w:ilvl w:val="0"/>
          <w:numId w:val="22"/>
        </w:numPr>
        <w:spacing w:before="1"/>
        <w:ind w:right="140"/>
        <w:jc w:val="both"/>
        <w:rPr>
          <w:rFonts w:ascii="Arial" w:hAnsi="Arial" w:cs="Arial"/>
          <w:bCs/>
          <w:spacing w:val="-1"/>
        </w:rPr>
      </w:pPr>
      <w:r w:rsidRPr="00DE09AE">
        <w:rPr>
          <w:rFonts w:ascii="Arial" w:hAnsi="Arial" w:cs="Arial"/>
          <w:bCs/>
          <w:spacing w:val="-1"/>
        </w:rPr>
        <w:lastRenderedPageBreak/>
        <w:t xml:space="preserve">Movité </w:t>
      </w:r>
      <w:r w:rsidR="00293F97" w:rsidRPr="00DE09AE">
        <w:rPr>
          <w:rFonts w:ascii="Arial" w:hAnsi="Arial" w:cs="Arial"/>
          <w:bCs/>
          <w:spacing w:val="-1"/>
        </w:rPr>
        <w:t>v</w:t>
      </w:r>
      <w:r w:rsidR="00DB0A17" w:rsidRPr="00DE09AE">
        <w:rPr>
          <w:rFonts w:ascii="Arial" w:hAnsi="Arial" w:cs="Arial"/>
          <w:bCs/>
          <w:spacing w:val="-1"/>
        </w:rPr>
        <w:t xml:space="preserve">ěci </w:t>
      </w:r>
      <w:r w:rsidRPr="00DE09AE">
        <w:rPr>
          <w:rFonts w:ascii="Arial" w:hAnsi="Arial" w:cs="Arial"/>
          <w:bCs/>
          <w:spacing w:val="-1"/>
        </w:rPr>
        <w:t xml:space="preserve">uvedené v odst. 1 lze </w:t>
      </w:r>
      <w:r w:rsidR="00DB0A17" w:rsidRPr="00DE09AE">
        <w:rPr>
          <w:rFonts w:ascii="Arial" w:hAnsi="Arial" w:cs="Arial"/>
          <w:bCs/>
          <w:spacing w:val="-1"/>
        </w:rPr>
        <w:t>p</w:t>
      </w:r>
      <w:r w:rsidRPr="00DE09AE">
        <w:rPr>
          <w:rFonts w:ascii="Arial" w:hAnsi="Arial" w:cs="Arial"/>
          <w:bCs/>
          <w:spacing w:val="-1"/>
        </w:rPr>
        <w:t>ředávat</w:t>
      </w:r>
      <w:r w:rsidR="00DB0A17" w:rsidRPr="00DE09AE">
        <w:rPr>
          <w:rFonts w:ascii="Arial" w:hAnsi="Arial" w:cs="Arial"/>
          <w:bCs/>
          <w:spacing w:val="-1"/>
        </w:rPr>
        <w:t xml:space="preserve"> do </w:t>
      </w:r>
      <w:r w:rsidR="00E37730" w:rsidRPr="00DE09AE">
        <w:rPr>
          <w:rFonts w:ascii="Arial" w:hAnsi="Arial" w:cs="Arial"/>
          <w:bCs/>
          <w:spacing w:val="-1"/>
        </w:rPr>
        <w:t>speciálních bílých kontejnerů umístěných na</w:t>
      </w:r>
      <w:r w:rsidR="00DE09AE" w:rsidRPr="00DE09AE">
        <w:rPr>
          <w:rFonts w:ascii="Arial" w:hAnsi="Arial" w:cs="Arial"/>
          <w:bCs/>
          <w:spacing w:val="-1"/>
        </w:rPr>
        <w:t xml:space="preserve"> </w:t>
      </w:r>
      <w:r w:rsidR="00293F97" w:rsidRPr="00DE09AE">
        <w:rPr>
          <w:rFonts w:ascii="Arial" w:hAnsi="Arial" w:cs="Arial"/>
          <w:bCs/>
          <w:spacing w:val="-1"/>
        </w:rPr>
        <w:t>stanovištích, která jsou uvedena v </w:t>
      </w:r>
      <w:r w:rsidR="00592B50" w:rsidRPr="00DE09AE">
        <w:rPr>
          <w:rFonts w:ascii="Arial" w:hAnsi="Arial" w:cs="Arial"/>
          <w:bCs/>
          <w:spacing w:val="-1"/>
        </w:rPr>
        <w:t>p</w:t>
      </w:r>
      <w:r w:rsidR="00293F97" w:rsidRPr="00DE09AE">
        <w:rPr>
          <w:rFonts w:ascii="Arial" w:hAnsi="Arial" w:cs="Arial"/>
          <w:bCs/>
          <w:spacing w:val="-1"/>
        </w:rPr>
        <w:t xml:space="preserve">říloze </w:t>
      </w:r>
      <w:r w:rsidR="00082272">
        <w:rPr>
          <w:rFonts w:ascii="Arial" w:hAnsi="Arial" w:cs="Arial"/>
          <w:bCs/>
          <w:spacing w:val="-1"/>
        </w:rPr>
        <w:t xml:space="preserve">č. 1 </w:t>
      </w:r>
      <w:r w:rsidR="00293F97" w:rsidRPr="00DE09AE">
        <w:rPr>
          <w:rFonts w:ascii="Arial" w:hAnsi="Arial" w:cs="Arial"/>
          <w:bCs/>
          <w:spacing w:val="-1"/>
        </w:rPr>
        <w:t>této vyhlášky.</w:t>
      </w:r>
    </w:p>
    <w:p w14:paraId="6A1E84C4" w14:textId="77777777" w:rsidR="00DE09AE" w:rsidRPr="00DE09AE" w:rsidRDefault="00DE09AE" w:rsidP="00DE09AE">
      <w:pPr>
        <w:spacing w:before="1"/>
        <w:ind w:left="560" w:right="140"/>
        <w:jc w:val="both"/>
        <w:rPr>
          <w:rFonts w:ascii="Arial" w:hAnsi="Arial" w:cs="Arial"/>
          <w:bCs/>
          <w:spacing w:val="-1"/>
        </w:rPr>
      </w:pPr>
    </w:p>
    <w:p w14:paraId="639AA6FE" w14:textId="1C224785" w:rsidR="00302ACC" w:rsidRPr="00DE09AE" w:rsidRDefault="00E37730" w:rsidP="00DE09AE">
      <w:pPr>
        <w:pStyle w:val="Odstavecseseznamem"/>
        <w:numPr>
          <w:ilvl w:val="0"/>
          <w:numId w:val="22"/>
        </w:numPr>
        <w:spacing w:before="1"/>
        <w:ind w:right="140"/>
        <w:jc w:val="both"/>
        <w:rPr>
          <w:rFonts w:ascii="Arial" w:hAnsi="Arial" w:cs="Arial"/>
          <w:bCs/>
          <w:spacing w:val="-1"/>
        </w:rPr>
      </w:pPr>
      <w:r w:rsidRPr="00DE09AE">
        <w:rPr>
          <w:rFonts w:ascii="Arial" w:hAnsi="Arial" w:cs="Arial"/>
          <w:bCs/>
          <w:spacing w:val="-1"/>
        </w:rPr>
        <w:t>Movitá</w:t>
      </w:r>
      <w:r w:rsidR="00AD64E8" w:rsidRPr="00DE09AE">
        <w:rPr>
          <w:rFonts w:ascii="Arial" w:hAnsi="Arial" w:cs="Arial"/>
          <w:bCs/>
          <w:spacing w:val="-1"/>
        </w:rPr>
        <w:t xml:space="preserve"> </w:t>
      </w:r>
      <w:r w:rsidRPr="00DE09AE">
        <w:rPr>
          <w:rFonts w:ascii="Arial" w:hAnsi="Arial" w:cs="Arial"/>
          <w:bCs/>
          <w:spacing w:val="-1"/>
        </w:rPr>
        <w:t>věc</w:t>
      </w:r>
      <w:r w:rsidR="00AD64E8" w:rsidRPr="00DE09AE">
        <w:rPr>
          <w:rFonts w:ascii="Arial" w:hAnsi="Arial" w:cs="Arial"/>
          <w:bCs/>
          <w:spacing w:val="-1"/>
        </w:rPr>
        <w:t xml:space="preserve"> </w:t>
      </w:r>
      <w:r w:rsidRPr="00DE09AE">
        <w:rPr>
          <w:rFonts w:ascii="Arial" w:hAnsi="Arial" w:cs="Arial"/>
          <w:bCs/>
          <w:spacing w:val="-1"/>
        </w:rPr>
        <w:t xml:space="preserve">musí být předána </w:t>
      </w:r>
      <w:r w:rsidR="00AD64E8" w:rsidRPr="00DE09AE">
        <w:rPr>
          <w:rFonts w:ascii="Arial" w:hAnsi="Arial" w:cs="Arial"/>
          <w:bCs/>
          <w:spacing w:val="-1"/>
        </w:rPr>
        <w:t>v takovém stavu, aby bylo mo</w:t>
      </w:r>
      <w:r w:rsidR="00DB0A17" w:rsidRPr="00DE09AE">
        <w:rPr>
          <w:rFonts w:ascii="Arial" w:hAnsi="Arial" w:cs="Arial"/>
          <w:bCs/>
          <w:spacing w:val="-1"/>
        </w:rPr>
        <w:t>ž</w:t>
      </w:r>
      <w:r w:rsidR="00AD64E8" w:rsidRPr="00DE09AE">
        <w:rPr>
          <w:rFonts w:ascii="Arial" w:hAnsi="Arial" w:cs="Arial"/>
          <w:bCs/>
          <w:spacing w:val="-1"/>
        </w:rPr>
        <w:t>né její opětovné použití.</w:t>
      </w:r>
    </w:p>
    <w:p w14:paraId="01BF8B2B" w14:textId="77777777" w:rsidR="00581B84" w:rsidRDefault="00581B84" w:rsidP="008D753D">
      <w:pPr>
        <w:spacing w:line="253" w:lineRule="exact"/>
        <w:ind w:left="558" w:right="140"/>
        <w:jc w:val="center"/>
        <w:rPr>
          <w:rFonts w:ascii="Arial" w:hAnsi="Arial" w:cs="Arial"/>
          <w:b/>
        </w:rPr>
      </w:pPr>
      <w:bookmarkStart w:id="8" w:name="Komunitní_kompostování"/>
      <w:bookmarkEnd w:id="8"/>
    </w:p>
    <w:p w14:paraId="35BB1E8C" w14:textId="77777777" w:rsidR="005E266C" w:rsidRDefault="005E266C" w:rsidP="008D753D">
      <w:pPr>
        <w:spacing w:line="253" w:lineRule="exact"/>
        <w:ind w:left="558" w:right="140"/>
        <w:jc w:val="center"/>
        <w:rPr>
          <w:rFonts w:ascii="Arial" w:hAnsi="Arial" w:cs="Arial"/>
          <w:b/>
        </w:rPr>
      </w:pPr>
    </w:p>
    <w:p w14:paraId="002C69DB" w14:textId="15308734"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w:t>
      </w:r>
      <w:r w:rsidR="008D753D" w:rsidRPr="00314F9F">
        <w:rPr>
          <w:rFonts w:ascii="Arial" w:hAnsi="Arial" w:cs="Arial"/>
          <w:b/>
          <w:bCs/>
          <w:sz w:val="24"/>
          <w:szCs w:val="24"/>
        </w:rPr>
        <w:t xml:space="preserve"> 9</w:t>
      </w:r>
    </w:p>
    <w:p w14:paraId="27738135" w14:textId="14E431DC" w:rsidR="00581B84" w:rsidRPr="00314F9F" w:rsidRDefault="008D753D" w:rsidP="00683AEC">
      <w:pPr>
        <w:spacing w:after="120" w:line="253" w:lineRule="exact"/>
        <w:jc w:val="center"/>
        <w:rPr>
          <w:rFonts w:ascii="Arial" w:hAnsi="Arial" w:cs="Arial"/>
          <w:b/>
          <w:sz w:val="24"/>
          <w:szCs w:val="24"/>
        </w:rPr>
      </w:pPr>
      <w:bookmarkStart w:id="9" w:name="(uvést_pouze_v_případě,_když_má_obec_záj"/>
      <w:bookmarkEnd w:id="9"/>
      <w:r w:rsidRPr="00314F9F">
        <w:rPr>
          <w:rFonts w:ascii="Arial" w:hAnsi="Arial" w:cs="Arial"/>
          <w:b/>
          <w:sz w:val="24"/>
          <w:szCs w:val="24"/>
        </w:rPr>
        <w:t>Nakládání s výrobky s ukončenou životností v rámci služby pro výrobce</w:t>
      </w:r>
      <w:r w:rsidR="00314F9F">
        <w:rPr>
          <w:rFonts w:ascii="Arial" w:hAnsi="Arial" w:cs="Arial"/>
          <w:b/>
          <w:sz w:val="24"/>
          <w:szCs w:val="24"/>
        </w:rPr>
        <w:t xml:space="preserve"> </w:t>
      </w:r>
      <w:r w:rsidRPr="00314F9F">
        <w:rPr>
          <w:rFonts w:ascii="Arial" w:hAnsi="Arial" w:cs="Arial"/>
          <w:b/>
          <w:sz w:val="24"/>
          <w:szCs w:val="24"/>
        </w:rPr>
        <w:t>(zpětný odběr)</w:t>
      </w:r>
    </w:p>
    <w:p w14:paraId="7A2B14B9" w14:textId="4853DB1A" w:rsidR="008D753D" w:rsidRDefault="008D753D" w:rsidP="0046448B">
      <w:pPr>
        <w:pStyle w:val="Odstavecseseznamem"/>
        <w:numPr>
          <w:ilvl w:val="0"/>
          <w:numId w:val="19"/>
        </w:numPr>
        <w:spacing w:line="253" w:lineRule="exact"/>
        <w:ind w:right="140"/>
        <w:jc w:val="both"/>
        <w:rPr>
          <w:rFonts w:ascii="Arial" w:hAnsi="Arial" w:cs="Arial"/>
          <w:bCs/>
        </w:rPr>
      </w:pPr>
      <w:r w:rsidRPr="0046448B">
        <w:rPr>
          <w:rFonts w:ascii="Arial" w:hAnsi="Arial" w:cs="Arial"/>
          <w:bCs/>
        </w:rPr>
        <w:t>Město Mnichovo Hradiště v rámci služby pro výrobce nakládá s těmito výrobky</w:t>
      </w:r>
      <w:r w:rsidR="0078108E" w:rsidRPr="0046448B">
        <w:rPr>
          <w:rFonts w:ascii="Arial" w:hAnsi="Arial" w:cs="Arial"/>
          <w:bCs/>
        </w:rPr>
        <w:t xml:space="preserve"> </w:t>
      </w:r>
      <w:r w:rsidRPr="0046448B">
        <w:rPr>
          <w:rFonts w:ascii="Arial" w:hAnsi="Arial" w:cs="Arial"/>
          <w:bCs/>
        </w:rPr>
        <w:t>s ukončenou životností:</w:t>
      </w:r>
    </w:p>
    <w:p w14:paraId="547A611D" w14:textId="63D24113" w:rsidR="008D753D" w:rsidRPr="0046448B" w:rsidRDefault="008D753D" w:rsidP="00DE09AE">
      <w:pPr>
        <w:pStyle w:val="Odstavecseseznamem"/>
        <w:numPr>
          <w:ilvl w:val="0"/>
          <w:numId w:val="26"/>
        </w:numPr>
        <w:spacing w:line="253" w:lineRule="exact"/>
        <w:ind w:right="140"/>
        <w:jc w:val="both"/>
        <w:rPr>
          <w:rFonts w:ascii="Arial" w:hAnsi="Arial" w:cs="Arial"/>
          <w:bCs/>
        </w:rPr>
      </w:pPr>
      <w:r w:rsidRPr="0046448B">
        <w:rPr>
          <w:rFonts w:ascii="Arial" w:hAnsi="Arial" w:cs="Arial"/>
          <w:bCs/>
        </w:rPr>
        <w:t>elektrozařízení</w:t>
      </w:r>
      <w:r w:rsidR="0086562A">
        <w:rPr>
          <w:rFonts w:ascii="Arial" w:hAnsi="Arial" w:cs="Arial"/>
          <w:bCs/>
        </w:rPr>
        <w:t>,</w:t>
      </w:r>
    </w:p>
    <w:p w14:paraId="77D75F22" w14:textId="141764B9" w:rsidR="008D753D" w:rsidRPr="0046448B" w:rsidRDefault="008D753D" w:rsidP="00DE09AE">
      <w:pPr>
        <w:pStyle w:val="Odstavecseseznamem"/>
        <w:numPr>
          <w:ilvl w:val="0"/>
          <w:numId w:val="26"/>
        </w:numPr>
        <w:spacing w:line="253" w:lineRule="exact"/>
        <w:ind w:right="140"/>
        <w:jc w:val="both"/>
        <w:rPr>
          <w:rFonts w:ascii="Arial" w:hAnsi="Arial" w:cs="Arial"/>
          <w:bCs/>
        </w:rPr>
      </w:pPr>
      <w:r w:rsidRPr="0046448B">
        <w:rPr>
          <w:rFonts w:ascii="Arial" w:hAnsi="Arial" w:cs="Arial"/>
          <w:bCs/>
        </w:rPr>
        <w:t>baterie a akumulátory</w:t>
      </w:r>
      <w:r w:rsidR="0086562A">
        <w:rPr>
          <w:rFonts w:ascii="Arial" w:hAnsi="Arial" w:cs="Arial"/>
          <w:bCs/>
        </w:rPr>
        <w:t>,</w:t>
      </w:r>
    </w:p>
    <w:p w14:paraId="1B551BC1" w14:textId="607FD97B" w:rsidR="008D753D" w:rsidRPr="0046448B" w:rsidRDefault="008D753D" w:rsidP="00DE09AE">
      <w:pPr>
        <w:pStyle w:val="Odstavecseseznamem"/>
        <w:numPr>
          <w:ilvl w:val="0"/>
          <w:numId w:val="26"/>
        </w:numPr>
        <w:spacing w:line="253" w:lineRule="exact"/>
        <w:ind w:right="140"/>
        <w:jc w:val="both"/>
        <w:rPr>
          <w:rFonts w:ascii="Arial" w:hAnsi="Arial" w:cs="Arial"/>
          <w:bCs/>
        </w:rPr>
      </w:pPr>
      <w:r w:rsidRPr="0046448B">
        <w:rPr>
          <w:rFonts w:ascii="Arial" w:hAnsi="Arial" w:cs="Arial"/>
          <w:bCs/>
        </w:rPr>
        <w:t>pneumatiky</w:t>
      </w:r>
      <w:r w:rsidR="0086562A">
        <w:rPr>
          <w:rFonts w:ascii="Arial" w:hAnsi="Arial" w:cs="Arial"/>
          <w:bCs/>
        </w:rPr>
        <w:t>.</w:t>
      </w:r>
    </w:p>
    <w:p w14:paraId="6F4A9953" w14:textId="77777777" w:rsidR="0078108E" w:rsidRPr="0046448B" w:rsidRDefault="0078108E" w:rsidP="0046448B">
      <w:pPr>
        <w:spacing w:line="253" w:lineRule="exact"/>
        <w:ind w:right="140"/>
        <w:jc w:val="both"/>
        <w:rPr>
          <w:rFonts w:ascii="Arial" w:hAnsi="Arial" w:cs="Arial"/>
          <w:bCs/>
        </w:rPr>
      </w:pPr>
    </w:p>
    <w:p w14:paraId="368021E0" w14:textId="3D2296D7" w:rsidR="008D753D" w:rsidRPr="0046448B" w:rsidRDefault="008D753D" w:rsidP="0046448B">
      <w:pPr>
        <w:pStyle w:val="Odstavecseseznamem"/>
        <w:numPr>
          <w:ilvl w:val="0"/>
          <w:numId w:val="19"/>
        </w:numPr>
        <w:spacing w:line="253" w:lineRule="exact"/>
        <w:ind w:right="140"/>
        <w:jc w:val="both"/>
        <w:rPr>
          <w:rFonts w:ascii="Arial" w:hAnsi="Arial" w:cs="Arial"/>
          <w:bCs/>
        </w:rPr>
      </w:pPr>
      <w:r w:rsidRPr="0046448B">
        <w:rPr>
          <w:rFonts w:ascii="Arial" w:hAnsi="Arial" w:cs="Arial"/>
          <w:bCs/>
        </w:rPr>
        <w:t>Elektrozařízení uvedené v odst. 1 lze odkládat ve sběrném dvoře v Hrnčířské ulici</w:t>
      </w:r>
      <w:r w:rsidR="00EE353B" w:rsidRPr="0046448B">
        <w:rPr>
          <w:rFonts w:ascii="Arial" w:hAnsi="Arial" w:cs="Arial"/>
          <w:bCs/>
        </w:rPr>
        <w:t xml:space="preserve"> </w:t>
      </w:r>
      <w:r w:rsidR="0086562A">
        <w:rPr>
          <w:rFonts w:ascii="Arial" w:hAnsi="Arial" w:cs="Arial"/>
          <w:bCs/>
        </w:rPr>
        <w:t xml:space="preserve">čp. </w:t>
      </w:r>
      <w:r w:rsidR="00EE353B" w:rsidRPr="0046448B">
        <w:rPr>
          <w:rFonts w:ascii="Arial" w:hAnsi="Arial" w:cs="Arial"/>
          <w:bCs/>
        </w:rPr>
        <w:t>1469</w:t>
      </w:r>
      <w:r w:rsidRPr="0046448B">
        <w:rPr>
          <w:rFonts w:ascii="Arial" w:hAnsi="Arial" w:cs="Arial"/>
          <w:bCs/>
        </w:rPr>
        <w:t>. Drobný elektroodpad lze odkládat do zvláštních sběrných nádob červené barvy</w:t>
      </w:r>
      <w:r w:rsidR="00EE353B" w:rsidRPr="0046448B">
        <w:rPr>
          <w:rFonts w:ascii="Arial" w:hAnsi="Arial" w:cs="Arial"/>
          <w:bCs/>
        </w:rPr>
        <w:t xml:space="preserve"> </w:t>
      </w:r>
      <w:r w:rsidRPr="0086562A">
        <w:rPr>
          <w:rFonts w:ascii="Arial" w:hAnsi="Arial" w:cs="Arial"/>
          <w:bCs/>
        </w:rPr>
        <w:t>umístěných na</w:t>
      </w:r>
      <w:r w:rsidR="00A30862" w:rsidRPr="0086562A">
        <w:rPr>
          <w:rFonts w:ascii="Arial" w:hAnsi="Arial" w:cs="Arial"/>
          <w:bCs/>
        </w:rPr>
        <w:t xml:space="preserve"> s</w:t>
      </w:r>
      <w:r w:rsidRPr="0086562A">
        <w:rPr>
          <w:rFonts w:ascii="Arial" w:hAnsi="Arial" w:cs="Arial"/>
          <w:bCs/>
        </w:rPr>
        <w:t>tanovištích, která jsou uvedena v </w:t>
      </w:r>
      <w:r w:rsidR="00E37730" w:rsidRPr="0086562A">
        <w:rPr>
          <w:rFonts w:ascii="Arial" w:hAnsi="Arial" w:cs="Arial"/>
          <w:bCs/>
        </w:rPr>
        <w:t>příloze</w:t>
      </w:r>
      <w:r w:rsidRPr="0086562A">
        <w:rPr>
          <w:rFonts w:ascii="Arial" w:hAnsi="Arial" w:cs="Arial"/>
          <w:bCs/>
        </w:rPr>
        <w:t xml:space="preserve"> </w:t>
      </w:r>
      <w:r w:rsidR="0086562A">
        <w:rPr>
          <w:rFonts w:ascii="Arial" w:hAnsi="Arial" w:cs="Arial"/>
          <w:bCs/>
        </w:rPr>
        <w:t>č. 1 této</w:t>
      </w:r>
      <w:r w:rsidRPr="0086562A">
        <w:rPr>
          <w:rFonts w:ascii="Arial" w:hAnsi="Arial" w:cs="Arial"/>
          <w:bCs/>
        </w:rPr>
        <w:t xml:space="preserve"> vyhlášky.</w:t>
      </w:r>
    </w:p>
    <w:p w14:paraId="205EB900" w14:textId="77777777" w:rsidR="00A30862" w:rsidRPr="0046448B" w:rsidRDefault="00A30862" w:rsidP="0046448B">
      <w:pPr>
        <w:tabs>
          <w:tab w:val="left" w:pos="900"/>
        </w:tabs>
        <w:ind w:right="115"/>
        <w:jc w:val="both"/>
        <w:rPr>
          <w:rFonts w:ascii="Arial" w:hAnsi="Arial" w:cs="Arial"/>
        </w:rPr>
      </w:pPr>
    </w:p>
    <w:p w14:paraId="3513B606" w14:textId="1939E171" w:rsidR="00A30862" w:rsidRPr="0046448B" w:rsidRDefault="00A30862" w:rsidP="0046448B">
      <w:pPr>
        <w:pStyle w:val="Odstavecseseznamem"/>
        <w:numPr>
          <w:ilvl w:val="0"/>
          <w:numId w:val="19"/>
        </w:numPr>
        <w:tabs>
          <w:tab w:val="left" w:pos="900"/>
        </w:tabs>
        <w:ind w:right="115"/>
        <w:jc w:val="both"/>
        <w:rPr>
          <w:rFonts w:ascii="Arial" w:hAnsi="Arial" w:cs="Arial"/>
        </w:rPr>
      </w:pPr>
      <w:r w:rsidRPr="0046448B">
        <w:rPr>
          <w:rFonts w:ascii="Arial" w:hAnsi="Arial" w:cs="Arial"/>
        </w:rPr>
        <w:t>Baterie a akumulátory lze odkládat ve sběrném dvoře v Hrnčířské ulici</w:t>
      </w:r>
      <w:r w:rsidR="00E37730" w:rsidRPr="0046448B">
        <w:rPr>
          <w:rFonts w:ascii="Arial" w:hAnsi="Arial" w:cs="Arial"/>
        </w:rPr>
        <w:t xml:space="preserve"> </w:t>
      </w:r>
      <w:r w:rsidR="0086562A">
        <w:rPr>
          <w:rFonts w:ascii="Arial" w:hAnsi="Arial" w:cs="Arial"/>
        </w:rPr>
        <w:t xml:space="preserve">čp. </w:t>
      </w:r>
      <w:r w:rsidR="00E37730" w:rsidRPr="0046448B">
        <w:rPr>
          <w:rFonts w:ascii="Arial" w:hAnsi="Arial" w:cs="Arial"/>
        </w:rPr>
        <w:t>1469</w:t>
      </w:r>
      <w:r w:rsidRPr="0046448B">
        <w:rPr>
          <w:rFonts w:ascii="Arial" w:hAnsi="Arial" w:cs="Arial"/>
        </w:rPr>
        <w:t>.</w:t>
      </w:r>
    </w:p>
    <w:p w14:paraId="022E1795" w14:textId="77777777" w:rsidR="00A30862" w:rsidRPr="0046448B" w:rsidRDefault="00A30862" w:rsidP="0046448B">
      <w:pPr>
        <w:tabs>
          <w:tab w:val="left" w:pos="900"/>
        </w:tabs>
        <w:ind w:right="115"/>
        <w:jc w:val="both"/>
        <w:rPr>
          <w:rFonts w:ascii="Arial" w:hAnsi="Arial" w:cs="Arial"/>
        </w:rPr>
      </w:pPr>
    </w:p>
    <w:p w14:paraId="11127A7A" w14:textId="6D3D6BA4" w:rsidR="00A30862" w:rsidRPr="0046448B" w:rsidRDefault="00A30862" w:rsidP="0046448B">
      <w:pPr>
        <w:pStyle w:val="Odstavecseseznamem"/>
        <w:numPr>
          <w:ilvl w:val="0"/>
          <w:numId w:val="19"/>
        </w:numPr>
        <w:tabs>
          <w:tab w:val="left" w:pos="900"/>
        </w:tabs>
        <w:ind w:right="115"/>
        <w:jc w:val="both"/>
        <w:rPr>
          <w:rFonts w:ascii="Arial" w:hAnsi="Arial" w:cs="Arial"/>
        </w:rPr>
      </w:pPr>
      <w:r w:rsidRPr="0046448B">
        <w:rPr>
          <w:rFonts w:ascii="Arial" w:hAnsi="Arial" w:cs="Arial"/>
        </w:rPr>
        <w:t>Pneumatiky lze odkládat ve sběrném dvoře v Hrnčířské ulici</w:t>
      </w:r>
      <w:r w:rsidR="00E37730" w:rsidRPr="0046448B">
        <w:rPr>
          <w:rFonts w:ascii="Arial" w:hAnsi="Arial" w:cs="Arial"/>
        </w:rPr>
        <w:t xml:space="preserve"> </w:t>
      </w:r>
      <w:r w:rsidR="0086562A">
        <w:rPr>
          <w:rFonts w:ascii="Arial" w:hAnsi="Arial" w:cs="Arial"/>
        </w:rPr>
        <w:t xml:space="preserve">čp. </w:t>
      </w:r>
      <w:r w:rsidR="00E37730" w:rsidRPr="0046448B">
        <w:rPr>
          <w:rFonts w:ascii="Arial" w:hAnsi="Arial" w:cs="Arial"/>
        </w:rPr>
        <w:t>1469</w:t>
      </w:r>
      <w:r w:rsidRPr="0046448B">
        <w:rPr>
          <w:rFonts w:ascii="Arial" w:hAnsi="Arial" w:cs="Arial"/>
        </w:rPr>
        <w:t>.</w:t>
      </w:r>
    </w:p>
    <w:p w14:paraId="13C220B2" w14:textId="77777777" w:rsidR="00A30862" w:rsidRPr="0046448B" w:rsidRDefault="00A30862" w:rsidP="008D753D">
      <w:pPr>
        <w:tabs>
          <w:tab w:val="left" w:pos="900"/>
        </w:tabs>
        <w:ind w:right="115"/>
        <w:jc w:val="both"/>
        <w:rPr>
          <w:rFonts w:ascii="Arial" w:hAnsi="Arial" w:cs="Arial"/>
        </w:rPr>
      </w:pPr>
    </w:p>
    <w:p w14:paraId="0709E6FA" w14:textId="77777777" w:rsidR="00A30862" w:rsidRPr="0046448B" w:rsidRDefault="00A30862" w:rsidP="008D753D">
      <w:pPr>
        <w:tabs>
          <w:tab w:val="left" w:pos="900"/>
        </w:tabs>
        <w:ind w:right="115"/>
        <w:jc w:val="both"/>
        <w:rPr>
          <w:rFonts w:ascii="Arial" w:hAnsi="Arial" w:cs="Arial"/>
        </w:rPr>
      </w:pPr>
    </w:p>
    <w:p w14:paraId="309368EB" w14:textId="25DB8543" w:rsidR="00A30862" w:rsidRPr="00314F9F" w:rsidRDefault="00A30862"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Čl. 10</w:t>
      </w:r>
    </w:p>
    <w:p w14:paraId="5361FC82" w14:textId="1B747D9F" w:rsidR="00581B84" w:rsidRPr="00314F9F" w:rsidRDefault="00A30862" w:rsidP="00683AEC">
      <w:pPr>
        <w:spacing w:after="120" w:line="253" w:lineRule="exact"/>
        <w:jc w:val="center"/>
        <w:rPr>
          <w:rFonts w:ascii="Arial" w:hAnsi="Arial" w:cs="Arial"/>
          <w:b/>
          <w:sz w:val="24"/>
          <w:szCs w:val="24"/>
        </w:rPr>
      </w:pPr>
      <w:r w:rsidRPr="00314F9F">
        <w:rPr>
          <w:rFonts w:ascii="Arial" w:hAnsi="Arial" w:cs="Arial"/>
          <w:b/>
          <w:sz w:val="24"/>
          <w:szCs w:val="24"/>
        </w:rPr>
        <w:t>N</w:t>
      </w:r>
      <w:r w:rsidR="00AD64E8" w:rsidRPr="00314F9F">
        <w:rPr>
          <w:rFonts w:ascii="Arial" w:hAnsi="Arial" w:cs="Arial"/>
          <w:b/>
          <w:sz w:val="24"/>
          <w:szCs w:val="24"/>
        </w:rPr>
        <w:t>akládání se stavebním a demoličním odpadem</w:t>
      </w:r>
    </w:p>
    <w:p w14:paraId="7ECD378B" w14:textId="546BC273" w:rsidR="00302ACC" w:rsidRPr="0046448B" w:rsidRDefault="00AD64E8" w:rsidP="00B97FA9">
      <w:pPr>
        <w:pStyle w:val="Odstavecseseznamem"/>
        <w:numPr>
          <w:ilvl w:val="0"/>
          <w:numId w:val="17"/>
        </w:numPr>
        <w:jc w:val="both"/>
        <w:rPr>
          <w:rFonts w:ascii="Arial" w:hAnsi="Arial" w:cs="Arial"/>
        </w:rPr>
      </w:pPr>
      <w:r w:rsidRPr="0046448B">
        <w:rPr>
          <w:rFonts w:ascii="Arial" w:hAnsi="Arial" w:cs="Arial"/>
        </w:rPr>
        <w:t>Stavebním odpadem a demoli</w:t>
      </w:r>
      <w:r w:rsidR="00DB0A17" w:rsidRPr="0046448B">
        <w:rPr>
          <w:rFonts w:ascii="Arial" w:hAnsi="Arial" w:cs="Arial"/>
        </w:rPr>
        <w:t>č</w:t>
      </w:r>
      <w:r w:rsidRPr="0046448B">
        <w:rPr>
          <w:rFonts w:ascii="Arial" w:hAnsi="Arial" w:cs="Arial"/>
        </w:rPr>
        <w:t xml:space="preserve">ním odpadem se rozumí odpad vznikající </w:t>
      </w:r>
      <w:r w:rsidR="00DB0A17" w:rsidRPr="0046448B">
        <w:rPr>
          <w:rFonts w:ascii="Arial" w:hAnsi="Arial" w:cs="Arial"/>
        </w:rPr>
        <w:t>při</w:t>
      </w:r>
      <w:r w:rsidRPr="0046448B">
        <w:rPr>
          <w:rFonts w:ascii="Arial" w:hAnsi="Arial" w:cs="Arial"/>
        </w:rPr>
        <w:t xml:space="preserve"> stavebních a dem</w:t>
      </w:r>
      <w:r w:rsidR="00DB0A17" w:rsidRPr="0046448B">
        <w:rPr>
          <w:rFonts w:ascii="Arial" w:hAnsi="Arial" w:cs="Arial"/>
        </w:rPr>
        <w:t>oličních</w:t>
      </w:r>
      <w:r w:rsidRPr="0046448B">
        <w:rPr>
          <w:rFonts w:ascii="Arial" w:hAnsi="Arial" w:cs="Arial"/>
        </w:rPr>
        <w:t xml:space="preserve"> </w:t>
      </w:r>
      <w:r w:rsidR="00DB0A17" w:rsidRPr="0046448B">
        <w:rPr>
          <w:rFonts w:ascii="Arial" w:hAnsi="Arial" w:cs="Arial"/>
        </w:rPr>
        <w:t>č</w:t>
      </w:r>
      <w:r w:rsidRPr="0046448B">
        <w:rPr>
          <w:rFonts w:ascii="Arial" w:hAnsi="Arial" w:cs="Arial"/>
        </w:rPr>
        <w:t>innostech nepodnikajících fyzických osob. Stavební a demoliční odpad není odpadem komunálním.</w:t>
      </w:r>
    </w:p>
    <w:p w14:paraId="21D8D64B" w14:textId="77777777" w:rsidR="00302ACC" w:rsidRPr="0046448B" w:rsidRDefault="00302ACC" w:rsidP="00971AD7">
      <w:pPr>
        <w:pStyle w:val="Zkladntext"/>
        <w:jc w:val="both"/>
        <w:rPr>
          <w:rFonts w:ascii="Arial" w:hAnsi="Arial" w:cs="Arial"/>
        </w:rPr>
      </w:pPr>
    </w:p>
    <w:p w14:paraId="02D28C8F" w14:textId="77777777" w:rsidR="0086562A" w:rsidRDefault="00AD64E8" w:rsidP="00B97FA9">
      <w:pPr>
        <w:pStyle w:val="Odstavecseseznamem"/>
        <w:numPr>
          <w:ilvl w:val="0"/>
          <w:numId w:val="17"/>
        </w:numPr>
        <w:jc w:val="both"/>
        <w:rPr>
          <w:rFonts w:ascii="Arial" w:hAnsi="Arial" w:cs="Arial"/>
        </w:rPr>
      </w:pPr>
      <w:r w:rsidRPr="0046448B">
        <w:rPr>
          <w:rFonts w:ascii="Arial" w:hAnsi="Arial" w:cs="Arial"/>
        </w:rPr>
        <w:t>Stavební a demoli</w:t>
      </w:r>
      <w:r w:rsidR="00DB0A17" w:rsidRPr="0046448B">
        <w:rPr>
          <w:rFonts w:ascii="Arial" w:hAnsi="Arial" w:cs="Arial"/>
        </w:rPr>
        <w:t>č</w:t>
      </w:r>
      <w:r w:rsidRPr="0046448B">
        <w:rPr>
          <w:rFonts w:ascii="Arial" w:hAnsi="Arial" w:cs="Arial"/>
        </w:rPr>
        <w:t xml:space="preserve">ní odpad lze </w:t>
      </w:r>
      <w:r w:rsidR="00DB0A17" w:rsidRPr="0046448B">
        <w:rPr>
          <w:rFonts w:ascii="Arial" w:hAnsi="Arial" w:cs="Arial"/>
        </w:rPr>
        <w:t>př</w:t>
      </w:r>
      <w:r w:rsidRPr="0046448B">
        <w:rPr>
          <w:rFonts w:ascii="Arial" w:hAnsi="Arial" w:cs="Arial"/>
        </w:rPr>
        <w:t>edávat</w:t>
      </w:r>
      <w:r w:rsidR="00DB0A17" w:rsidRPr="0046448B">
        <w:rPr>
          <w:rFonts w:ascii="Arial" w:hAnsi="Arial" w:cs="Arial"/>
        </w:rPr>
        <w:t xml:space="preserve"> do sběrného dvora v Hrnčířské ulici </w:t>
      </w:r>
      <w:r w:rsidR="0086562A">
        <w:rPr>
          <w:rFonts w:ascii="Arial" w:hAnsi="Arial" w:cs="Arial"/>
        </w:rPr>
        <w:t xml:space="preserve">čp. </w:t>
      </w:r>
      <w:r w:rsidR="00DB0A17" w:rsidRPr="0046448B">
        <w:rPr>
          <w:rFonts w:ascii="Arial" w:hAnsi="Arial" w:cs="Arial"/>
        </w:rPr>
        <w:t>1469.</w:t>
      </w:r>
    </w:p>
    <w:p w14:paraId="6266FA81" w14:textId="77777777" w:rsidR="0086562A" w:rsidRPr="0086562A" w:rsidRDefault="0086562A" w:rsidP="0086562A">
      <w:pPr>
        <w:pStyle w:val="Odstavecseseznamem"/>
        <w:rPr>
          <w:rFonts w:ascii="Arial" w:hAnsi="Arial" w:cs="Arial"/>
        </w:rPr>
      </w:pPr>
    </w:p>
    <w:p w14:paraId="582B0DAA" w14:textId="0F365F3C" w:rsidR="00302ACC" w:rsidRPr="0046448B" w:rsidRDefault="00AD64E8" w:rsidP="00B97FA9">
      <w:pPr>
        <w:pStyle w:val="Odstavecseseznamem"/>
        <w:numPr>
          <w:ilvl w:val="0"/>
          <w:numId w:val="17"/>
        </w:numPr>
        <w:jc w:val="both"/>
        <w:rPr>
          <w:rFonts w:ascii="Arial" w:hAnsi="Arial" w:cs="Arial"/>
        </w:rPr>
      </w:pPr>
      <w:r w:rsidRPr="0046448B">
        <w:rPr>
          <w:rFonts w:ascii="Arial" w:hAnsi="Arial" w:cs="Arial"/>
        </w:rPr>
        <w:t>Fyzické osoby mohou předávat stavební a demoli</w:t>
      </w:r>
      <w:r w:rsidR="001D734C" w:rsidRPr="0046448B">
        <w:rPr>
          <w:rFonts w:ascii="Arial" w:hAnsi="Arial" w:cs="Arial"/>
        </w:rPr>
        <w:t>č</w:t>
      </w:r>
      <w:r w:rsidRPr="0046448B">
        <w:rPr>
          <w:rFonts w:ascii="Arial" w:hAnsi="Arial" w:cs="Arial"/>
        </w:rPr>
        <w:t>ní odpad</w:t>
      </w:r>
      <w:r w:rsidR="00A30862" w:rsidRPr="0046448B">
        <w:rPr>
          <w:rFonts w:ascii="Arial" w:hAnsi="Arial" w:cs="Arial"/>
        </w:rPr>
        <w:t xml:space="preserve"> za poplatek, </w:t>
      </w:r>
      <w:r w:rsidR="001D734C" w:rsidRPr="0046448B">
        <w:rPr>
          <w:rFonts w:ascii="Arial" w:hAnsi="Arial" w:cs="Arial"/>
        </w:rPr>
        <w:t>c</w:t>
      </w:r>
      <w:r w:rsidRPr="0046448B">
        <w:rPr>
          <w:rFonts w:ascii="Arial" w:hAnsi="Arial" w:cs="Arial"/>
        </w:rPr>
        <w:t xml:space="preserve">elková maximální hmotnost </w:t>
      </w:r>
      <w:r w:rsidR="001D734C" w:rsidRPr="0046448B">
        <w:rPr>
          <w:rFonts w:ascii="Arial" w:hAnsi="Arial" w:cs="Arial"/>
        </w:rPr>
        <w:t>obcí pře</w:t>
      </w:r>
      <w:r w:rsidRPr="0046448B">
        <w:rPr>
          <w:rFonts w:ascii="Arial" w:hAnsi="Arial" w:cs="Arial"/>
        </w:rPr>
        <w:t>bíraného stavebního a demol</w:t>
      </w:r>
      <w:r w:rsidR="00DB0A17" w:rsidRPr="0046448B">
        <w:rPr>
          <w:rFonts w:ascii="Arial" w:hAnsi="Arial" w:cs="Arial"/>
        </w:rPr>
        <w:t>ič</w:t>
      </w:r>
      <w:r w:rsidRPr="0046448B">
        <w:rPr>
          <w:rFonts w:ascii="Arial" w:hAnsi="Arial" w:cs="Arial"/>
        </w:rPr>
        <w:t>ního</w:t>
      </w:r>
      <w:r w:rsidR="00DB0A17" w:rsidRPr="0046448B">
        <w:rPr>
          <w:rFonts w:ascii="Arial" w:hAnsi="Arial" w:cs="Arial"/>
        </w:rPr>
        <w:t xml:space="preserve"> </w:t>
      </w:r>
      <w:r w:rsidRPr="0046448B">
        <w:rPr>
          <w:rFonts w:ascii="Arial" w:hAnsi="Arial" w:cs="Arial"/>
        </w:rPr>
        <w:t>odpadu</w:t>
      </w:r>
      <w:r w:rsidR="00DB0A17" w:rsidRPr="0046448B">
        <w:rPr>
          <w:rFonts w:ascii="Arial" w:hAnsi="Arial" w:cs="Arial"/>
        </w:rPr>
        <w:t xml:space="preserve"> či</w:t>
      </w:r>
      <w:r w:rsidRPr="0046448B">
        <w:rPr>
          <w:rFonts w:ascii="Arial" w:hAnsi="Arial" w:cs="Arial"/>
        </w:rPr>
        <w:t xml:space="preserve">ní od jednotlivých fyzických osob </w:t>
      </w:r>
      <w:r w:rsidR="001D734C" w:rsidRPr="0046448B">
        <w:rPr>
          <w:rFonts w:ascii="Arial" w:hAnsi="Arial" w:cs="Arial"/>
        </w:rPr>
        <w:t xml:space="preserve">1000 </w:t>
      </w:r>
      <w:r w:rsidRPr="0046448B">
        <w:rPr>
          <w:rFonts w:ascii="Arial" w:hAnsi="Arial" w:cs="Arial"/>
        </w:rPr>
        <w:t>kg/osobu/rok.</w:t>
      </w:r>
    </w:p>
    <w:p w14:paraId="605D3D82" w14:textId="77777777" w:rsidR="00302ACC" w:rsidRPr="00EA0106" w:rsidRDefault="00302ACC" w:rsidP="00971AD7">
      <w:pPr>
        <w:pStyle w:val="Zkladntext"/>
        <w:jc w:val="both"/>
        <w:rPr>
          <w:rFonts w:ascii="Arial" w:hAnsi="Arial" w:cs="Arial"/>
          <w:i/>
        </w:rPr>
      </w:pPr>
    </w:p>
    <w:p w14:paraId="4648113A" w14:textId="3A51C7EE" w:rsidR="00302ACC" w:rsidRPr="00314F9F" w:rsidRDefault="00AD64E8" w:rsidP="00683AEC">
      <w:pPr>
        <w:tabs>
          <w:tab w:val="left" w:pos="900"/>
        </w:tabs>
        <w:spacing w:after="120"/>
        <w:jc w:val="center"/>
        <w:rPr>
          <w:rFonts w:ascii="Arial" w:hAnsi="Arial" w:cs="Arial"/>
          <w:b/>
          <w:bCs/>
          <w:sz w:val="24"/>
          <w:szCs w:val="24"/>
        </w:rPr>
      </w:pPr>
      <w:r w:rsidRPr="00314F9F">
        <w:rPr>
          <w:rFonts w:ascii="Arial" w:hAnsi="Arial" w:cs="Arial"/>
          <w:b/>
          <w:bCs/>
          <w:sz w:val="24"/>
          <w:szCs w:val="24"/>
        </w:rPr>
        <w:t xml:space="preserve">Čl. </w:t>
      </w:r>
      <w:r w:rsidR="00A30862" w:rsidRPr="00314F9F">
        <w:rPr>
          <w:rFonts w:ascii="Arial" w:hAnsi="Arial" w:cs="Arial"/>
          <w:b/>
          <w:bCs/>
          <w:sz w:val="24"/>
          <w:szCs w:val="24"/>
        </w:rPr>
        <w:t>11</w:t>
      </w:r>
    </w:p>
    <w:p w14:paraId="066FB064" w14:textId="4C7B9776" w:rsidR="00FC5AC4" w:rsidRPr="00314F9F" w:rsidRDefault="00AD64E8" w:rsidP="00683AEC">
      <w:pPr>
        <w:spacing w:after="120" w:line="253" w:lineRule="exact"/>
        <w:jc w:val="center"/>
        <w:rPr>
          <w:rFonts w:ascii="Arial" w:hAnsi="Arial" w:cs="Arial"/>
          <w:b/>
          <w:sz w:val="24"/>
          <w:szCs w:val="24"/>
        </w:rPr>
      </w:pPr>
      <w:r w:rsidRPr="00314F9F">
        <w:rPr>
          <w:rFonts w:ascii="Arial" w:hAnsi="Arial" w:cs="Arial"/>
          <w:b/>
          <w:sz w:val="24"/>
          <w:szCs w:val="24"/>
        </w:rPr>
        <w:t>Závěrečná ustanovení</w:t>
      </w:r>
      <w:bookmarkStart w:id="10" w:name="_Hlk152059484"/>
    </w:p>
    <w:p w14:paraId="3A1C01B0" w14:textId="6E255DA6" w:rsidR="00581B84" w:rsidRPr="0046448B" w:rsidRDefault="00581B84" w:rsidP="0046448B">
      <w:pPr>
        <w:pStyle w:val="Odstavecseseznamem"/>
        <w:numPr>
          <w:ilvl w:val="0"/>
          <w:numId w:val="21"/>
        </w:numPr>
        <w:jc w:val="both"/>
        <w:rPr>
          <w:rFonts w:ascii="Arial" w:hAnsi="Arial" w:cs="Arial"/>
        </w:rPr>
      </w:pPr>
      <w:r w:rsidRPr="0046448B">
        <w:rPr>
          <w:rFonts w:ascii="Arial" w:hAnsi="Arial" w:cs="Arial"/>
        </w:rPr>
        <w:t xml:space="preserve">Nabytím účinnosti této vyhlášky se zrušuje obecně závazná vyhláška č. 2/2020 </w:t>
      </w:r>
      <w:r w:rsidR="00FC5AC4" w:rsidRPr="0046448B">
        <w:rPr>
          <w:rFonts w:ascii="Arial" w:hAnsi="Arial" w:cs="Arial"/>
        </w:rPr>
        <w:t>o stanovení systému shromažďování, sběru, přepravy, třídění, využívání a odstraňování komunálních odpadů a nakládání se stavebním odpadem na území města Mnichovo Hradiště ze dne 16.12.2020.</w:t>
      </w:r>
    </w:p>
    <w:bookmarkEnd w:id="10"/>
    <w:p w14:paraId="6A1905DC" w14:textId="77777777" w:rsidR="00FC5AC4" w:rsidRPr="0046448B" w:rsidRDefault="00FC5AC4" w:rsidP="00581B84">
      <w:pPr>
        <w:tabs>
          <w:tab w:val="left" w:pos="899"/>
        </w:tabs>
        <w:jc w:val="both"/>
        <w:rPr>
          <w:rFonts w:ascii="Arial" w:hAnsi="Arial" w:cs="Arial"/>
        </w:rPr>
      </w:pPr>
    </w:p>
    <w:p w14:paraId="06D64F7F" w14:textId="50445FB8" w:rsidR="00302ACC" w:rsidRPr="0046448B" w:rsidRDefault="00AD64E8" w:rsidP="0046448B">
      <w:pPr>
        <w:pStyle w:val="Odstavecseseznamem"/>
        <w:numPr>
          <w:ilvl w:val="0"/>
          <w:numId w:val="21"/>
        </w:numPr>
        <w:tabs>
          <w:tab w:val="left" w:pos="899"/>
        </w:tabs>
        <w:jc w:val="both"/>
        <w:rPr>
          <w:rFonts w:ascii="Arial" w:hAnsi="Arial" w:cs="Arial"/>
        </w:rPr>
      </w:pPr>
      <w:r w:rsidRPr="0046448B">
        <w:rPr>
          <w:rFonts w:ascii="Arial" w:hAnsi="Arial" w:cs="Arial"/>
        </w:rPr>
        <w:t>Tato</w:t>
      </w:r>
      <w:r w:rsidRPr="0046448B">
        <w:rPr>
          <w:rFonts w:ascii="Arial" w:hAnsi="Arial" w:cs="Arial"/>
          <w:spacing w:val="-11"/>
        </w:rPr>
        <w:t xml:space="preserve"> </w:t>
      </w:r>
      <w:r w:rsidRPr="0046448B">
        <w:rPr>
          <w:rFonts w:ascii="Arial" w:hAnsi="Arial" w:cs="Arial"/>
        </w:rPr>
        <w:t>vyhláška</w:t>
      </w:r>
      <w:r w:rsidRPr="0046448B">
        <w:rPr>
          <w:rFonts w:ascii="Arial" w:hAnsi="Arial" w:cs="Arial"/>
          <w:spacing w:val="-11"/>
        </w:rPr>
        <w:t xml:space="preserve"> </w:t>
      </w:r>
      <w:r w:rsidRPr="0046448B">
        <w:rPr>
          <w:rFonts w:ascii="Arial" w:hAnsi="Arial" w:cs="Arial"/>
        </w:rPr>
        <w:t>nabývá</w:t>
      </w:r>
      <w:r w:rsidRPr="0046448B">
        <w:rPr>
          <w:rFonts w:ascii="Arial" w:hAnsi="Arial" w:cs="Arial"/>
          <w:spacing w:val="-10"/>
        </w:rPr>
        <w:t xml:space="preserve"> </w:t>
      </w:r>
      <w:r w:rsidRPr="0046448B">
        <w:rPr>
          <w:rFonts w:ascii="Arial" w:hAnsi="Arial" w:cs="Arial"/>
        </w:rPr>
        <w:t>účinnosti</w:t>
      </w:r>
      <w:r w:rsidRPr="0046448B">
        <w:rPr>
          <w:rFonts w:ascii="Arial" w:hAnsi="Arial" w:cs="Arial"/>
          <w:spacing w:val="-12"/>
        </w:rPr>
        <w:t xml:space="preserve"> </w:t>
      </w:r>
      <w:r w:rsidRPr="0046448B">
        <w:rPr>
          <w:rFonts w:ascii="Arial" w:hAnsi="Arial" w:cs="Arial"/>
        </w:rPr>
        <w:t>dnem</w:t>
      </w:r>
      <w:r w:rsidR="00FC5AC4" w:rsidRPr="0046448B">
        <w:rPr>
          <w:rFonts w:ascii="Arial" w:hAnsi="Arial" w:cs="Arial"/>
        </w:rPr>
        <w:t xml:space="preserve"> 1. 1. 2024</w:t>
      </w:r>
      <w:r w:rsidRPr="0046448B">
        <w:rPr>
          <w:rFonts w:ascii="Arial" w:hAnsi="Arial" w:cs="Arial"/>
          <w:i/>
        </w:rPr>
        <w:t>.</w:t>
      </w:r>
    </w:p>
    <w:p w14:paraId="4FB82380" w14:textId="77777777" w:rsidR="00683AEC" w:rsidRDefault="00683AEC" w:rsidP="00683AEC">
      <w:pPr>
        <w:tabs>
          <w:tab w:val="left" w:pos="7618"/>
        </w:tabs>
        <w:spacing w:line="253" w:lineRule="exact"/>
        <w:jc w:val="both"/>
        <w:rPr>
          <w:rFonts w:ascii="Arial" w:hAnsi="Arial" w:cs="Arial"/>
          <w:i/>
        </w:rPr>
      </w:pPr>
    </w:p>
    <w:p w14:paraId="65204947" w14:textId="77777777" w:rsidR="005E266C" w:rsidRDefault="005E266C" w:rsidP="00683AEC">
      <w:pPr>
        <w:tabs>
          <w:tab w:val="left" w:pos="7618"/>
        </w:tabs>
        <w:spacing w:line="253" w:lineRule="exact"/>
        <w:jc w:val="both"/>
        <w:rPr>
          <w:rFonts w:ascii="Arial" w:hAnsi="Arial" w:cs="Arial"/>
          <w:i/>
        </w:rPr>
      </w:pPr>
    </w:p>
    <w:p w14:paraId="32BF51D0" w14:textId="28E76270" w:rsidR="00302ACC" w:rsidRPr="00EA0106" w:rsidRDefault="00AD64E8" w:rsidP="00683AEC">
      <w:pPr>
        <w:tabs>
          <w:tab w:val="left" w:pos="7618"/>
        </w:tabs>
        <w:spacing w:line="253" w:lineRule="exact"/>
        <w:jc w:val="both"/>
        <w:rPr>
          <w:rFonts w:ascii="Arial" w:hAnsi="Arial" w:cs="Arial"/>
          <w:i/>
        </w:rPr>
      </w:pPr>
      <w:r w:rsidRPr="00EA0106">
        <w:rPr>
          <w:rFonts w:ascii="Arial" w:hAnsi="Arial" w:cs="Arial"/>
          <w:i/>
        </w:rPr>
        <w:tab/>
      </w:r>
    </w:p>
    <w:p w14:paraId="70B261C4" w14:textId="3ABA5355" w:rsidR="00302ACC" w:rsidRPr="00EA0106" w:rsidRDefault="002A778C" w:rsidP="00971AD7">
      <w:pPr>
        <w:pStyle w:val="Zkladntext"/>
        <w:tabs>
          <w:tab w:val="left" w:pos="7618"/>
        </w:tabs>
        <w:spacing w:line="253" w:lineRule="exact"/>
        <w:jc w:val="both"/>
        <w:rPr>
          <w:rFonts w:ascii="Arial" w:hAnsi="Arial" w:cs="Arial"/>
        </w:rPr>
      </w:pPr>
      <w:r w:rsidRPr="00EA0106">
        <w:rPr>
          <w:rFonts w:ascii="Arial" w:hAnsi="Arial" w:cs="Arial"/>
          <w:i/>
        </w:rPr>
        <w:t xml:space="preserve">               </w:t>
      </w:r>
      <w:r w:rsidR="00EA3A73" w:rsidRPr="00EA0106">
        <w:rPr>
          <w:rFonts w:ascii="Arial" w:hAnsi="Arial" w:cs="Arial"/>
        </w:rPr>
        <w:t xml:space="preserve">………………...……………….                                               </w:t>
      </w:r>
      <w:r w:rsidR="00592B50" w:rsidRPr="00EA0106">
        <w:rPr>
          <w:rFonts w:ascii="Arial" w:hAnsi="Arial" w:cs="Arial"/>
        </w:rPr>
        <w:t>..</w:t>
      </w:r>
      <w:r w:rsidR="00EA3A73" w:rsidRPr="00EA0106">
        <w:rPr>
          <w:rFonts w:ascii="Arial" w:hAnsi="Arial" w:cs="Arial"/>
        </w:rPr>
        <w:t xml:space="preserve"> ..………….</w:t>
      </w:r>
      <w:r w:rsidR="00AD64E8" w:rsidRPr="00EA0106">
        <w:rPr>
          <w:rFonts w:ascii="Arial" w:hAnsi="Arial" w:cs="Arial"/>
        </w:rPr>
        <w:t>………………..</w:t>
      </w:r>
    </w:p>
    <w:p w14:paraId="065D87CE" w14:textId="48F68F56" w:rsidR="00302ACC" w:rsidRPr="00683AEC" w:rsidRDefault="00A30862" w:rsidP="00683AEC">
      <w:pPr>
        <w:tabs>
          <w:tab w:val="left" w:pos="7088"/>
        </w:tabs>
        <w:spacing w:before="1" w:line="253" w:lineRule="exact"/>
        <w:ind w:left="1246"/>
        <w:jc w:val="both"/>
        <w:rPr>
          <w:rFonts w:ascii="Arial" w:hAnsi="Arial" w:cs="Arial"/>
          <w:iCs/>
        </w:rPr>
      </w:pPr>
      <w:r w:rsidRPr="00683AEC">
        <w:rPr>
          <w:rFonts w:ascii="Arial" w:hAnsi="Arial" w:cs="Arial"/>
          <w:iCs/>
        </w:rPr>
        <w:t xml:space="preserve">Ing. </w:t>
      </w:r>
      <w:r w:rsidR="00683AEC">
        <w:rPr>
          <w:rFonts w:ascii="Arial" w:hAnsi="Arial" w:cs="Arial"/>
          <w:iCs/>
        </w:rPr>
        <w:t>Jiří Plíhal</w:t>
      </w:r>
      <w:r w:rsidR="00A46469">
        <w:rPr>
          <w:rFonts w:ascii="Arial" w:hAnsi="Arial" w:cs="Arial"/>
          <w:iCs/>
        </w:rPr>
        <w:t>, v.r.</w:t>
      </w:r>
      <w:r w:rsidR="00683AEC">
        <w:rPr>
          <w:rFonts w:ascii="Arial" w:hAnsi="Arial" w:cs="Arial"/>
          <w:iCs/>
        </w:rPr>
        <w:tab/>
      </w:r>
      <w:r w:rsidRPr="00683AEC">
        <w:rPr>
          <w:rFonts w:ascii="Arial" w:hAnsi="Arial" w:cs="Arial"/>
          <w:iCs/>
        </w:rPr>
        <w:t xml:space="preserve">Ing. </w:t>
      </w:r>
      <w:r w:rsidR="00683AEC">
        <w:rPr>
          <w:rFonts w:ascii="Arial" w:hAnsi="Arial" w:cs="Arial"/>
          <w:iCs/>
        </w:rPr>
        <w:t>Jan Mareš</w:t>
      </w:r>
      <w:r w:rsidR="00A46469">
        <w:rPr>
          <w:rFonts w:ascii="Arial" w:hAnsi="Arial" w:cs="Arial"/>
          <w:iCs/>
        </w:rPr>
        <w:t>, v.r.</w:t>
      </w:r>
    </w:p>
    <w:p w14:paraId="4D2F9704" w14:textId="24BFB92B" w:rsidR="00302ACC" w:rsidRPr="00683AEC" w:rsidRDefault="00AD64E8" w:rsidP="00683AEC">
      <w:pPr>
        <w:pStyle w:val="Zkladntext"/>
        <w:tabs>
          <w:tab w:val="left" w:pos="7088"/>
        </w:tabs>
        <w:spacing w:line="253" w:lineRule="exact"/>
        <w:ind w:left="1246"/>
        <w:jc w:val="both"/>
        <w:rPr>
          <w:rFonts w:ascii="Arial" w:hAnsi="Arial" w:cs="Arial"/>
          <w:iCs/>
        </w:rPr>
      </w:pPr>
      <w:r w:rsidRPr="00683AEC">
        <w:rPr>
          <w:rFonts w:ascii="Arial" w:hAnsi="Arial" w:cs="Arial"/>
          <w:iCs/>
        </w:rPr>
        <w:t>starost</w:t>
      </w:r>
      <w:r w:rsidR="00683AEC" w:rsidRPr="00683AEC">
        <w:rPr>
          <w:rFonts w:ascii="Arial" w:hAnsi="Arial" w:cs="Arial"/>
          <w:iCs/>
        </w:rPr>
        <w:t>a</w:t>
      </w:r>
      <w:r w:rsidR="00683AEC" w:rsidRPr="00683AEC">
        <w:rPr>
          <w:rFonts w:ascii="Arial" w:hAnsi="Arial" w:cs="Arial"/>
          <w:iCs/>
        </w:rPr>
        <w:tab/>
      </w:r>
      <w:r w:rsidR="00683AEC">
        <w:rPr>
          <w:rFonts w:ascii="Arial" w:hAnsi="Arial" w:cs="Arial"/>
          <w:iCs/>
        </w:rPr>
        <w:t>místo</w:t>
      </w:r>
      <w:r w:rsidRPr="00683AEC">
        <w:rPr>
          <w:rFonts w:ascii="Arial" w:hAnsi="Arial" w:cs="Arial"/>
          <w:iCs/>
        </w:rPr>
        <w:t>starosta</w:t>
      </w:r>
    </w:p>
    <w:p w14:paraId="44110B16" w14:textId="77777777" w:rsidR="005E266C" w:rsidRDefault="005E266C" w:rsidP="00683AEC">
      <w:pPr>
        <w:pStyle w:val="Zkladntext"/>
        <w:ind w:left="538"/>
        <w:jc w:val="both"/>
        <w:rPr>
          <w:rFonts w:ascii="Arial" w:hAnsi="Arial" w:cs="Arial"/>
          <w:b/>
          <w:bCs/>
        </w:rPr>
      </w:pPr>
    </w:p>
    <w:p w14:paraId="131F7900" w14:textId="77777777" w:rsidR="005E266C" w:rsidRDefault="005E266C" w:rsidP="00683AEC">
      <w:pPr>
        <w:pStyle w:val="Zkladntext"/>
        <w:ind w:left="538"/>
        <w:jc w:val="both"/>
        <w:rPr>
          <w:rFonts w:ascii="Arial" w:hAnsi="Arial" w:cs="Arial"/>
          <w:b/>
          <w:bCs/>
        </w:rPr>
      </w:pPr>
    </w:p>
    <w:p w14:paraId="44C963ED" w14:textId="5CE332C4" w:rsidR="00302ACC" w:rsidRPr="00683AEC" w:rsidRDefault="005E266C" w:rsidP="00683AEC">
      <w:pPr>
        <w:pStyle w:val="Zkladntext"/>
        <w:ind w:left="538"/>
        <w:jc w:val="both"/>
        <w:rPr>
          <w:rFonts w:ascii="Arial" w:hAnsi="Arial" w:cs="Arial"/>
        </w:rPr>
      </w:pPr>
      <w:r>
        <w:rPr>
          <w:rFonts w:ascii="Arial" w:hAnsi="Arial" w:cs="Arial"/>
          <w:b/>
          <w:bCs/>
        </w:rPr>
        <w:t>P</w:t>
      </w:r>
      <w:r w:rsidR="00592B50" w:rsidRPr="00683AEC">
        <w:rPr>
          <w:rFonts w:ascii="Arial" w:hAnsi="Arial" w:cs="Arial"/>
          <w:b/>
          <w:bCs/>
        </w:rPr>
        <w:t>říloha</w:t>
      </w:r>
      <w:r w:rsidR="00683AEC">
        <w:rPr>
          <w:rFonts w:ascii="Arial" w:hAnsi="Arial" w:cs="Arial"/>
          <w:b/>
          <w:bCs/>
        </w:rPr>
        <w:t xml:space="preserve"> č. 1</w:t>
      </w:r>
      <w:r w:rsidR="00683AEC" w:rsidRPr="00683AEC">
        <w:rPr>
          <w:rFonts w:ascii="Arial" w:hAnsi="Arial" w:cs="Arial"/>
        </w:rPr>
        <w:t xml:space="preserve"> -</w:t>
      </w:r>
      <w:r w:rsidR="00683AEC">
        <w:rPr>
          <w:rFonts w:ascii="Arial" w:hAnsi="Arial" w:cs="Arial"/>
          <w:b/>
          <w:bCs/>
        </w:rPr>
        <w:t xml:space="preserve"> </w:t>
      </w:r>
      <w:r w:rsidR="00683AEC" w:rsidRPr="00683AEC">
        <w:rPr>
          <w:rFonts w:ascii="Arial" w:hAnsi="Arial" w:cs="Arial"/>
        </w:rPr>
        <w:t>Seznam</w:t>
      </w:r>
      <w:r w:rsidR="00592B50" w:rsidRPr="00683AEC">
        <w:rPr>
          <w:rFonts w:ascii="Arial" w:hAnsi="Arial" w:cs="Arial"/>
        </w:rPr>
        <w:t xml:space="preserve"> stanovišť a počet zvláštních sběrných nádob odpad</w:t>
      </w:r>
      <w:r w:rsidR="0021154F">
        <w:rPr>
          <w:rFonts w:ascii="Arial" w:hAnsi="Arial" w:cs="Arial"/>
        </w:rPr>
        <w:t>ů</w:t>
      </w:r>
    </w:p>
    <w:sectPr w:rsidR="00302ACC" w:rsidRPr="00683AEC">
      <w:footerReference w:type="default" r:id="rId8"/>
      <w:pgSz w:w="11910" w:h="16840"/>
      <w:pgMar w:top="1320" w:right="1300" w:bottom="1240" w:left="880" w:header="0" w:footer="10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198B" w14:textId="77777777" w:rsidR="00442354" w:rsidRDefault="00442354">
      <w:r>
        <w:separator/>
      </w:r>
    </w:p>
  </w:endnote>
  <w:endnote w:type="continuationSeparator" w:id="0">
    <w:p w14:paraId="21AFB876" w14:textId="77777777" w:rsidR="00442354" w:rsidRDefault="0044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4C0D" w14:textId="430901CF" w:rsidR="00302ACC" w:rsidRDefault="001513FF">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668F0D5A" wp14:editId="04673AD4">
              <wp:simplePos x="0" y="0"/>
              <wp:positionH relativeFrom="page">
                <wp:align>center</wp:align>
              </wp:positionH>
              <wp:positionV relativeFrom="page">
                <wp:posOffset>10226040</wp:posOffset>
              </wp:positionV>
              <wp:extent cx="152400" cy="194310"/>
              <wp:effectExtent l="0" t="0" r="0" b="15240"/>
              <wp:wrapNone/>
              <wp:docPr id="3036187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10D0" w14:textId="77777777" w:rsidR="00302ACC" w:rsidRDefault="00AD64E8">
                          <w:pPr>
                            <w:spacing w:before="10"/>
                            <w:ind w:left="60"/>
                            <w:rPr>
                              <w:rFonts w:ascii="Times New Roman"/>
                              <w:sz w:val="24"/>
                            </w:rPr>
                          </w:pPr>
                          <w:r>
                            <w:fldChar w:fldCharType="begin"/>
                          </w:r>
                          <w:r>
                            <w:rPr>
                              <w:rFonts w:ascii="Times New Roman"/>
                              <w:sz w:val="24"/>
                            </w:rPr>
                            <w:instrText xml:space="preserve"> PAGE </w:instrText>
                          </w:r>
                          <w:r>
                            <w:fldChar w:fldCharType="separate"/>
                          </w:r>
                          <w:r w:rsidR="00140FF1">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F0D5A" id="_x0000_t202" coordsize="21600,21600" o:spt="202" path="m,l,21600r21600,l21600,xe">
              <v:stroke joinstyle="miter"/>
              <v:path gradientshapeok="t" o:connecttype="rect"/>
            </v:shapetype>
            <v:shape id="Text Box 1" o:spid="_x0000_s1026" type="#_x0000_t202" style="position:absolute;margin-left:0;margin-top:805.2pt;width:12pt;height:15.3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" filled="f" stroked="f">
              <v:textbox inset="0,0,0,0">
                <w:txbxContent>
                  <w:p w14:paraId="190010D0" w14:textId="77777777" w:rsidR="00302ACC" w:rsidRDefault="00AD64E8">
                    <w:pPr>
                      <w:spacing w:before="10"/>
                      <w:ind w:left="60"/>
                      <w:rPr>
                        <w:rFonts w:ascii="Times New Roman"/>
                        <w:sz w:val="24"/>
                      </w:rPr>
                    </w:pPr>
                    <w:r>
                      <w:fldChar w:fldCharType="begin"/>
                    </w:r>
                    <w:r>
                      <w:rPr>
                        <w:rFonts w:ascii="Times New Roman"/>
                        <w:sz w:val="24"/>
                      </w:rPr>
                      <w:instrText xml:space="preserve"> PAGE </w:instrText>
                    </w:r>
                    <w:r>
                      <w:fldChar w:fldCharType="separate"/>
                    </w:r>
                    <w:r w:rsidR="00140FF1">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BD4D" w14:textId="77777777" w:rsidR="00442354" w:rsidRDefault="00442354">
      <w:r>
        <w:separator/>
      </w:r>
    </w:p>
  </w:footnote>
  <w:footnote w:type="continuationSeparator" w:id="0">
    <w:p w14:paraId="2C032D9D" w14:textId="77777777" w:rsidR="00442354" w:rsidRDefault="00442354">
      <w:r>
        <w:continuationSeparator/>
      </w:r>
    </w:p>
  </w:footnote>
  <w:footnote w:id="1">
    <w:p w14:paraId="14CADEBF" w14:textId="2FBE59DE" w:rsidR="00976439" w:rsidRDefault="00976439">
      <w:pPr>
        <w:pStyle w:val="Textpoznpodarou"/>
      </w:pPr>
      <w:r>
        <w:rPr>
          <w:rStyle w:val="Znakapoznpodarou"/>
        </w:rPr>
        <w:footnoteRef/>
      </w:r>
      <w:r>
        <w:t xml:space="preserve"> </w:t>
      </w:r>
      <w:r w:rsidRPr="00976439">
        <w:rPr>
          <w:rFonts w:ascii="Arial" w:eastAsia="Times New Roman" w:hAnsi="Arial" w:cs="Arial"/>
          <w:noProof/>
          <w:sz w:val="18"/>
          <w:szCs w:val="18"/>
          <w:lang w:eastAsia="cs-CZ"/>
        </w:rPr>
        <w:t>§ 61 zákona o odpadech</w:t>
      </w:r>
    </w:p>
  </w:footnote>
  <w:footnote w:id="2">
    <w:p w14:paraId="35E086AC" w14:textId="1A1B6637" w:rsidR="00976439" w:rsidRDefault="00976439">
      <w:pPr>
        <w:pStyle w:val="Textpoznpodarou"/>
      </w:pPr>
      <w:r>
        <w:rPr>
          <w:rStyle w:val="Znakapoznpodarou"/>
        </w:rPr>
        <w:footnoteRef/>
      </w:r>
      <w:r>
        <w:t xml:space="preserve"> </w:t>
      </w:r>
      <w:r w:rsidRPr="00FF220B">
        <w:rPr>
          <w:rFonts w:ascii="Arial" w:eastAsia="Times New Roman" w:hAnsi="Arial" w:cs="Arial"/>
          <w:noProof/>
          <w:sz w:val="18"/>
          <w:szCs w:val="18"/>
          <w:lang w:eastAsia="cs-CZ"/>
        </w:rPr>
        <w:t>§ 60 zákona</w:t>
      </w:r>
      <w:r w:rsidR="00FF220B">
        <w:rPr>
          <w:rFonts w:ascii="Arial" w:eastAsia="Times New Roman" w:hAnsi="Arial" w:cs="Arial"/>
          <w:noProof/>
          <w:sz w:val="18"/>
          <w:szCs w:val="18"/>
          <w:lang w:eastAsia="cs-CZ"/>
        </w:rPr>
        <w:t xml:space="preserve"> o </w:t>
      </w:r>
      <w:r w:rsidRPr="00FF220B">
        <w:rPr>
          <w:rFonts w:ascii="Arial" w:eastAsia="Times New Roman" w:hAnsi="Arial" w:cs="Arial"/>
          <w:noProof/>
          <w:sz w:val="18"/>
          <w:szCs w:val="18"/>
          <w:lang w:eastAsia="cs-CZ"/>
        </w:rPr>
        <w:t>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CC3"/>
    <w:multiLevelType w:val="hybridMultilevel"/>
    <w:tmpl w:val="C8588E3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2A51D1E"/>
    <w:multiLevelType w:val="hybridMultilevel"/>
    <w:tmpl w:val="7D7EB3BE"/>
    <w:lvl w:ilvl="0" w:tplc="2940FAA6">
      <w:start w:val="1"/>
      <w:numFmt w:val="decimal"/>
      <w:lvlText w:val="%1)"/>
      <w:lvlJc w:val="left"/>
      <w:pPr>
        <w:ind w:left="898" w:hanging="361"/>
      </w:pPr>
      <w:rPr>
        <w:rFonts w:ascii="Arial MT" w:eastAsia="Arial MT" w:hAnsi="Arial MT" w:cs="Arial MT" w:hint="default"/>
        <w:w w:val="99"/>
        <w:sz w:val="22"/>
        <w:szCs w:val="22"/>
        <w:lang w:val="cs-CZ" w:eastAsia="en-US" w:bidi="ar-SA"/>
      </w:rPr>
    </w:lvl>
    <w:lvl w:ilvl="1" w:tplc="6C50B4F6">
      <w:start w:val="1"/>
      <w:numFmt w:val="lowerLetter"/>
      <w:lvlText w:val="%2)"/>
      <w:lvlJc w:val="left"/>
      <w:pPr>
        <w:ind w:left="1246" w:hanging="282"/>
      </w:pPr>
      <w:rPr>
        <w:rFonts w:ascii="Arial" w:eastAsia="Arial" w:hAnsi="Arial" w:cs="Arial" w:hint="default"/>
        <w:i/>
        <w:iCs/>
        <w:w w:val="99"/>
        <w:sz w:val="22"/>
        <w:szCs w:val="22"/>
        <w:lang w:val="cs-CZ" w:eastAsia="en-US" w:bidi="ar-SA"/>
      </w:rPr>
    </w:lvl>
    <w:lvl w:ilvl="2" w:tplc="CAF0D7A0">
      <w:numFmt w:val="bullet"/>
      <w:lvlText w:val="•"/>
      <w:lvlJc w:val="left"/>
      <w:pPr>
        <w:ind w:left="2182" w:hanging="282"/>
      </w:pPr>
      <w:rPr>
        <w:rFonts w:hint="default"/>
        <w:lang w:val="cs-CZ" w:eastAsia="en-US" w:bidi="ar-SA"/>
      </w:rPr>
    </w:lvl>
    <w:lvl w:ilvl="3" w:tplc="B0FE9CA0">
      <w:numFmt w:val="bullet"/>
      <w:lvlText w:val="•"/>
      <w:lvlJc w:val="left"/>
      <w:pPr>
        <w:ind w:left="3125" w:hanging="282"/>
      </w:pPr>
      <w:rPr>
        <w:rFonts w:hint="default"/>
        <w:lang w:val="cs-CZ" w:eastAsia="en-US" w:bidi="ar-SA"/>
      </w:rPr>
    </w:lvl>
    <w:lvl w:ilvl="4" w:tplc="3266C3D2">
      <w:numFmt w:val="bullet"/>
      <w:lvlText w:val="•"/>
      <w:lvlJc w:val="left"/>
      <w:pPr>
        <w:ind w:left="4068" w:hanging="282"/>
      </w:pPr>
      <w:rPr>
        <w:rFonts w:hint="default"/>
        <w:lang w:val="cs-CZ" w:eastAsia="en-US" w:bidi="ar-SA"/>
      </w:rPr>
    </w:lvl>
    <w:lvl w:ilvl="5" w:tplc="F1865328">
      <w:numFmt w:val="bullet"/>
      <w:lvlText w:val="•"/>
      <w:lvlJc w:val="left"/>
      <w:pPr>
        <w:ind w:left="5011" w:hanging="282"/>
      </w:pPr>
      <w:rPr>
        <w:rFonts w:hint="default"/>
        <w:lang w:val="cs-CZ" w:eastAsia="en-US" w:bidi="ar-SA"/>
      </w:rPr>
    </w:lvl>
    <w:lvl w:ilvl="6" w:tplc="B88C8414">
      <w:numFmt w:val="bullet"/>
      <w:lvlText w:val="•"/>
      <w:lvlJc w:val="left"/>
      <w:pPr>
        <w:ind w:left="5954" w:hanging="282"/>
      </w:pPr>
      <w:rPr>
        <w:rFonts w:hint="default"/>
        <w:lang w:val="cs-CZ" w:eastAsia="en-US" w:bidi="ar-SA"/>
      </w:rPr>
    </w:lvl>
    <w:lvl w:ilvl="7" w:tplc="7C4A9EF6">
      <w:numFmt w:val="bullet"/>
      <w:lvlText w:val="•"/>
      <w:lvlJc w:val="left"/>
      <w:pPr>
        <w:ind w:left="6897" w:hanging="282"/>
      </w:pPr>
      <w:rPr>
        <w:rFonts w:hint="default"/>
        <w:lang w:val="cs-CZ" w:eastAsia="en-US" w:bidi="ar-SA"/>
      </w:rPr>
    </w:lvl>
    <w:lvl w:ilvl="8" w:tplc="F23EB9B4">
      <w:numFmt w:val="bullet"/>
      <w:lvlText w:val="•"/>
      <w:lvlJc w:val="left"/>
      <w:pPr>
        <w:ind w:left="7840" w:hanging="282"/>
      </w:pPr>
      <w:rPr>
        <w:rFonts w:hint="default"/>
        <w:lang w:val="cs-CZ" w:eastAsia="en-US" w:bidi="ar-SA"/>
      </w:rPr>
    </w:lvl>
  </w:abstractNum>
  <w:abstractNum w:abstractNumId="2" w15:restartNumberingAfterBreak="0">
    <w:nsid w:val="079A4D8D"/>
    <w:multiLevelType w:val="hybridMultilevel"/>
    <w:tmpl w:val="C8588E34"/>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07B5693D"/>
    <w:multiLevelType w:val="hybridMultilevel"/>
    <w:tmpl w:val="424A6128"/>
    <w:lvl w:ilvl="0" w:tplc="FC88AA8E">
      <w:start w:val="1"/>
      <w:numFmt w:val="decimal"/>
      <w:lvlText w:val="(%1)"/>
      <w:lvlJc w:val="left"/>
      <w:pPr>
        <w:ind w:left="720" w:hanging="360"/>
      </w:pPr>
      <w:rPr>
        <w:rFonts w:hint="default"/>
      </w:rPr>
    </w:lvl>
    <w:lvl w:ilvl="1" w:tplc="D9E027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F5320"/>
    <w:multiLevelType w:val="hybridMultilevel"/>
    <w:tmpl w:val="F7C85F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07281"/>
    <w:multiLevelType w:val="hybridMultilevel"/>
    <w:tmpl w:val="20FE24BC"/>
    <w:lvl w:ilvl="0" w:tplc="9CFC0D3A">
      <w:start w:val="1"/>
      <w:numFmt w:val="decimal"/>
      <w:lvlText w:val="%1)"/>
      <w:lvlJc w:val="left"/>
      <w:pPr>
        <w:ind w:left="964" w:hanging="427"/>
      </w:pPr>
      <w:rPr>
        <w:rFonts w:hint="default"/>
        <w:w w:val="99"/>
        <w:lang w:val="cs-CZ" w:eastAsia="en-US" w:bidi="ar-SA"/>
      </w:rPr>
    </w:lvl>
    <w:lvl w:ilvl="1" w:tplc="D72A0636">
      <w:numFmt w:val="bullet"/>
      <w:lvlText w:val="•"/>
      <w:lvlJc w:val="left"/>
      <w:pPr>
        <w:ind w:left="1836" w:hanging="427"/>
      </w:pPr>
      <w:rPr>
        <w:rFonts w:hint="default"/>
        <w:lang w:val="cs-CZ" w:eastAsia="en-US" w:bidi="ar-SA"/>
      </w:rPr>
    </w:lvl>
    <w:lvl w:ilvl="2" w:tplc="BB0C722E">
      <w:numFmt w:val="bullet"/>
      <w:lvlText w:val="•"/>
      <w:lvlJc w:val="left"/>
      <w:pPr>
        <w:ind w:left="2713" w:hanging="427"/>
      </w:pPr>
      <w:rPr>
        <w:rFonts w:hint="default"/>
        <w:lang w:val="cs-CZ" w:eastAsia="en-US" w:bidi="ar-SA"/>
      </w:rPr>
    </w:lvl>
    <w:lvl w:ilvl="3" w:tplc="E87A19CC">
      <w:numFmt w:val="bullet"/>
      <w:lvlText w:val="•"/>
      <w:lvlJc w:val="left"/>
      <w:pPr>
        <w:ind w:left="3589" w:hanging="427"/>
      </w:pPr>
      <w:rPr>
        <w:rFonts w:hint="default"/>
        <w:lang w:val="cs-CZ" w:eastAsia="en-US" w:bidi="ar-SA"/>
      </w:rPr>
    </w:lvl>
    <w:lvl w:ilvl="4" w:tplc="30D4B0EE">
      <w:numFmt w:val="bullet"/>
      <w:lvlText w:val="•"/>
      <w:lvlJc w:val="left"/>
      <w:pPr>
        <w:ind w:left="4466" w:hanging="427"/>
      </w:pPr>
      <w:rPr>
        <w:rFonts w:hint="default"/>
        <w:lang w:val="cs-CZ" w:eastAsia="en-US" w:bidi="ar-SA"/>
      </w:rPr>
    </w:lvl>
    <w:lvl w:ilvl="5" w:tplc="2DBAC6BA">
      <w:numFmt w:val="bullet"/>
      <w:lvlText w:val="•"/>
      <w:lvlJc w:val="left"/>
      <w:pPr>
        <w:ind w:left="5343" w:hanging="427"/>
      </w:pPr>
      <w:rPr>
        <w:rFonts w:hint="default"/>
        <w:lang w:val="cs-CZ" w:eastAsia="en-US" w:bidi="ar-SA"/>
      </w:rPr>
    </w:lvl>
    <w:lvl w:ilvl="6" w:tplc="6E22AFD4">
      <w:numFmt w:val="bullet"/>
      <w:lvlText w:val="•"/>
      <w:lvlJc w:val="left"/>
      <w:pPr>
        <w:ind w:left="6219" w:hanging="427"/>
      </w:pPr>
      <w:rPr>
        <w:rFonts w:hint="default"/>
        <w:lang w:val="cs-CZ" w:eastAsia="en-US" w:bidi="ar-SA"/>
      </w:rPr>
    </w:lvl>
    <w:lvl w:ilvl="7" w:tplc="DF5EB550">
      <w:numFmt w:val="bullet"/>
      <w:lvlText w:val="•"/>
      <w:lvlJc w:val="left"/>
      <w:pPr>
        <w:ind w:left="7096" w:hanging="427"/>
      </w:pPr>
      <w:rPr>
        <w:rFonts w:hint="default"/>
        <w:lang w:val="cs-CZ" w:eastAsia="en-US" w:bidi="ar-SA"/>
      </w:rPr>
    </w:lvl>
    <w:lvl w:ilvl="8" w:tplc="2B1055C4">
      <w:numFmt w:val="bullet"/>
      <w:lvlText w:val="•"/>
      <w:lvlJc w:val="left"/>
      <w:pPr>
        <w:ind w:left="7973" w:hanging="427"/>
      </w:pPr>
      <w:rPr>
        <w:rFonts w:hint="default"/>
        <w:lang w:val="cs-CZ" w:eastAsia="en-US" w:bidi="ar-SA"/>
      </w:rPr>
    </w:lvl>
  </w:abstractNum>
  <w:abstractNum w:abstractNumId="6" w15:restartNumberingAfterBreak="0">
    <w:nsid w:val="0FA976E7"/>
    <w:multiLevelType w:val="hybridMultilevel"/>
    <w:tmpl w:val="4A8C4DC4"/>
    <w:lvl w:ilvl="0" w:tplc="FFFFFFFF">
      <w:start w:val="1"/>
      <w:numFmt w:val="decimal"/>
      <w:lvlText w:val="%1)"/>
      <w:lvlJc w:val="left"/>
      <w:pPr>
        <w:ind w:left="899" w:hanging="361"/>
      </w:pPr>
      <w:rPr>
        <w:rFonts w:ascii="Arial MT" w:eastAsia="Arial MT" w:hAnsi="Arial MT" w:cs="Arial MT" w:hint="default"/>
        <w:w w:val="99"/>
        <w:sz w:val="22"/>
        <w:szCs w:val="22"/>
        <w:lang w:val="cs-CZ" w:eastAsia="en-US" w:bidi="ar-SA"/>
      </w:rPr>
    </w:lvl>
    <w:lvl w:ilvl="1" w:tplc="FFFFFFFF">
      <w:numFmt w:val="bullet"/>
      <w:lvlText w:val="•"/>
      <w:lvlJc w:val="left"/>
      <w:pPr>
        <w:ind w:left="1782" w:hanging="361"/>
      </w:pPr>
      <w:rPr>
        <w:rFonts w:hint="default"/>
        <w:lang w:val="cs-CZ" w:eastAsia="en-US" w:bidi="ar-SA"/>
      </w:rPr>
    </w:lvl>
    <w:lvl w:ilvl="2" w:tplc="FFFFFFFF">
      <w:numFmt w:val="bullet"/>
      <w:lvlText w:val="•"/>
      <w:lvlJc w:val="left"/>
      <w:pPr>
        <w:ind w:left="2665" w:hanging="361"/>
      </w:pPr>
      <w:rPr>
        <w:rFonts w:hint="default"/>
        <w:lang w:val="cs-CZ" w:eastAsia="en-US" w:bidi="ar-SA"/>
      </w:rPr>
    </w:lvl>
    <w:lvl w:ilvl="3" w:tplc="FFFFFFFF">
      <w:numFmt w:val="bullet"/>
      <w:lvlText w:val="•"/>
      <w:lvlJc w:val="left"/>
      <w:pPr>
        <w:ind w:left="3547" w:hanging="361"/>
      </w:pPr>
      <w:rPr>
        <w:rFonts w:hint="default"/>
        <w:lang w:val="cs-CZ" w:eastAsia="en-US" w:bidi="ar-SA"/>
      </w:rPr>
    </w:lvl>
    <w:lvl w:ilvl="4" w:tplc="FFFFFFFF">
      <w:numFmt w:val="bullet"/>
      <w:lvlText w:val="•"/>
      <w:lvlJc w:val="left"/>
      <w:pPr>
        <w:ind w:left="4430" w:hanging="361"/>
      </w:pPr>
      <w:rPr>
        <w:rFonts w:hint="default"/>
        <w:lang w:val="cs-CZ" w:eastAsia="en-US" w:bidi="ar-SA"/>
      </w:rPr>
    </w:lvl>
    <w:lvl w:ilvl="5" w:tplc="FFFFFFFF">
      <w:numFmt w:val="bullet"/>
      <w:lvlText w:val="•"/>
      <w:lvlJc w:val="left"/>
      <w:pPr>
        <w:ind w:left="5313" w:hanging="361"/>
      </w:pPr>
      <w:rPr>
        <w:rFonts w:hint="default"/>
        <w:lang w:val="cs-CZ" w:eastAsia="en-US" w:bidi="ar-SA"/>
      </w:rPr>
    </w:lvl>
    <w:lvl w:ilvl="6" w:tplc="FFFFFFFF">
      <w:numFmt w:val="bullet"/>
      <w:lvlText w:val="•"/>
      <w:lvlJc w:val="left"/>
      <w:pPr>
        <w:ind w:left="6195" w:hanging="361"/>
      </w:pPr>
      <w:rPr>
        <w:rFonts w:hint="default"/>
        <w:lang w:val="cs-CZ" w:eastAsia="en-US" w:bidi="ar-SA"/>
      </w:rPr>
    </w:lvl>
    <w:lvl w:ilvl="7" w:tplc="FFFFFFFF">
      <w:numFmt w:val="bullet"/>
      <w:lvlText w:val="•"/>
      <w:lvlJc w:val="left"/>
      <w:pPr>
        <w:ind w:left="7078" w:hanging="361"/>
      </w:pPr>
      <w:rPr>
        <w:rFonts w:hint="default"/>
        <w:lang w:val="cs-CZ" w:eastAsia="en-US" w:bidi="ar-SA"/>
      </w:rPr>
    </w:lvl>
    <w:lvl w:ilvl="8" w:tplc="FFFFFFFF">
      <w:numFmt w:val="bullet"/>
      <w:lvlText w:val="•"/>
      <w:lvlJc w:val="left"/>
      <w:pPr>
        <w:ind w:left="7961" w:hanging="361"/>
      </w:pPr>
      <w:rPr>
        <w:rFonts w:hint="default"/>
        <w:lang w:val="cs-CZ" w:eastAsia="en-US" w:bidi="ar-SA"/>
      </w:rPr>
    </w:lvl>
  </w:abstractNum>
  <w:abstractNum w:abstractNumId="7" w15:restartNumberingAfterBreak="0">
    <w:nsid w:val="18650B58"/>
    <w:multiLevelType w:val="hybridMultilevel"/>
    <w:tmpl w:val="B6F8C6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BC2582"/>
    <w:multiLevelType w:val="hybridMultilevel"/>
    <w:tmpl w:val="244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880EA2"/>
    <w:multiLevelType w:val="hybridMultilevel"/>
    <w:tmpl w:val="E3A035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FC35C5"/>
    <w:multiLevelType w:val="hybridMultilevel"/>
    <w:tmpl w:val="FCECB19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20E40F7A"/>
    <w:multiLevelType w:val="hybridMultilevel"/>
    <w:tmpl w:val="BBFEA070"/>
    <w:lvl w:ilvl="0" w:tplc="66A2D45A">
      <w:start w:val="1"/>
      <w:numFmt w:val="decimal"/>
      <w:lvlText w:val="%1)"/>
      <w:lvlJc w:val="left"/>
      <w:pPr>
        <w:ind w:left="964" w:hanging="427"/>
      </w:pPr>
      <w:rPr>
        <w:rFonts w:ascii="Arial MT" w:eastAsia="Arial MT" w:hAnsi="Arial MT" w:cs="Arial MT" w:hint="default"/>
        <w:w w:val="99"/>
        <w:sz w:val="22"/>
        <w:szCs w:val="22"/>
        <w:lang w:val="cs-CZ" w:eastAsia="en-US" w:bidi="ar-SA"/>
      </w:rPr>
    </w:lvl>
    <w:lvl w:ilvl="1" w:tplc="1D1E57B4">
      <w:start w:val="1"/>
      <w:numFmt w:val="lowerLetter"/>
      <w:lvlText w:val="%2)"/>
      <w:lvlJc w:val="left"/>
      <w:pPr>
        <w:ind w:left="1246" w:hanging="282"/>
      </w:pPr>
      <w:rPr>
        <w:rFonts w:ascii="Arial" w:eastAsia="Arial" w:hAnsi="Arial" w:cs="Arial" w:hint="default"/>
        <w:i/>
        <w:iCs/>
        <w:w w:val="99"/>
        <w:sz w:val="22"/>
        <w:szCs w:val="22"/>
        <w:lang w:val="cs-CZ" w:eastAsia="en-US" w:bidi="ar-SA"/>
      </w:rPr>
    </w:lvl>
    <w:lvl w:ilvl="2" w:tplc="1AF6C126">
      <w:numFmt w:val="bullet"/>
      <w:lvlText w:val="•"/>
      <w:lvlJc w:val="left"/>
      <w:pPr>
        <w:ind w:left="2182" w:hanging="282"/>
      </w:pPr>
      <w:rPr>
        <w:rFonts w:hint="default"/>
        <w:lang w:val="cs-CZ" w:eastAsia="en-US" w:bidi="ar-SA"/>
      </w:rPr>
    </w:lvl>
    <w:lvl w:ilvl="3" w:tplc="82FC8BBE">
      <w:numFmt w:val="bullet"/>
      <w:lvlText w:val="•"/>
      <w:lvlJc w:val="left"/>
      <w:pPr>
        <w:ind w:left="3125" w:hanging="282"/>
      </w:pPr>
      <w:rPr>
        <w:rFonts w:hint="default"/>
        <w:lang w:val="cs-CZ" w:eastAsia="en-US" w:bidi="ar-SA"/>
      </w:rPr>
    </w:lvl>
    <w:lvl w:ilvl="4" w:tplc="990A8E96">
      <w:numFmt w:val="bullet"/>
      <w:lvlText w:val="•"/>
      <w:lvlJc w:val="left"/>
      <w:pPr>
        <w:ind w:left="4068" w:hanging="282"/>
      </w:pPr>
      <w:rPr>
        <w:rFonts w:hint="default"/>
        <w:lang w:val="cs-CZ" w:eastAsia="en-US" w:bidi="ar-SA"/>
      </w:rPr>
    </w:lvl>
    <w:lvl w:ilvl="5" w:tplc="B704C292">
      <w:numFmt w:val="bullet"/>
      <w:lvlText w:val="•"/>
      <w:lvlJc w:val="left"/>
      <w:pPr>
        <w:ind w:left="5011" w:hanging="282"/>
      </w:pPr>
      <w:rPr>
        <w:rFonts w:hint="default"/>
        <w:lang w:val="cs-CZ" w:eastAsia="en-US" w:bidi="ar-SA"/>
      </w:rPr>
    </w:lvl>
    <w:lvl w:ilvl="6" w:tplc="EE6070D2">
      <w:numFmt w:val="bullet"/>
      <w:lvlText w:val="•"/>
      <w:lvlJc w:val="left"/>
      <w:pPr>
        <w:ind w:left="5954" w:hanging="282"/>
      </w:pPr>
      <w:rPr>
        <w:rFonts w:hint="default"/>
        <w:lang w:val="cs-CZ" w:eastAsia="en-US" w:bidi="ar-SA"/>
      </w:rPr>
    </w:lvl>
    <w:lvl w:ilvl="7" w:tplc="856A992A">
      <w:numFmt w:val="bullet"/>
      <w:lvlText w:val="•"/>
      <w:lvlJc w:val="left"/>
      <w:pPr>
        <w:ind w:left="6897" w:hanging="282"/>
      </w:pPr>
      <w:rPr>
        <w:rFonts w:hint="default"/>
        <w:lang w:val="cs-CZ" w:eastAsia="en-US" w:bidi="ar-SA"/>
      </w:rPr>
    </w:lvl>
    <w:lvl w:ilvl="8" w:tplc="5EF69724">
      <w:numFmt w:val="bullet"/>
      <w:lvlText w:val="•"/>
      <w:lvlJc w:val="left"/>
      <w:pPr>
        <w:ind w:left="7840" w:hanging="282"/>
      </w:pPr>
      <w:rPr>
        <w:rFonts w:hint="default"/>
        <w:lang w:val="cs-CZ" w:eastAsia="en-US" w:bidi="ar-SA"/>
      </w:rPr>
    </w:lvl>
  </w:abstractNum>
  <w:abstractNum w:abstractNumId="12" w15:restartNumberingAfterBreak="0">
    <w:nsid w:val="294D2F94"/>
    <w:multiLevelType w:val="hybridMultilevel"/>
    <w:tmpl w:val="F6EE88F8"/>
    <w:lvl w:ilvl="0" w:tplc="18BE9AA8">
      <w:start w:val="1"/>
      <w:numFmt w:val="decimal"/>
      <w:lvlText w:val="%1)"/>
      <w:lvlJc w:val="left"/>
      <w:pPr>
        <w:ind w:left="1070" w:hanging="361"/>
      </w:pPr>
      <w:rPr>
        <w:rFonts w:ascii="Arial MT" w:eastAsia="Arial MT" w:hAnsi="Arial MT" w:cs="Arial MT" w:hint="default"/>
        <w:w w:val="99"/>
        <w:sz w:val="22"/>
        <w:szCs w:val="22"/>
        <w:lang w:val="cs-CZ" w:eastAsia="en-US" w:bidi="ar-SA"/>
      </w:rPr>
    </w:lvl>
    <w:lvl w:ilvl="1" w:tplc="B0901B88">
      <w:start w:val="1"/>
      <w:numFmt w:val="lowerLetter"/>
      <w:lvlText w:val="%2)"/>
      <w:lvlJc w:val="left"/>
      <w:pPr>
        <w:ind w:left="1246" w:hanging="349"/>
      </w:pPr>
      <w:rPr>
        <w:rFonts w:ascii="Arial" w:eastAsia="Arial" w:hAnsi="Arial" w:cs="Arial" w:hint="default"/>
        <w:i/>
        <w:iCs/>
        <w:w w:val="99"/>
        <w:sz w:val="22"/>
        <w:szCs w:val="22"/>
        <w:lang w:val="cs-CZ" w:eastAsia="en-US" w:bidi="ar-SA"/>
      </w:rPr>
    </w:lvl>
    <w:lvl w:ilvl="2" w:tplc="94EA4C04">
      <w:numFmt w:val="bullet"/>
      <w:lvlText w:val="•"/>
      <w:lvlJc w:val="left"/>
      <w:pPr>
        <w:ind w:left="2182" w:hanging="349"/>
      </w:pPr>
      <w:rPr>
        <w:rFonts w:hint="default"/>
        <w:lang w:val="cs-CZ" w:eastAsia="en-US" w:bidi="ar-SA"/>
      </w:rPr>
    </w:lvl>
    <w:lvl w:ilvl="3" w:tplc="B78ABC02">
      <w:numFmt w:val="bullet"/>
      <w:lvlText w:val="•"/>
      <w:lvlJc w:val="left"/>
      <w:pPr>
        <w:ind w:left="3125" w:hanging="349"/>
      </w:pPr>
      <w:rPr>
        <w:rFonts w:hint="default"/>
        <w:lang w:val="cs-CZ" w:eastAsia="en-US" w:bidi="ar-SA"/>
      </w:rPr>
    </w:lvl>
    <w:lvl w:ilvl="4" w:tplc="418CF176">
      <w:numFmt w:val="bullet"/>
      <w:lvlText w:val="•"/>
      <w:lvlJc w:val="left"/>
      <w:pPr>
        <w:ind w:left="4068" w:hanging="349"/>
      </w:pPr>
      <w:rPr>
        <w:rFonts w:hint="default"/>
        <w:lang w:val="cs-CZ" w:eastAsia="en-US" w:bidi="ar-SA"/>
      </w:rPr>
    </w:lvl>
    <w:lvl w:ilvl="5" w:tplc="C270D90E">
      <w:numFmt w:val="bullet"/>
      <w:lvlText w:val="•"/>
      <w:lvlJc w:val="left"/>
      <w:pPr>
        <w:ind w:left="5011" w:hanging="349"/>
      </w:pPr>
      <w:rPr>
        <w:rFonts w:hint="default"/>
        <w:lang w:val="cs-CZ" w:eastAsia="en-US" w:bidi="ar-SA"/>
      </w:rPr>
    </w:lvl>
    <w:lvl w:ilvl="6" w:tplc="7FECF6E2">
      <w:numFmt w:val="bullet"/>
      <w:lvlText w:val="•"/>
      <w:lvlJc w:val="left"/>
      <w:pPr>
        <w:ind w:left="5954" w:hanging="349"/>
      </w:pPr>
      <w:rPr>
        <w:rFonts w:hint="default"/>
        <w:lang w:val="cs-CZ" w:eastAsia="en-US" w:bidi="ar-SA"/>
      </w:rPr>
    </w:lvl>
    <w:lvl w:ilvl="7" w:tplc="CB3C5E54">
      <w:numFmt w:val="bullet"/>
      <w:lvlText w:val="•"/>
      <w:lvlJc w:val="left"/>
      <w:pPr>
        <w:ind w:left="6897" w:hanging="349"/>
      </w:pPr>
      <w:rPr>
        <w:rFonts w:hint="default"/>
        <w:lang w:val="cs-CZ" w:eastAsia="en-US" w:bidi="ar-SA"/>
      </w:rPr>
    </w:lvl>
    <w:lvl w:ilvl="8" w:tplc="360E34DA">
      <w:numFmt w:val="bullet"/>
      <w:lvlText w:val="•"/>
      <w:lvlJc w:val="left"/>
      <w:pPr>
        <w:ind w:left="7840" w:hanging="349"/>
      </w:pPr>
      <w:rPr>
        <w:rFonts w:hint="default"/>
        <w:lang w:val="cs-CZ" w:eastAsia="en-US" w:bidi="ar-SA"/>
      </w:rPr>
    </w:lvl>
  </w:abstractNum>
  <w:abstractNum w:abstractNumId="13" w15:restartNumberingAfterBreak="0">
    <w:nsid w:val="29EF66F6"/>
    <w:multiLevelType w:val="hybridMultilevel"/>
    <w:tmpl w:val="8AAA022C"/>
    <w:lvl w:ilvl="0" w:tplc="FC88AA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4A2A96"/>
    <w:multiLevelType w:val="hybridMultilevel"/>
    <w:tmpl w:val="1158C804"/>
    <w:lvl w:ilvl="0" w:tplc="DD7A4410">
      <w:start w:val="1"/>
      <w:numFmt w:val="decimal"/>
      <w:lvlText w:val="%1)"/>
      <w:lvlJc w:val="left"/>
      <w:pPr>
        <w:ind w:left="822" w:hanging="285"/>
      </w:pPr>
      <w:rPr>
        <w:rFonts w:ascii="Arial MT" w:eastAsia="Arial MT" w:hAnsi="Arial MT" w:cs="Arial MT" w:hint="default"/>
        <w:w w:val="99"/>
        <w:sz w:val="22"/>
        <w:szCs w:val="22"/>
        <w:lang w:val="cs-CZ" w:eastAsia="en-US" w:bidi="ar-SA"/>
      </w:rPr>
    </w:lvl>
    <w:lvl w:ilvl="1" w:tplc="9AA2E430">
      <w:numFmt w:val="bullet"/>
      <w:lvlText w:val="•"/>
      <w:lvlJc w:val="left"/>
      <w:pPr>
        <w:ind w:left="1710" w:hanging="285"/>
      </w:pPr>
      <w:rPr>
        <w:rFonts w:hint="default"/>
        <w:lang w:val="cs-CZ" w:eastAsia="en-US" w:bidi="ar-SA"/>
      </w:rPr>
    </w:lvl>
    <w:lvl w:ilvl="2" w:tplc="B2EEEBB4">
      <w:numFmt w:val="bullet"/>
      <w:lvlText w:val="•"/>
      <w:lvlJc w:val="left"/>
      <w:pPr>
        <w:ind w:left="2601" w:hanging="285"/>
      </w:pPr>
      <w:rPr>
        <w:rFonts w:hint="default"/>
        <w:lang w:val="cs-CZ" w:eastAsia="en-US" w:bidi="ar-SA"/>
      </w:rPr>
    </w:lvl>
    <w:lvl w:ilvl="3" w:tplc="02E8C520">
      <w:numFmt w:val="bullet"/>
      <w:lvlText w:val="•"/>
      <w:lvlJc w:val="left"/>
      <w:pPr>
        <w:ind w:left="3491" w:hanging="285"/>
      </w:pPr>
      <w:rPr>
        <w:rFonts w:hint="default"/>
        <w:lang w:val="cs-CZ" w:eastAsia="en-US" w:bidi="ar-SA"/>
      </w:rPr>
    </w:lvl>
    <w:lvl w:ilvl="4" w:tplc="E3A825A4">
      <w:numFmt w:val="bullet"/>
      <w:lvlText w:val="•"/>
      <w:lvlJc w:val="left"/>
      <w:pPr>
        <w:ind w:left="4382" w:hanging="285"/>
      </w:pPr>
      <w:rPr>
        <w:rFonts w:hint="default"/>
        <w:lang w:val="cs-CZ" w:eastAsia="en-US" w:bidi="ar-SA"/>
      </w:rPr>
    </w:lvl>
    <w:lvl w:ilvl="5" w:tplc="8748465E">
      <w:numFmt w:val="bullet"/>
      <w:lvlText w:val="•"/>
      <w:lvlJc w:val="left"/>
      <w:pPr>
        <w:ind w:left="5273" w:hanging="285"/>
      </w:pPr>
      <w:rPr>
        <w:rFonts w:hint="default"/>
        <w:lang w:val="cs-CZ" w:eastAsia="en-US" w:bidi="ar-SA"/>
      </w:rPr>
    </w:lvl>
    <w:lvl w:ilvl="6" w:tplc="D8DCFFAC">
      <w:numFmt w:val="bullet"/>
      <w:lvlText w:val="•"/>
      <w:lvlJc w:val="left"/>
      <w:pPr>
        <w:ind w:left="6163" w:hanging="285"/>
      </w:pPr>
      <w:rPr>
        <w:rFonts w:hint="default"/>
        <w:lang w:val="cs-CZ" w:eastAsia="en-US" w:bidi="ar-SA"/>
      </w:rPr>
    </w:lvl>
    <w:lvl w:ilvl="7" w:tplc="0AB8808C">
      <w:numFmt w:val="bullet"/>
      <w:lvlText w:val="•"/>
      <w:lvlJc w:val="left"/>
      <w:pPr>
        <w:ind w:left="7054" w:hanging="285"/>
      </w:pPr>
      <w:rPr>
        <w:rFonts w:hint="default"/>
        <w:lang w:val="cs-CZ" w:eastAsia="en-US" w:bidi="ar-SA"/>
      </w:rPr>
    </w:lvl>
    <w:lvl w:ilvl="8" w:tplc="DB68E380">
      <w:numFmt w:val="bullet"/>
      <w:lvlText w:val="•"/>
      <w:lvlJc w:val="left"/>
      <w:pPr>
        <w:ind w:left="7945" w:hanging="285"/>
      </w:pPr>
      <w:rPr>
        <w:rFonts w:hint="default"/>
        <w:lang w:val="cs-CZ" w:eastAsia="en-US" w:bidi="ar-SA"/>
      </w:rPr>
    </w:lvl>
  </w:abstractNum>
  <w:abstractNum w:abstractNumId="15" w15:restartNumberingAfterBreak="0">
    <w:nsid w:val="35540CE0"/>
    <w:multiLevelType w:val="hybridMultilevel"/>
    <w:tmpl w:val="3752BF72"/>
    <w:lvl w:ilvl="0" w:tplc="0E565068">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6" w15:restartNumberingAfterBreak="0">
    <w:nsid w:val="36076554"/>
    <w:multiLevelType w:val="hybridMultilevel"/>
    <w:tmpl w:val="244A864A"/>
    <w:lvl w:ilvl="0" w:tplc="FC88AA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CA3C80"/>
    <w:multiLevelType w:val="hybridMultilevel"/>
    <w:tmpl w:val="C01EDAB0"/>
    <w:lvl w:ilvl="0" w:tplc="FC88AA8E">
      <w:start w:val="1"/>
      <w:numFmt w:val="decimal"/>
      <w:lvlText w:val="(%1)"/>
      <w:lvlJc w:val="left"/>
      <w:pPr>
        <w:ind w:left="720" w:hanging="360"/>
      </w:pPr>
      <w:rPr>
        <w:rFonts w:hint="default"/>
      </w:rPr>
    </w:lvl>
    <w:lvl w:ilvl="1" w:tplc="603E89B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DB46F7"/>
    <w:multiLevelType w:val="hybridMultilevel"/>
    <w:tmpl w:val="360008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55AB9"/>
    <w:multiLevelType w:val="hybridMultilevel"/>
    <w:tmpl w:val="710AF80E"/>
    <w:lvl w:ilvl="0" w:tplc="F9722C46">
      <w:start w:val="1"/>
      <w:numFmt w:val="decimal"/>
      <w:lvlText w:val="%1)"/>
      <w:lvlJc w:val="left"/>
      <w:pPr>
        <w:ind w:left="898" w:hanging="361"/>
      </w:pPr>
      <w:rPr>
        <w:rFonts w:ascii="Arial MT" w:eastAsia="Arial MT" w:hAnsi="Arial MT" w:cs="Arial MT" w:hint="default"/>
        <w:w w:val="99"/>
        <w:sz w:val="22"/>
        <w:szCs w:val="22"/>
        <w:lang w:val="cs-CZ" w:eastAsia="en-US" w:bidi="ar-SA"/>
      </w:rPr>
    </w:lvl>
    <w:lvl w:ilvl="1" w:tplc="D2827BA8">
      <w:numFmt w:val="bullet"/>
      <w:lvlText w:val="•"/>
      <w:lvlJc w:val="left"/>
      <w:pPr>
        <w:ind w:left="1782" w:hanging="361"/>
      </w:pPr>
      <w:rPr>
        <w:rFonts w:hint="default"/>
        <w:lang w:val="cs-CZ" w:eastAsia="en-US" w:bidi="ar-SA"/>
      </w:rPr>
    </w:lvl>
    <w:lvl w:ilvl="2" w:tplc="80FCA376">
      <w:numFmt w:val="bullet"/>
      <w:lvlText w:val="•"/>
      <w:lvlJc w:val="left"/>
      <w:pPr>
        <w:ind w:left="2665" w:hanging="361"/>
      </w:pPr>
      <w:rPr>
        <w:rFonts w:hint="default"/>
        <w:lang w:val="cs-CZ" w:eastAsia="en-US" w:bidi="ar-SA"/>
      </w:rPr>
    </w:lvl>
    <w:lvl w:ilvl="3" w:tplc="7DC0C59A">
      <w:numFmt w:val="bullet"/>
      <w:lvlText w:val="•"/>
      <w:lvlJc w:val="left"/>
      <w:pPr>
        <w:ind w:left="3547" w:hanging="361"/>
      </w:pPr>
      <w:rPr>
        <w:rFonts w:hint="default"/>
        <w:lang w:val="cs-CZ" w:eastAsia="en-US" w:bidi="ar-SA"/>
      </w:rPr>
    </w:lvl>
    <w:lvl w:ilvl="4" w:tplc="44D62C54">
      <w:numFmt w:val="bullet"/>
      <w:lvlText w:val="•"/>
      <w:lvlJc w:val="left"/>
      <w:pPr>
        <w:ind w:left="4430" w:hanging="361"/>
      </w:pPr>
      <w:rPr>
        <w:rFonts w:hint="default"/>
        <w:lang w:val="cs-CZ" w:eastAsia="en-US" w:bidi="ar-SA"/>
      </w:rPr>
    </w:lvl>
    <w:lvl w:ilvl="5" w:tplc="1AAC7768">
      <w:numFmt w:val="bullet"/>
      <w:lvlText w:val="•"/>
      <w:lvlJc w:val="left"/>
      <w:pPr>
        <w:ind w:left="5313" w:hanging="361"/>
      </w:pPr>
      <w:rPr>
        <w:rFonts w:hint="default"/>
        <w:lang w:val="cs-CZ" w:eastAsia="en-US" w:bidi="ar-SA"/>
      </w:rPr>
    </w:lvl>
    <w:lvl w:ilvl="6" w:tplc="6980F2BE">
      <w:numFmt w:val="bullet"/>
      <w:lvlText w:val="•"/>
      <w:lvlJc w:val="left"/>
      <w:pPr>
        <w:ind w:left="6195" w:hanging="361"/>
      </w:pPr>
      <w:rPr>
        <w:rFonts w:hint="default"/>
        <w:lang w:val="cs-CZ" w:eastAsia="en-US" w:bidi="ar-SA"/>
      </w:rPr>
    </w:lvl>
    <w:lvl w:ilvl="7" w:tplc="200CC968">
      <w:numFmt w:val="bullet"/>
      <w:lvlText w:val="•"/>
      <w:lvlJc w:val="left"/>
      <w:pPr>
        <w:ind w:left="7078" w:hanging="361"/>
      </w:pPr>
      <w:rPr>
        <w:rFonts w:hint="default"/>
        <w:lang w:val="cs-CZ" w:eastAsia="en-US" w:bidi="ar-SA"/>
      </w:rPr>
    </w:lvl>
    <w:lvl w:ilvl="8" w:tplc="34749234">
      <w:numFmt w:val="bullet"/>
      <w:lvlText w:val="•"/>
      <w:lvlJc w:val="left"/>
      <w:pPr>
        <w:ind w:left="7961" w:hanging="361"/>
      </w:pPr>
      <w:rPr>
        <w:rFonts w:hint="default"/>
        <w:lang w:val="cs-CZ" w:eastAsia="en-US" w:bidi="ar-SA"/>
      </w:rPr>
    </w:lvl>
  </w:abstractNum>
  <w:abstractNum w:abstractNumId="20" w15:restartNumberingAfterBreak="0">
    <w:nsid w:val="44F52EDE"/>
    <w:multiLevelType w:val="hybridMultilevel"/>
    <w:tmpl w:val="600E971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46ED2799"/>
    <w:multiLevelType w:val="hybridMultilevel"/>
    <w:tmpl w:val="F7C85F40"/>
    <w:lvl w:ilvl="0" w:tplc="FC88AA8E">
      <w:start w:val="1"/>
      <w:numFmt w:val="decimal"/>
      <w:lvlText w:val="(%1)"/>
      <w:lvlJc w:val="left"/>
      <w:pPr>
        <w:ind w:left="720" w:hanging="360"/>
      </w:pPr>
      <w:rPr>
        <w:rFonts w:hint="default"/>
      </w:rPr>
    </w:lvl>
    <w:lvl w:ilvl="1" w:tplc="7E56360C">
      <w:start w:val="1"/>
      <w:numFmt w:val="lowerLetter"/>
      <w:lvlText w:val="%2)"/>
      <w:lvlJc w:val="left"/>
      <w:pPr>
        <w:ind w:left="1440" w:hanging="360"/>
      </w:pPr>
      <w:rPr>
        <w:i w:val="0"/>
        <w:i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6F5343"/>
    <w:multiLevelType w:val="hybridMultilevel"/>
    <w:tmpl w:val="D3A2AB96"/>
    <w:lvl w:ilvl="0" w:tplc="FC88AA8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B216EC"/>
    <w:multiLevelType w:val="hybridMultilevel"/>
    <w:tmpl w:val="3752BF72"/>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4" w15:restartNumberingAfterBreak="0">
    <w:nsid w:val="51364537"/>
    <w:multiLevelType w:val="hybridMultilevel"/>
    <w:tmpl w:val="61EADF20"/>
    <w:lvl w:ilvl="0" w:tplc="04050017">
      <w:start w:val="1"/>
      <w:numFmt w:val="lowerLetter"/>
      <w:lvlText w:val="%1)"/>
      <w:lvlJc w:val="left"/>
      <w:pPr>
        <w:ind w:left="1440" w:hanging="360"/>
      </w:pPr>
      <w:rPr>
        <w:rFonts w:hint="default"/>
      </w:rPr>
    </w:lvl>
    <w:lvl w:ilvl="1" w:tplc="FFFFFFFF">
      <w:start w:val="1"/>
      <w:numFmt w:val="lowerLetter"/>
      <w:lvlText w:val="%2)"/>
      <w:lvlJc w:val="left"/>
      <w:pPr>
        <w:ind w:left="216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58F1D30"/>
    <w:multiLevelType w:val="hybridMultilevel"/>
    <w:tmpl w:val="0058B2C4"/>
    <w:lvl w:ilvl="0" w:tplc="A3EE5158">
      <w:start w:val="1"/>
      <w:numFmt w:val="decimal"/>
      <w:lvlText w:val="%1)"/>
      <w:lvlJc w:val="left"/>
      <w:pPr>
        <w:ind w:left="898" w:hanging="361"/>
      </w:pPr>
      <w:rPr>
        <w:rFonts w:ascii="Arial MT" w:eastAsia="Arial MT" w:hAnsi="Arial MT" w:cs="Arial MT" w:hint="default"/>
        <w:w w:val="99"/>
        <w:sz w:val="22"/>
        <w:szCs w:val="22"/>
        <w:lang w:val="cs-CZ" w:eastAsia="en-US" w:bidi="ar-SA"/>
      </w:rPr>
    </w:lvl>
    <w:lvl w:ilvl="1" w:tplc="06D2EE98">
      <w:numFmt w:val="bullet"/>
      <w:lvlText w:val="•"/>
      <w:lvlJc w:val="left"/>
      <w:pPr>
        <w:ind w:left="1782" w:hanging="361"/>
      </w:pPr>
      <w:rPr>
        <w:rFonts w:hint="default"/>
        <w:lang w:val="cs-CZ" w:eastAsia="en-US" w:bidi="ar-SA"/>
      </w:rPr>
    </w:lvl>
    <w:lvl w:ilvl="2" w:tplc="C694ABAE">
      <w:numFmt w:val="bullet"/>
      <w:lvlText w:val="•"/>
      <w:lvlJc w:val="left"/>
      <w:pPr>
        <w:ind w:left="2665" w:hanging="361"/>
      </w:pPr>
      <w:rPr>
        <w:rFonts w:hint="default"/>
        <w:lang w:val="cs-CZ" w:eastAsia="en-US" w:bidi="ar-SA"/>
      </w:rPr>
    </w:lvl>
    <w:lvl w:ilvl="3" w:tplc="CAF6B6CA">
      <w:numFmt w:val="bullet"/>
      <w:lvlText w:val="•"/>
      <w:lvlJc w:val="left"/>
      <w:pPr>
        <w:ind w:left="3547" w:hanging="361"/>
      </w:pPr>
      <w:rPr>
        <w:rFonts w:hint="default"/>
        <w:lang w:val="cs-CZ" w:eastAsia="en-US" w:bidi="ar-SA"/>
      </w:rPr>
    </w:lvl>
    <w:lvl w:ilvl="4" w:tplc="EFD21124">
      <w:numFmt w:val="bullet"/>
      <w:lvlText w:val="•"/>
      <w:lvlJc w:val="left"/>
      <w:pPr>
        <w:ind w:left="4430" w:hanging="361"/>
      </w:pPr>
      <w:rPr>
        <w:rFonts w:hint="default"/>
        <w:lang w:val="cs-CZ" w:eastAsia="en-US" w:bidi="ar-SA"/>
      </w:rPr>
    </w:lvl>
    <w:lvl w:ilvl="5" w:tplc="DDA49E08">
      <w:numFmt w:val="bullet"/>
      <w:lvlText w:val="•"/>
      <w:lvlJc w:val="left"/>
      <w:pPr>
        <w:ind w:left="5313" w:hanging="361"/>
      </w:pPr>
      <w:rPr>
        <w:rFonts w:hint="default"/>
        <w:lang w:val="cs-CZ" w:eastAsia="en-US" w:bidi="ar-SA"/>
      </w:rPr>
    </w:lvl>
    <w:lvl w:ilvl="6" w:tplc="0252870A">
      <w:numFmt w:val="bullet"/>
      <w:lvlText w:val="•"/>
      <w:lvlJc w:val="left"/>
      <w:pPr>
        <w:ind w:left="6195" w:hanging="361"/>
      </w:pPr>
      <w:rPr>
        <w:rFonts w:hint="default"/>
        <w:lang w:val="cs-CZ" w:eastAsia="en-US" w:bidi="ar-SA"/>
      </w:rPr>
    </w:lvl>
    <w:lvl w:ilvl="7" w:tplc="EA2AD7E6">
      <w:numFmt w:val="bullet"/>
      <w:lvlText w:val="•"/>
      <w:lvlJc w:val="left"/>
      <w:pPr>
        <w:ind w:left="7078" w:hanging="361"/>
      </w:pPr>
      <w:rPr>
        <w:rFonts w:hint="default"/>
        <w:lang w:val="cs-CZ" w:eastAsia="en-US" w:bidi="ar-SA"/>
      </w:rPr>
    </w:lvl>
    <w:lvl w:ilvl="8" w:tplc="3FC4D376">
      <w:numFmt w:val="bullet"/>
      <w:lvlText w:val="•"/>
      <w:lvlJc w:val="left"/>
      <w:pPr>
        <w:ind w:left="7961" w:hanging="361"/>
      </w:pPr>
      <w:rPr>
        <w:rFonts w:hint="default"/>
        <w:lang w:val="cs-CZ" w:eastAsia="en-US" w:bidi="ar-SA"/>
      </w:rPr>
    </w:lvl>
  </w:abstractNum>
  <w:abstractNum w:abstractNumId="26" w15:restartNumberingAfterBreak="0">
    <w:nsid w:val="5CA57B1E"/>
    <w:multiLevelType w:val="hybridMultilevel"/>
    <w:tmpl w:val="0DFAB380"/>
    <w:lvl w:ilvl="0" w:tplc="FC88AA8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323D99"/>
    <w:multiLevelType w:val="hybridMultilevel"/>
    <w:tmpl w:val="91749914"/>
    <w:lvl w:ilvl="0" w:tplc="FBA80328">
      <w:start w:val="1"/>
      <w:numFmt w:val="decimal"/>
      <w:lvlText w:val="%1)"/>
      <w:lvlJc w:val="left"/>
      <w:pPr>
        <w:ind w:left="898" w:hanging="361"/>
      </w:pPr>
      <w:rPr>
        <w:rFonts w:ascii="Arial MT" w:eastAsia="Arial MT" w:hAnsi="Arial MT" w:cs="Arial MT" w:hint="default"/>
        <w:w w:val="99"/>
        <w:sz w:val="22"/>
        <w:szCs w:val="22"/>
        <w:lang w:val="cs-CZ" w:eastAsia="en-US" w:bidi="ar-SA"/>
      </w:rPr>
    </w:lvl>
    <w:lvl w:ilvl="1" w:tplc="73341E2C">
      <w:numFmt w:val="bullet"/>
      <w:lvlText w:val="•"/>
      <w:lvlJc w:val="left"/>
      <w:pPr>
        <w:ind w:left="1782" w:hanging="361"/>
      </w:pPr>
      <w:rPr>
        <w:rFonts w:hint="default"/>
        <w:lang w:val="cs-CZ" w:eastAsia="en-US" w:bidi="ar-SA"/>
      </w:rPr>
    </w:lvl>
    <w:lvl w:ilvl="2" w:tplc="01685610">
      <w:numFmt w:val="bullet"/>
      <w:lvlText w:val="•"/>
      <w:lvlJc w:val="left"/>
      <w:pPr>
        <w:ind w:left="2665" w:hanging="361"/>
      </w:pPr>
      <w:rPr>
        <w:rFonts w:hint="default"/>
        <w:lang w:val="cs-CZ" w:eastAsia="en-US" w:bidi="ar-SA"/>
      </w:rPr>
    </w:lvl>
    <w:lvl w:ilvl="3" w:tplc="03CAB810">
      <w:numFmt w:val="bullet"/>
      <w:lvlText w:val="•"/>
      <w:lvlJc w:val="left"/>
      <w:pPr>
        <w:ind w:left="3547" w:hanging="361"/>
      </w:pPr>
      <w:rPr>
        <w:rFonts w:hint="default"/>
        <w:lang w:val="cs-CZ" w:eastAsia="en-US" w:bidi="ar-SA"/>
      </w:rPr>
    </w:lvl>
    <w:lvl w:ilvl="4" w:tplc="DBAAB610">
      <w:numFmt w:val="bullet"/>
      <w:lvlText w:val="•"/>
      <w:lvlJc w:val="left"/>
      <w:pPr>
        <w:ind w:left="4430" w:hanging="361"/>
      </w:pPr>
      <w:rPr>
        <w:rFonts w:hint="default"/>
        <w:lang w:val="cs-CZ" w:eastAsia="en-US" w:bidi="ar-SA"/>
      </w:rPr>
    </w:lvl>
    <w:lvl w:ilvl="5" w:tplc="2C46DA06">
      <w:numFmt w:val="bullet"/>
      <w:lvlText w:val="•"/>
      <w:lvlJc w:val="left"/>
      <w:pPr>
        <w:ind w:left="5313" w:hanging="361"/>
      </w:pPr>
      <w:rPr>
        <w:rFonts w:hint="default"/>
        <w:lang w:val="cs-CZ" w:eastAsia="en-US" w:bidi="ar-SA"/>
      </w:rPr>
    </w:lvl>
    <w:lvl w:ilvl="6" w:tplc="D7661DB4">
      <w:numFmt w:val="bullet"/>
      <w:lvlText w:val="•"/>
      <w:lvlJc w:val="left"/>
      <w:pPr>
        <w:ind w:left="6195" w:hanging="361"/>
      </w:pPr>
      <w:rPr>
        <w:rFonts w:hint="default"/>
        <w:lang w:val="cs-CZ" w:eastAsia="en-US" w:bidi="ar-SA"/>
      </w:rPr>
    </w:lvl>
    <w:lvl w:ilvl="7" w:tplc="EEF60294">
      <w:numFmt w:val="bullet"/>
      <w:lvlText w:val="•"/>
      <w:lvlJc w:val="left"/>
      <w:pPr>
        <w:ind w:left="7078" w:hanging="361"/>
      </w:pPr>
      <w:rPr>
        <w:rFonts w:hint="default"/>
        <w:lang w:val="cs-CZ" w:eastAsia="en-US" w:bidi="ar-SA"/>
      </w:rPr>
    </w:lvl>
    <w:lvl w:ilvl="8" w:tplc="30FA3DD8">
      <w:numFmt w:val="bullet"/>
      <w:lvlText w:val="•"/>
      <w:lvlJc w:val="left"/>
      <w:pPr>
        <w:ind w:left="7961" w:hanging="361"/>
      </w:pPr>
      <w:rPr>
        <w:rFonts w:hint="default"/>
        <w:lang w:val="cs-CZ" w:eastAsia="en-US" w:bidi="ar-SA"/>
      </w:rPr>
    </w:lvl>
  </w:abstractNum>
  <w:abstractNum w:abstractNumId="28" w15:restartNumberingAfterBreak="0">
    <w:nsid w:val="60AC69EF"/>
    <w:multiLevelType w:val="hybridMultilevel"/>
    <w:tmpl w:val="3600089E"/>
    <w:lvl w:ilvl="0" w:tplc="FC88AA8E">
      <w:start w:val="1"/>
      <w:numFmt w:val="decimal"/>
      <w:lvlText w:val="(%1)"/>
      <w:lvlJc w:val="left"/>
      <w:pPr>
        <w:ind w:left="720" w:hanging="360"/>
      </w:pPr>
      <w:rPr>
        <w:rFonts w:hint="default"/>
      </w:rPr>
    </w:lvl>
    <w:lvl w:ilvl="1" w:tplc="E05A994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5232B5"/>
    <w:multiLevelType w:val="hybridMultilevel"/>
    <w:tmpl w:val="C6B4983A"/>
    <w:lvl w:ilvl="0" w:tplc="51EC4A76">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70658"/>
    <w:multiLevelType w:val="hybridMultilevel"/>
    <w:tmpl w:val="41D87472"/>
    <w:lvl w:ilvl="0" w:tplc="9AF417EE">
      <w:start w:val="1"/>
      <w:numFmt w:val="decimal"/>
      <w:lvlText w:val="%1)"/>
      <w:lvlJc w:val="left"/>
      <w:pPr>
        <w:ind w:left="898" w:hanging="361"/>
      </w:pPr>
      <w:rPr>
        <w:rFonts w:ascii="Arial MT" w:eastAsia="Arial MT" w:hAnsi="Arial MT" w:cs="Arial MT" w:hint="default"/>
        <w:w w:val="99"/>
        <w:sz w:val="22"/>
        <w:szCs w:val="22"/>
        <w:lang w:val="cs-CZ" w:eastAsia="en-US" w:bidi="ar-SA"/>
      </w:rPr>
    </w:lvl>
    <w:lvl w:ilvl="1" w:tplc="49F47C9E">
      <w:start w:val="1"/>
      <w:numFmt w:val="lowerLetter"/>
      <w:lvlText w:val="%2)"/>
      <w:lvlJc w:val="left"/>
      <w:pPr>
        <w:ind w:left="1504" w:hanging="257"/>
      </w:pPr>
      <w:rPr>
        <w:rFonts w:ascii="Arial MT" w:eastAsia="Arial MT" w:hAnsi="Arial MT" w:cs="Arial MT" w:hint="default"/>
        <w:w w:val="99"/>
        <w:sz w:val="22"/>
        <w:szCs w:val="22"/>
        <w:lang w:val="cs-CZ" w:eastAsia="en-US" w:bidi="ar-SA"/>
      </w:rPr>
    </w:lvl>
    <w:lvl w:ilvl="2" w:tplc="4DDA3D28">
      <w:numFmt w:val="bullet"/>
      <w:lvlText w:val="•"/>
      <w:lvlJc w:val="left"/>
      <w:pPr>
        <w:ind w:left="2414" w:hanging="257"/>
      </w:pPr>
      <w:rPr>
        <w:rFonts w:hint="default"/>
        <w:lang w:val="cs-CZ" w:eastAsia="en-US" w:bidi="ar-SA"/>
      </w:rPr>
    </w:lvl>
    <w:lvl w:ilvl="3" w:tplc="7426446A">
      <w:numFmt w:val="bullet"/>
      <w:lvlText w:val="•"/>
      <w:lvlJc w:val="left"/>
      <w:pPr>
        <w:ind w:left="3328" w:hanging="257"/>
      </w:pPr>
      <w:rPr>
        <w:rFonts w:hint="default"/>
        <w:lang w:val="cs-CZ" w:eastAsia="en-US" w:bidi="ar-SA"/>
      </w:rPr>
    </w:lvl>
    <w:lvl w:ilvl="4" w:tplc="F4BC89A8">
      <w:numFmt w:val="bullet"/>
      <w:lvlText w:val="•"/>
      <w:lvlJc w:val="left"/>
      <w:pPr>
        <w:ind w:left="4242" w:hanging="257"/>
      </w:pPr>
      <w:rPr>
        <w:rFonts w:hint="default"/>
        <w:lang w:val="cs-CZ" w:eastAsia="en-US" w:bidi="ar-SA"/>
      </w:rPr>
    </w:lvl>
    <w:lvl w:ilvl="5" w:tplc="840C4118">
      <w:numFmt w:val="bullet"/>
      <w:lvlText w:val="•"/>
      <w:lvlJc w:val="left"/>
      <w:pPr>
        <w:ind w:left="5156" w:hanging="257"/>
      </w:pPr>
      <w:rPr>
        <w:rFonts w:hint="default"/>
        <w:lang w:val="cs-CZ" w:eastAsia="en-US" w:bidi="ar-SA"/>
      </w:rPr>
    </w:lvl>
    <w:lvl w:ilvl="6" w:tplc="99C6B22A">
      <w:numFmt w:val="bullet"/>
      <w:lvlText w:val="•"/>
      <w:lvlJc w:val="left"/>
      <w:pPr>
        <w:ind w:left="6070" w:hanging="257"/>
      </w:pPr>
      <w:rPr>
        <w:rFonts w:hint="default"/>
        <w:lang w:val="cs-CZ" w:eastAsia="en-US" w:bidi="ar-SA"/>
      </w:rPr>
    </w:lvl>
    <w:lvl w:ilvl="7" w:tplc="6338C50C">
      <w:numFmt w:val="bullet"/>
      <w:lvlText w:val="•"/>
      <w:lvlJc w:val="left"/>
      <w:pPr>
        <w:ind w:left="6984" w:hanging="257"/>
      </w:pPr>
      <w:rPr>
        <w:rFonts w:hint="default"/>
        <w:lang w:val="cs-CZ" w:eastAsia="en-US" w:bidi="ar-SA"/>
      </w:rPr>
    </w:lvl>
    <w:lvl w:ilvl="8" w:tplc="E6BA2374">
      <w:numFmt w:val="bullet"/>
      <w:lvlText w:val="•"/>
      <w:lvlJc w:val="left"/>
      <w:pPr>
        <w:ind w:left="7898" w:hanging="257"/>
      </w:pPr>
      <w:rPr>
        <w:rFonts w:hint="default"/>
        <w:lang w:val="cs-CZ" w:eastAsia="en-US" w:bidi="ar-SA"/>
      </w:rPr>
    </w:lvl>
  </w:abstractNum>
  <w:abstractNum w:abstractNumId="31" w15:restartNumberingAfterBreak="0">
    <w:nsid w:val="6913531D"/>
    <w:multiLevelType w:val="hybridMultilevel"/>
    <w:tmpl w:val="96E67DC0"/>
    <w:lvl w:ilvl="0" w:tplc="1D1E57B4">
      <w:start w:val="1"/>
      <w:numFmt w:val="lowerLetter"/>
      <w:lvlText w:val="%1)"/>
      <w:lvlJc w:val="left"/>
      <w:pPr>
        <w:ind w:left="1246" w:hanging="282"/>
      </w:pPr>
      <w:rPr>
        <w:rFonts w:ascii="Arial" w:eastAsia="Arial" w:hAnsi="Arial" w:cs="Arial" w:hint="default"/>
        <w:i/>
        <w:iCs/>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255FE2"/>
    <w:multiLevelType w:val="hybridMultilevel"/>
    <w:tmpl w:val="4A8C4DC4"/>
    <w:lvl w:ilvl="0" w:tplc="C6DC8754">
      <w:start w:val="1"/>
      <w:numFmt w:val="decimal"/>
      <w:lvlText w:val="%1)"/>
      <w:lvlJc w:val="left"/>
      <w:pPr>
        <w:ind w:left="899" w:hanging="361"/>
      </w:pPr>
      <w:rPr>
        <w:rFonts w:ascii="Arial MT" w:eastAsia="Arial MT" w:hAnsi="Arial MT" w:cs="Arial MT" w:hint="default"/>
        <w:w w:val="99"/>
        <w:sz w:val="22"/>
        <w:szCs w:val="22"/>
        <w:lang w:val="cs-CZ" w:eastAsia="en-US" w:bidi="ar-SA"/>
      </w:rPr>
    </w:lvl>
    <w:lvl w:ilvl="1" w:tplc="484C0752">
      <w:numFmt w:val="bullet"/>
      <w:lvlText w:val="•"/>
      <w:lvlJc w:val="left"/>
      <w:pPr>
        <w:ind w:left="1782" w:hanging="361"/>
      </w:pPr>
      <w:rPr>
        <w:rFonts w:hint="default"/>
        <w:lang w:val="cs-CZ" w:eastAsia="en-US" w:bidi="ar-SA"/>
      </w:rPr>
    </w:lvl>
    <w:lvl w:ilvl="2" w:tplc="3284398E">
      <w:numFmt w:val="bullet"/>
      <w:lvlText w:val="•"/>
      <w:lvlJc w:val="left"/>
      <w:pPr>
        <w:ind w:left="2665" w:hanging="361"/>
      </w:pPr>
      <w:rPr>
        <w:rFonts w:hint="default"/>
        <w:lang w:val="cs-CZ" w:eastAsia="en-US" w:bidi="ar-SA"/>
      </w:rPr>
    </w:lvl>
    <w:lvl w:ilvl="3" w:tplc="90580E68">
      <w:numFmt w:val="bullet"/>
      <w:lvlText w:val="•"/>
      <w:lvlJc w:val="left"/>
      <w:pPr>
        <w:ind w:left="3547" w:hanging="361"/>
      </w:pPr>
      <w:rPr>
        <w:rFonts w:hint="default"/>
        <w:lang w:val="cs-CZ" w:eastAsia="en-US" w:bidi="ar-SA"/>
      </w:rPr>
    </w:lvl>
    <w:lvl w:ilvl="4" w:tplc="001806C2">
      <w:numFmt w:val="bullet"/>
      <w:lvlText w:val="•"/>
      <w:lvlJc w:val="left"/>
      <w:pPr>
        <w:ind w:left="4430" w:hanging="361"/>
      </w:pPr>
      <w:rPr>
        <w:rFonts w:hint="default"/>
        <w:lang w:val="cs-CZ" w:eastAsia="en-US" w:bidi="ar-SA"/>
      </w:rPr>
    </w:lvl>
    <w:lvl w:ilvl="5" w:tplc="AACA722C">
      <w:numFmt w:val="bullet"/>
      <w:lvlText w:val="•"/>
      <w:lvlJc w:val="left"/>
      <w:pPr>
        <w:ind w:left="5313" w:hanging="361"/>
      </w:pPr>
      <w:rPr>
        <w:rFonts w:hint="default"/>
        <w:lang w:val="cs-CZ" w:eastAsia="en-US" w:bidi="ar-SA"/>
      </w:rPr>
    </w:lvl>
    <w:lvl w:ilvl="6" w:tplc="90A2FB24">
      <w:numFmt w:val="bullet"/>
      <w:lvlText w:val="•"/>
      <w:lvlJc w:val="left"/>
      <w:pPr>
        <w:ind w:left="6195" w:hanging="361"/>
      </w:pPr>
      <w:rPr>
        <w:rFonts w:hint="default"/>
        <w:lang w:val="cs-CZ" w:eastAsia="en-US" w:bidi="ar-SA"/>
      </w:rPr>
    </w:lvl>
    <w:lvl w:ilvl="7" w:tplc="51CC9364">
      <w:numFmt w:val="bullet"/>
      <w:lvlText w:val="•"/>
      <w:lvlJc w:val="left"/>
      <w:pPr>
        <w:ind w:left="7078" w:hanging="361"/>
      </w:pPr>
      <w:rPr>
        <w:rFonts w:hint="default"/>
        <w:lang w:val="cs-CZ" w:eastAsia="en-US" w:bidi="ar-SA"/>
      </w:rPr>
    </w:lvl>
    <w:lvl w:ilvl="8" w:tplc="FE6AF58C">
      <w:numFmt w:val="bullet"/>
      <w:lvlText w:val="•"/>
      <w:lvlJc w:val="left"/>
      <w:pPr>
        <w:ind w:left="7961" w:hanging="361"/>
      </w:pPr>
      <w:rPr>
        <w:rFonts w:hint="default"/>
        <w:lang w:val="cs-CZ" w:eastAsia="en-US" w:bidi="ar-SA"/>
      </w:rPr>
    </w:lvl>
  </w:abstractNum>
  <w:abstractNum w:abstractNumId="33" w15:restartNumberingAfterBreak="0">
    <w:nsid w:val="72632122"/>
    <w:multiLevelType w:val="hybridMultilevel"/>
    <w:tmpl w:val="B658DFFC"/>
    <w:lvl w:ilvl="0" w:tplc="791CB1E4">
      <w:start w:val="1"/>
      <w:numFmt w:val="decimal"/>
      <w:lvlText w:val="%1)"/>
      <w:lvlJc w:val="left"/>
      <w:pPr>
        <w:ind w:left="538" w:hanging="427"/>
      </w:pPr>
      <w:rPr>
        <w:rFonts w:ascii="Arial MT" w:eastAsia="Arial MT" w:hAnsi="Arial MT" w:cs="Arial MT" w:hint="default"/>
        <w:w w:val="99"/>
        <w:sz w:val="22"/>
        <w:szCs w:val="22"/>
        <w:lang w:val="cs-CZ" w:eastAsia="en-US" w:bidi="ar-SA"/>
      </w:rPr>
    </w:lvl>
    <w:lvl w:ilvl="1" w:tplc="2AD6C70A">
      <w:start w:val="3"/>
      <w:numFmt w:val="lowerLetter"/>
      <w:lvlText w:val="%2)"/>
      <w:lvlJc w:val="left"/>
      <w:pPr>
        <w:ind w:left="538" w:hanging="318"/>
      </w:pPr>
      <w:rPr>
        <w:rFonts w:ascii="Arial" w:eastAsia="Arial" w:hAnsi="Arial" w:cs="Arial" w:hint="default"/>
        <w:i/>
        <w:iCs/>
        <w:color w:val="00B0F0"/>
        <w:w w:val="99"/>
        <w:sz w:val="22"/>
        <w:szCs w:val="22"/>
        <w:lang w:val="cs-CZ" w:eastAsia="en-US" w:bidi="ar-SA"/>
      </w:rPr>
    </w:lvl>
    <w:lvl w:ilvl="2" w:tplc="45A2A828">
      <w:numFmt w:val="bullet"/>
      <w:lvlText w:val="•"/>
      <w:lvlJc w:val="left"/>
      <w:pPr>
        <w:ind w:left="2377" w:hanging="318"/>
      </w:pPr>
      <w:rPr>
        <w:rFonts w:hint="default"/>
        <w:lang w:val="cs-CZ" w:eastAsia="en-US" w:bidi="ar-SA"/>
      </w:rPr>
    </w:lvl>
    <w:lvl w:ilvl="3" w:tplc="90AE0B26">
      <w:numFmt w:val="bullet"/>
      <w:lvlText w:val="•"/>
      <w:lvlJc w:val="left"/>
      <w:pPr>
        <w:ind w:left="3295" w:hanging="318"/>
      </w:pPr>
      <w:rPr>
        <w:rFonts w:hint="default"/>
        <w:lang w:val="cs-CZ" w:eastAsia="en-US" w:bidi="ar-SA"/>
      </w:rPr>
    </w:lvl>
    <w:lvl w:ilvl="4" w:tplc="F3E65BAA">
      <w:numFmt w:val="bullet"/>
      <w:lvlText w:val="•"/>
      <w:lvlJc w:val="left"/>
      <w:pPr>
        <w:ind w:left="4214" w:hanging="318"/>
      </w:pPr>
      <w:rPr>
        <w:rFonts w:hint="default"/>
        <w:lang w:val="cs-CZ" w:eastAsia="en-US" w:bidi="ar-SA"/>
      </w:rPr>
    </w:lvl>
    <w:lvl w:ilvl="5" w:tplc="12827392">
      <w:numFmt w:val="bullet"/>
      <w:lvlText w:val="•"/>
      <w:lvlJc w:val="left"/>
      <w:pPr>
        <w:ind w:left="5133" w:hanging="318"/>
      </w:pPr>
      <w:rPr>
        <w:rFonts w:hint="default"/>
        <w:lang w:val="cs-CZ" w:eastAsia="en-US" w:bidi="ar-SA"/>
      </w:rPr>
    </w:lvl>
    <w:lvl w:ilvl="6" w:tplc="208E6E82">
      <w:numFmt w:val="bullet"/>
      <w:lvlText w:val="•"/>
      <w:lvlJc w:val="left"/>
      <w:pPr>
        <w:ind w:left="6051" w:hanging="318"/>
      </w:pPr>
      <w:rPr>
        <w:rFonts w:hint="default"/>
        <w:lang w:val="cs-CZ" w:eastAsia="en-US" w:bidi="ar-SA"/>
      </w:rPr>
    </w:lvl>
    <w:lvl w:ilvl="7" w:tplc="D602A1F6">
      <w:numFmt w:val="bullet"/>
      <w:lvlText w:val="•"/>
      <w:lvlJc w:val="left"/>
      <w:pPr>
        <w:ind w:left="6970" w:hanging="318"/>
      </w:pPr>
      <w:rPr>
        <w:rFonts w:hint="default"/>
        <w:lang w:val="cs-CZ" w:eastAsia="en-US" w:bidi="ar-SA"/>
      </w:rPr>
    </w:lvl>
    <w:lvl w:ilvl="8" w:tplc="D21C3590">
      <w:numFmt w:val="bullet"/>
      <w:lvlText w:val="•"/>
      <w:lvlJc w:val="left"/>
      <w:pPr>
        <w:ind w:left="7889" w:hanging="318"/>
      </w:pPr>
      <w:rPr>
        <w:rFonts w:hint="default"/>
        <w:lang w:val="cs-CZ" w:eastAsia="en-US" w:bidi="ar-SA"/>
      </w:rPr>
    </w:lvl>
  </w:abstractNum>
  <w:abstractNum w:abstractNumId="34" w15:restartNumberingAfterBreak="0">
    <w:nsid w:val="755342D7"/>
    <w:multiLevelType w:val="hybridMultilevel"/>
    <w:tmpl w:val="D1DCA572"/>
    <w:lvl w:ilvl="0" w:tplc="8344345E">
      <w:start w:val="1"/>
      <w:numFmt w:val="decimal"/>
      <w:lvlText w:val="%1)"/>
      <w:lvlJc w:val="left"/>
      <w:pPr>
        <w:ind w:left="1136" w:hanging="427"/>
      </w:pPr>
      <w:rPr>
        <w:rFonts w:hint="default"/>
        <w:w w:val="99"/>
        <w:lang w:val="cs-CZ" w:eastAsia="en-US" w:bidi="ar-SA"/>
      </w:rPr>
    </w:lvl>
    <w:lvl w:ilvl="1" w:tplc="6B76EE82">
      <w:start w:val="1"/>
      <w:numFmt w:val="lowerLetter"/>
      <w:lvlText w:val="%2)"/>
      <w:lvlJc w:val="left"/>
      <w:pPr>
        <w:ind w:left="1687" w:hanging="257"/>
      </w:pPr>
      <w:rPr>
        <w:rFonts w:ascii="Arial MT" w:eastAsia="Arial MT" w:hAnsi="Arial MT" w:cs="Arial MT" w:hint="default"/>
        <w:w w:val="99"/>
        <w:sz w:val="22"/>
        <w:szCs w:val="22"/>
        <w:lang w:val="cs-CZ" w:eastAsia="en-US" w:bidi="ar-SA"/>
      </w:rPr>
    </w:lvl>
    <w:lvl w:ilvl="2" w:tplc="7ABE52F8">
      <w:numFmt w:val="bullet"/>
      <w:lvlText w:val="•"/>
      <w:lvlJc w:val="left"/>
      <w:pPr>
        <w:ind w:left="2603" w:hanging="257"/>
      </w:pPr>
      <w:rPr>
        <w:rFonts w:hint="default"/>
        <w:lang w:val="cs-CZ" w:eastAsia="en-US" w:bidi="ar-SA"/>
      </w:rPr>
    </w:lvl>
    <w:lvl w:ilvl="3" w:tplc="691A7400">
      <w:numFmt w:val="bullet"/>
      <w:lvlText w:val="•"/>
      <w:lvlJc w:val="left"/>
      <w:pPr>
        <w:ind w:left="3515" w:hanging="257"/>
      </w:pPr>
      <w:rPr>
        <w:rFonts w:hint="default"/>
        <w:lang w:val="cs-CZ" w:eastAsia="en-US" w:bidi="ar-SA"/>
      </w:rPr>
    </w:lvl>
    <w:lvl w:ilvl="4" w:tplc="C2E455B4">
      <w:numFmt w:val="bullet"/>
      <w:lvlText w:val="•"/>
      <w:lvlJc w:val="left"/>
      <w:pPr>
        <w:ind w:left="4427" w:hanging="257"/>
      </w:pPr>
      <w:rPr>
        <w:rFonts w:hint="default"/>
        <w:lang w:val="cs-CZ" w:eastAsia="en-US" w:bidi="ar-SA"/>
      </w:rPr>
    </w:lvl>
    <w:lvl w:ilvl="5" w:tplc="3314D4CA">
      <w:numFmt w:val="bullet"/>
      <w:lvlText w:val="•"/>
      <w:lvlJc w:val="left"/>
      <w:pPr>
        <w:ind w:left="5339" w:hanging="257"/>
      </w:pPr>
      <w:rPr>
        <w:rFonts w:hint="default"/>
        <w:lang w:val="cs-CZ" w:eastAsia="en-US" w:bidi="ar-SA"/>
      </w:rPr>
    </w:lvl>
    <w:lvl w:ilvl="6" w:tplc="DC16D33A">
      <w:numFmt w:val="bullet"/>
      <w:lvlText w:val="•"/>
      <w:lvlJc w:val="left"/>
      <w:pPr>
        <w:ind w:left="6251" w:hanging="257"/>
      </w:pPr>
      <w:rPr>
        <w:rFonts w:hint="default"/>
        <w:lang w:val="cs-CZ" w:eastAsia="en-US" w:bidi="ar-SA"/>
      </w:rPr>
    </w:lvl>
    <w:lvl w:ilvl="7" w:tplc="DA2411D2">
      <w:numFmt w:val="bullet"/>
      <w:lvlText w:val="•"/>
      <w:lvlJc w:val="left"/>
      <w:pPr>
        <w:ind w:left="7162" w:hanging="257"/>
      </w:pPr>
      <w:rPr>
        <w:rFonts w:hint="default"/>
        <w:lang w:val="cs-CZ" w:eastAsia="en-US" w:bidi="ar-SA"/>
      </w:rPr>
    </w:lvl>
    <w:lvl w:ilvl="8" w:tplc="275C4BDC">
      <w:numFmt w:val="bullet"/>
      <w:lvlText w:val="•"/>
      <w:lvlJc w:val="left"/>
      <w:pPr>
        <w:ind w:left="8074" w:hanging="257"/>
      </w:pPr>
      <w:rPr>
        <w:rFonts w:hint="default"/>
        <w:lang w:val="cs-CZ" w:eastAsia="en-US" w:bidi="ar-SA"/>
      </w:rPr>
    </w:lvl>
  </w:abstractNum>
  <w:num w:numId="1" w16cid:durableId="517668951">
    <w:abstractNumId w:val="25"/>
  </w:num>
  <w:num w:numId="2" w16cid:durableId="2061778457">
    <w:abstractNumId w:val="5"/>
  </w:num>
  <w:num w:numId="3" w16cid:durableId="383872849">
    <w:abstractNumId w:val="27"/>
  </w:num>
  <w:num w:numId="4" w16cid:durableId="1080492040">
    <w:abstractNumId w:val="34"/>
  </w:num>
  <w:num w:numId="5" w16cid:durableId="1933584856">
    <w:abstractNumId w:val="30"/>
  </w:num>
  <w:num w:numId="6" w16cid:durableId="1731151243">
    <w:abstractNumId w:val="14"/>
  </w:num>
  <w:num w:numId="7" w16cid:durableId="1008408288">
    <w:abstractNumId w:val="11"/>
  </w:num>
  <w:num w:numId="8" w16cid:durableId="1264262897">
    <w:abstractNumId w:val="32"/>
  </w:num>
  <w:num w:numId="9" w16cid:durableId="924806407">
    <w:abstractNumId w:val="19"/>
  </w:num>
  <w:num w:numId="10" w16cid:durableId="1027802202">
    <w:abstractNumId w:val="12"/>
  </w:num>
  <w:num w:numId="11" w16cid:durableId="1153913357">
    <w:abstractNumId w:val="1"/>
  </w:num>
  <w:num w:numId="12" w16cid:durableId="988051134">
    <w:abstractNumId w:val="33"/>
  </w:num>
  <w:num w:numId="13" w16cid:durableId="205722241">
    <w:abstractNumId w:val="15"/>
  </w:num>
  <w:num w:numId="14" w16cid:durableId="228270954">
    <w:abstractNumId w:val="23"/>
  </w:num>
  <w:num w:numId="15" w16cid:durableId="1985769385">
    <w:abstractNumId w:val="31"/>
  </w:num>
  <w:num w:numId="16" w16cid:durableId="1529491429">
    <w:abstractNumId w:val="6"/>
  </w:num>
  <w:num w:numId="17" w16cid:durableId="1186863416">
    <w:abstractNumId w:val="16"/>
  </w:num>
  <w:num w:numId="18" w16cid:durableId="2031442931">
    <w:abstractNumId w:val="22"/>
  </w:num>
  <w:num w:numId="19" w16cid:durableId="1862158817">
    <w:abstractNumId w:val="3"/>
  </w:num>
  <w:num w:numId="20" w16cid:durableId="1001741798">
    <w:abstractNumId w:val="2"/>
  </w:num>
  <w:num w:numId="21" w16cid:durableId="839581885">
    <w:abstractNumId w:val="8"/>
  </w:num>
  <w:num w:numId="22" w16cid:durableId="1843232607">
    <w:abstractNumId w:val="17"/>
  </w:num>
  <w:num w:numId="23" w16cid:durableId="1107576630">
    <w:abstractNumId w:val="13"/>
  </w:num>
  <w:num w:numId="24" w16cid:durableId="1061247808">
    <w:abstractNumId w:val="28"/>
  </w:num>
  <w:num w:numId="25" w16cid:durableId="446969332">
    <w:abstractNumId w:val="7"/>
  </w:num>
  <w:num w:numId="26" w16cid:durableId="1130512731">
    <w:abstractNumId w:val="0"/>
  </w:num>
  <w:num w:numId="27" w16cid:durableId="354773495">
    <w:abstractNumId w:val="9"/>
  </w:num>
  <w:num w:numId="28" w16cid:durableId="931856987">
    <w:abstractNumId w:val="18"/>
  </w:num>
  <w:num w:numId="29" w16cid:durableId="1485508093">
    <w:abstractNumId w:val="21"/>
  </w:num>
  <w:num w:numId="30" w16cid:durableId="1014772234">
    <w:abstractNumId w:val="26"/>
  </w:num>
  <w:num w:numId="31" w16cid:durableId="335033232">
    <w:abstractNumId w:val="29"/>
  </w:num>
  <w:num w:numId="32" w16cid:durableId="1354648632">
    <w:abstractNumId w:val="20"/>
  </w:num>
  <w:num w:numId="33" w16cid:durableId="798260441">
    <w:abstractNumId w:val="4"/>
  </w:num>
  <w:num w:numId="34" w16cid:durableId="620771789">
    <w:abstractNumId w:val="24"/>
  </w:num>
  <w:num w:numId="35" w16cid:durableId="1436439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C"/>
    <w:rsid w:val="000374C2"/>
    <w:rsid w:val="00082272"/>
    <w:rsid w:val="000C1A86"/>
    <w:rsid w:val="0010295B"/>
    <w:rsid w:val="00133E19"/>
    <w:rsid w:val="00134944"/>
    <w:rsid w:val="00140FF1"/>
    <w:rsid w:val="001513FF"/>
    <w:rsid w:val="0017746E"/>
    <w:rsid w:val="001B2E01"/>
    <w:rsid w:val="001C2561"/>
    <w:rsid w:val="001D2AA5"/>
    <w:rsid w:val="001D734C"/>
    <w:rsid w:val="002031E3"/>
    <w:rsid w:val="0021154F"/>
    <w:rsid w:val="00293F97"/>
    <w:rsid w:val="002A115A"/>
    <w:rsid w:val="002A778C"/>
    <w:rsid w:val="00302ACC"/>
    <w:rsid w:val="00314F9F"/>
    <w:rsid w:val="00316CE0"/>
    <w:rsid w:val="003E1E7D"/>
    <w:rsid w:val="003F174D"/>
    <w:rsid w:val="00423496"/>
    <w:rsid w:val="00442354"/>
    <w:rsid w:val="0046448B"/>
    <w:rsid w:val="00506C31"/>
    <w:rsid w:val="00581B84"/>
    <w:rsid w:val="00592B50"/>
    <w:rsid w:val="005B141A"/>
    <w:rsid w:val="005E266C"/>
    <w:rsid w:val="00675218"/>
    <w:rsid w:val="00683AEC"/>
    <w:rsid w:val="00694B54"/>
    <w:rsid w:val="006A784D"/>
    <w:rsid w:val="006F2778"/>
    <w:rsid w:val="007136A5"/>
    <w:rsid w:val="00761022"/>
    <w:rsid w:val="0078108E"/>
    <w:rsid w:val="007851E5"/>
    <w:rsid w:val="007C7003"/>
    <w:rsid w:val="0081599E"/>
    <w:rsid w:val="00830639"/>
    <w:rsid w:val="0086562A"/>
    <w:rsid w:val="008A2469"/>
    <w:rsid w:val="008A622B"/>
    <w:rsid w:val="008D753D"/>
    <w:rsid w:val="008E0724"/>
    <w:rsid w:val="00942C4B"/>
    <w:rsid w:val="00971AD7"/>
    <w:rsid w:val="00976439"/>
    <w:rsid w:val="009B4330"/>
    <w:rsid w:val="009B6C8C"/>
    <w:rsid w:val="00A30862"/>
    <w:rsid w:val="00A46469"/>
    <w:rsid w:val="00A6454D"/>
    <w:rsid w:val="00A83D2E"/>
    <w:rsid w:val="00AD0D48"/>
    <w:rsid w:val="00AD64E8"/>
    <w:rsid w:val="00B1770B"/>
    <w:rsid w:val="00B97FA9"/>
    <w:rsid w:val="00BE78CC"/>
    <w:rsid w:val="00C176B0"/>
    <w:rsid w:val="00C20E3A"/>
    <w:rsid w:val="00C43A9F"/>
    <w:rsid w:val="00C97098"/>
    <w:rsid w:val="00CA663E"/>
    <w:rsid w:val="00CC09C4"/>
    <w:rsid w:val="00CF530A"/>
    <w:rsid w:val="00DB0A17"/>
    <w:rsid w:val="00DE09AE"/>
    <w:rsid w:val="00E05202"/>
    <w:rsid w:val="00E37730"/>
    <w:rsid w:val="00EA0106"/>
    <w:rsid w:val="00EA3A73"/>
    <w:rsid w:val="00EE353B"/>
    <w:rsid w:val="00F54997"/>
    <w:rsid w:val="00F54F70"/>
    <w:rsid w:val="00F558AC"/>
    <w:rsid w:val="00F94E21"/>
    <w:rsid w:val="00F96B60"/>
    <w:rsid w:val="00FC5AC4"/>
    <w:rsid w:val="00FF2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69D2"/>
  <w15:docId w15:val="{79E16FB0-0AAD-44F8-8C5E-81591749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MT" w:eastAsia="Arial MT" w:hAnsi="Arial MT" w:cs="Arial MT"/>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
    <w:qFormat/>
    <w:pPr>
      <w:ind w:left="3272"/>
    </w:pPr>
    <w:rPr>
      <w:rFonts w:ascii="Arial" w:eastAsia="Arial" w:hAnsi="Arial" w:cs="Arial"/>
      <w:b/>
      <w:bCs/>
      <w:sz w:val="32"/>
      <w:szCs w:val="32"/>
    </w:rPr>
  </w:style>
  <w:style w:type="paragraph" w:styleId="Odstavecseseznamem">
    <w:name w:val="List Paragraph"/>
    <w:basedOn w:val="Normln"/>
    <w:uiPriority w:val="1"/>
    <w:qFormat/>
    <w:pPr>
      <w:ind w:left="898" w:hanging="361"/>
    </w:pPr>
  </w:style>
  <w:style w:type="paragraph" w:customStyle="1" w:styleId="TableParagraph">
    <w:name w:val="Table Paragraph"/>
    <w:basedOn w:val="Normln"/>
    <w:uiPriority w:val="1"/>
    <w:qFormat/>
  </w:style>
  <w:style w:type="paragraph" w:styleId="Bezmezer">
    <w:name w:val="No Spacing"/>
    <w:uiPriority w:val="1"/>
    <w:qFormat/>
    <w:rsid w:val="006F2778"/>
    <w:rPr>
      <w:rFonts w:ascii="Arial MT" w:eastAsia="Arial MT" w:hAnsi="Arial MT" w:cs="Arial MT"/>
      <w:lang w:val="cs-CZ"/>
    </w:rPr>
  </w:style>
  <w:style w:type="paragraph" w:styleId="Zkladntextodsazen">
    <w:name w:val="Body Text Indent"/>
    <w:basedOn w:val="Normln"/>
    <w:link w:val="ZkladntextodsazenChar"/>
    <w:uiPriority w:val="99"/>
    <w:semiHidden/>
    <w:unhideWhenUsed/>
    <w:rsid w:val="003F174D"/>
    <w:pPr>
      <w:spacing w:after="120"/>
      <w:ind w:left="283"/>
    </w:pPr>
  </w:style>
  <w:style w:type="character" w:customStyle="1" w:styleId="ZkladntextodsazenChar">
    <w:name w:val="Základní text odsazený Char"/>
    <w:basedOn w:val="Standardnpsmoodstavce"/>
    <w:link w:val="Zkladntextodsazen"/>
    <w:uiPriority w:val="99"/>
    <w:semiHidden/>
    <w:rsid w:val="003F174D"/>
    <w:rPr>
      <w:rFonts w:ascii="Arial MT" w:eastAsia="Arial MT" w:hAnsi="Arial MT" w:cs="Arial MT"/>
      <w:lang w:val="cs-CZ"/>
    </w:rPr>
  </w:style>
  <w:style w:type="paragraph" w:styleId="Textpoznpodarou">
    <w:name w:val="footnote text"/>
    <w:basedOn w:val="Normln"/>
    <w:link w:val="TextpoznpodarouChar"/>
    <w:uiPriority w:val="99"/>
    <w:semiHidden/>
    <w:unhideWhenUsed/>
    <w:rsid w:val="00976439"/>
    <w:rPr>
      <w:sz w:val="20"/>
      <w:szCs w:val="20"/>
    </w:rPr>
  </w:style>
  <w:style w:type="character" w:customStyle="1" w:styleId="TextpoznpodarouChar">
    <w:name w:val="Text pozn. pod čarou Char"/>
    <w:basedOn w:val="Standardnpsmoodstavce"/>
    <w:link w:val="Textpoznpodarou"/>
    <w:uiPriority w:val="99"/>
    <w:semiHidden/>
    <w:rsid w:val="00976439"/>
    <w:rPr>
      <w:rFonts w:ascii="Arial MT" w:eastAsia="Arial MT" w:hAnsi="Arial MT" w:cs="Arial MT"/>
      <w:sz w:val="20"/>
      <w:szCs w:val="20"/>
      <w:lang w:val="cs-CZ"/>
    </w:rPr>
  </w:style>
  <w:style w:type="character" w:styleId="Znakapoznpodarou">
    <w:name w:val="footnote reference"/>
    <w:basedOn w:val="Standardnpsmoodstavce"/>
    <w:uiPriority w:val="99"/>
    <w:semiHidden/>
    <w:unhideWhenUsed/>
    <w:rsid w:val="00976439"/>
    <w:rPr>
      <w:vertAlign w:val="superscript"/>
    </w:rPr>
  </w:style>
  <w:style w:type="paragraph" w:customStyle="1" w:styleId="slalnk">
    <w:name w:val="Čísla článků"/>
    <w:basedOn w:val="Normln"/>
    <w:rsid w:val="00314F9F"/>
    <w:pPr>
      <w:keepNext/>
      <w:keepLines/>
      <w:widowControl/>
      <w:autoSpaceDE/>
      <w:autoSpaceDN/>
      <w:spacing w:before="360" w:after="60"/>
      <w:jc w:val="center"/>
    </w:pPr>
    <w:rPr>
      <w:rFonts w:ascii="Times New Roman" w:eastAsia="Times New Roman" w:hAnsi="Times New Roman" w:cs="Times New Roman"/>
      <w:b/>
      <w:bCs/>
      <w:sz w:val="24"/>
      <w:szCs w:val="20"/>
      <w:lang w:eastAsia="cs-CZ"/>
    </w:rPr>
  </w:style>
  <w:style w:type="paragraph" w:styleId="Zhlav">
    <w:name w:val="header"/>
    <w:basedOn w:val="Normln"/>
    <w:link w:val="ZhlavChar"/>
    <w:uiPriority w:val="99"/>
    <w:unhideWhenUsed/>
    <w:rsid w:val="00683AEC"/>
    <w:pPr>
      <w:tabs>
        <w:tab w:val="center" w:pos="4536"/>
        <w:tab w:val="right" w:pos="9072"/>
      </w:tabs>
    </w:pPr>
  </w:style>
  <w:style w:type="character" w:customStyle="1" w:styleId="ZhlavChar">
    <w:name w:val="Záhlaví Char"/>
    <w:basedOn w:val="Standardnpsmoodstavce"/>
    <w:link w:val="Zhlav"/>
    <w:uiPriority w:val="99"/>
    <w:rsid w:val="00683AEC"/>
    <w:rPr>
      <w:rFonts w:ascii="Arial MT" w:eastAsia="Arial MT" w:hAnsi="Arial MT" w:cs="Arial MT"/>
      <w:lang w:val="cs-CZ"/>
    </w:rPr>
  </w:style>
  <w:style w:type="paragraph" w:styleId="Zpat">
    <w:name w:val="footer"/>
    <w:basedOn w:val="Normln"/>
    <w:link w:val="ZpatChar"/>
    <w:uiPriority w:val="99"/>
    <w:unhideWhenUsed/>
    <w:rsid w:val="00683AEC"/>
    <w:pPr>
      <w:tabs>
        <w:tab w:val="center" w:pos="4536"/>
        <w:tab w:val="right" w:pos="9072"/>
      </w:tabs>
    </w:pPr>
  </w:style>
  <w:style w:type="character" w:customStyle="1" w:styleId="ZpatChar">
    <w:name w:val="Zápatí Char"/>
    <w:basedOn w:val="Standardnpsmoodstavce"/>
    <w:link w:val="Zpat"/>
    <w:uiPriority w:val="99"/>
    <w:rsid w:val="00683AEC"/>
    <w:rPr>
      <w:rFonts w:ascii="Arial MT" w:eastAsia="Arial MT" w:hAnsi="Arial MT" w:cs="Arial MT"/>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3EFF-6422-407D-9096-8B4FE24F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6496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OZV o stanovení systému shromažďování, sběru, přepravy, třídění, využívání a odstraňování komuná</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stanovení obecního systému odpadového hospodářství</dc:title>
  <dc:creator>DA210036</dc:creator>
  <cp:lastModifiedBy>Irena Křesťanová</cp:lastModifiedBy>
  <cp:revision>3</cp:revision>
  <cp:lastPrinted>2023-12-01T13:27:00Z</cp:lastPrinted>
  <dcterms:created xsi:type="dcterms:W3CDTF">2023-12-12T13:42:00Z</dcterms:created>
  <dcterms:modified xsi:type="dcterms:W3CDTF">2023-12-13T06:32:00Z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Acrobat PDFMaker 11 for Word</vt:lpwstr>
  </property>
  <property fmtid="{D5CDD505-2E9C-101B-9397-08002B2CF9AE}" pid="4" name="LastSaved">
    <vt:filetime>2021-11-29T00:00:00Z</vt:filetime>
  </property>
</Properties>
</file>