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10A65" w14:textId="140D8ACC" w:rsidR="0007151B" w:rsidRPr="0007151B" w:rsidRDefault="0007151B" w:rsidP="0007151B">
      <w:pPr>
        <w:jc w:val="center"/>
        <w:rPr>
          <w:b/>
          <w:sz w:val="28"/>
          <w:szCs w:val="28"/>
        </w:rPr>
      </w:pPr>
      <w:r w:rsidRPr="0007151B">
        <w:rPr>
          <w:b/>
          <w:sz w:val="28"/>
          <w:szCs w:val="28"/>
        </w:rPr>
        <w:t>Statutární město Mladá Boleslav</w:t>
      </w:r>
    </w:p>
    <w:p w14:paraId="3028AC8B" w14:textId="77777777" w:rsidR="0007151B" w:rsidRPr="0007151B" w:rsidRDefault="0007151B" w:rsidP="0007151B">
      <w:pPr>
        <w:jc w:val="center"/>
        <w:rPr>
          <w:b/>
          <w:sz w:val="28"/>
          <w:szCs w:val="28"/>
        </w:rPr>
      </w:pPr>
      <w:r w:rsidRPr="0007151B">
        <w:rPr>
          <w:b/>
          <w:sz w:val="28"/>
          <w:szCs w:val="28"/>
        </w:rPr>
        <w:t>Zastupitelstvo statutárního města Mladá Boleslav</w:t>
      </w:r>
    </w:p>
    <w:p w14:paraId="2370210C" w14:textId="77777777" w:rsidR="0007151B" w:rsidRPr="0007151B" w:rsidRDefault="0007151B" w:rsidP="0007151B">
      <w:pPr>
        <w:jc w:val="center"/>
        <w:rPr>
          <w:b/>
          <w:sz w:val="28"/>
          <w:szCs w:val="28"/>
        </w:rPr>
      </w:pPr>
    </w:p>
    <w:p w14:paraId="1FB086F4" w14:textId="77777777" w:rsidR="0007151B" w:rsidRPr="0007151B" w:rsidRDefault="0007151B" w:rsidP="0007151B">
      <w:pPr>
        <w:jc w:val="center"/>
        <w:rPr>
          <w:b/>
          <w:sz w:val="28"/>
          <w:szCs w:val="28"/>
        </w:rPr>
      </w:pPr>
      <w:r w:rsidRPr="0007151B">
        <w:rPr>
          <w:b/>
          <w:sz w:val="28"/>
          <w:szCs w:val="28"/>
        </w:rPr>
        <w:t>Obecně závazná vyhláška statutárního města Mladá Boleslav,</w:t>
      </w:r>
    </w:p>
    <w:p w14:paraId="722BB9B0" w14:textId="77777777" w:rsidR="00D45B38" w:rsidRDefault="00D45B38" w:rsidP="00D45B38">
      <w:pPr>
        <w:widowControl w:val="0"/>
        <w:pBdr>
          <w:bottom w:val="single" w:sz="4" w:space="2" w:color="auto"/>
        </w:pBdr>
        <w:jc w:val="center"/>
        <w:rPr>
          <w:sz w:val="24"/>
        </w:rPr>
      </w:pPr>
      <w:r>
        <w:rPr>
          <w:sz w:val="24"/>
        </w:rPr>
        <w:t xml:space="preserve">kterou se stanoví školské obvody základních škol zřizovaných </w:t>
      </w:r>
    </w:p>
    <w:p w14:paraId="127F78AC" w14:textId="77777777" w:rsidR="00D45B38" w:rsidRDefault="00D45B38" w:rsidP="00D45B38">
      <w:pPr>
        <w:widowControl w:val="0"/>
        <w:pBdr>
          <w:bottom w:val="single" w:sz="4" w:space="2" w:color="auto"/>
        </w:pBdr>
        <w:jc w:val="center"/>
        <w:rPr>
          <w:b/>
          <w:sz w:val="24"/>
        </w:rPr>
      </w:pPr>
      <w:r>
        <w:rPr>
          <w:sz w:val="24"/>
        </w:rPr>
        <w:t>statutárním městem Mladá Boleslav a části společných školských obvodů základních škol zřizovaných statutárním městem Mladá Boleslav</w:t>
      </w:r>
    </w:p>
    <w:p w14:paraId="3F4508F8" w14:textId="77777777" w:rsidR="00D45B38" w:rsidRDefault="00D45B38" w:rsidP="00D45B38">
      <w:pPr>
        <w:rPr>
          <w:b/>
          <w:sz w:val="24"/>
        </w:rPr>
      </w:pPr>
    </w:p>
    <w:p w14:paraId="04DAA226" w14:textId="5524F476" w:rsidR="00D45B38" w:rsidRDefault="00D45B38" w:rsidP="007E5B09">
      <w:pPr>
        <w:pStyle w:val="Zkladntext"/>
        <w:jc w:val="both"/>
        <w:rPr>
          <w:sz w:val="23"/>
          <w:szCs w:val="23"/>
        </w:rPr>
      </w:pPr>
      <w:r w:rsidRPr="00FB6B60">
        <w:rPr>
          <w:sz w:val="23"/>
          <w:szCs w:val="23"/>
        </w:rPr>
        <w:t>Zastupitelstvo města Mladá Boleslav se v souladu s ustanovením § 10 písm. d), § 35 a § 84 odst. 2 písm. h) zákona č. 128/2000 Sb., o obcích (obecní zřízení), ve znění pozdějších předpisů, a v souladu s ustanovením § 178 odst.</w:t>
      </w:r>
      <w:r w:rsidR="008202E9">
        <w:rPr>
          <w:sz w:val="23"/>
          <w:szCs w:val="23"/>
        </w:rPr>
        <w:t xml:space="preserve"> 3 písm. b) a d)</w:t>
      </w:r>
      <w:r w:rsidRPr="00FB6B60">
        <w:rPr>
          <w:sz w:val="23"/>
          <w:szCs w:val="23"/>
        </w:rPr>
        <w:t xml:space="preserve"> zákona č. 561/2004 Sb., o předškolním, základním, středním, vyšším odborném a jiném vzdělávání (školský zákon), ve znění pozdějších předpisů, usneslo dne </w:t>
      </w:r>
      <w:r w:rsidR="008C5D75">
        <w:rPr>
          <w:sz w:val="23"/>
          <w:szCs w:val="23"/>
        </w:rPr>
        <w:t xml:space="preserve">31. 8. 2026 </w:t>
      </w:r>
      <w:r w:rsidR="00676693">
        <w:rPr>
          <w:sz w:val="23"/>
          <w:szCs w:val="23"/>
        </w:rPr>
        <w:t>usnesením číslo</w:t>
      </w:r>
      <w:r w:rsidR="008C5D75">
        <w:rPr>
          <w:sz w:val="23"/>
          <w:szCs w:val="23"/>
        </w:rPr>
        <w:t xml:space="preserve"> </w:t>
      </w:r>
      <w:r w:rsidR="008C5D75" w:rsidRPr="008C5D75">
        <w:rPr>
          <w:sz w:val="23"/>
          <w:szCs w:val="23"/>
        </w:rPr>
        <w:t>0381/26-Z</w:t>
      </w:r>
      <w:r w:rsidR="008C5D75" w:rsidRPr="008C5D75">
        <w:rPr>
          <w:b/>
          <w:bCs/>
          <w:sz w:val="23"/>
          <w:szCs w:val="23"/>
        </w:rPr>
        <w:t> </w:t>
      </w:r>
      <w:r w:rsidR="00676693">
        <w:rPr>
          <w:sz w:val="23"/>
          <w:szCs w:val="23"/>
        </w:rPr>
        <w:t>na</w:t>
      </w:r>
      <w:r w:rsidR="007E5B09">
        <w:rPr>
          <w:sz w:val="23"/>
          <w:szCs w:val="23"/>
        </w:rPr>
        <w:t xml:space="preserve"> </w:t>
      </w:r>
      <w:r w:rsidRPr="00FB6B60">
        <w:rPr>
          <w:sz w:val="23"/>
          <w:szCs w:val="23"/>
        </w:rPr>
        <w:t>této obecně závazné vyhlášce:</w:t>
      </w:r>
    </w:p>
    <w:p w14:paraId="2B2C9236" w14:textId="77777777" w:rsidR="007E5B09" w:rsidRPr="00FB6B60" w:rsidRDefault="007E5B09" w:rsidP="007E5B09">
      <w:pPr>
        <w:pStyle w:val="Zkladntext"/>
        <w:jc w:val="both"/>
        <w:rPr>
          <w:sz w:val="23"/>
          <w:szCs w:val="23"/>
        </w:rPr>
      </w:pPr>
    </w:p>
    <w:p w14:paraId="528B2D12" w14:textId="77777777" w:rsidR="003E4DA4" w:rsidRPr="00FB6B60" w:rsidRDefault="003E4DA4" w:rsidP="003E4DA4">
      <w:pPr>
        <w:pStyle w:val="Zkladntext"/>
        <w:spacing w:before="120"/>
        <w:jc w:val="center"/>
        <w:rPr>
          <w:b/>
          <w:sz w:val="23"/>
          <w:szCs w:val="23"/>
        </w:rPr>
      </w:pPr>
      <w:r w:rsidRPr="00FB6B60">
        <w:rPr>
          <w:b/>
          <w:sz w:val="23"/>
          <w:szCs w:val="23"/>
        </w:rPr>
        <w:t>Čl. 1</w:t>
      </w:r>
    </w:p>
    <w:p w14:paraId="404CFE41" w14:textId="77777777" w:rsidR="00D45B38" w:rsidRPr="00FB6B60" w:rsidRDefault="00D45B38" w:rsidP="00D45B38">
      <w:pPr>
        <w:pStyle w:val="Zkladntext"/>
        <w:jc w:val="center"/>
        <w:rPr>
          <w:b/>
          <w:sz w:val="23"/>
          <w:szCs w:val="23"/>
        </w:rPr>
      </w:pPr>
      <w:r w:rsidRPr="00FB6B60">
        <w:rPr>
          <w:b/>
          <w:sz w:val="23"/>
          <w:szCs w:val="23"/>
        </w:rPr>
        <w:t>Základní ustanovení</w:t>
      </w:r>
    </w:p>
    <w:p w14:paraId="64C2E0F9" w14:textId="77777777" w:rsidR="003E4DA4" w:rsidRPr="00FB6B60" w:rsidRDefault="00D45B38" w:rsidP="003E4DA4">
      <w:pPr>
        <w:pStyle w:val="Zkladntext"/>
        <w:jc w:val="both"/>
        <w:rPr>
          <w:sz w:val="23"/>
          <w:szCs w:val="23"/>
        </w:rPr>
      </w:pPr>
      <w:r w:rsidRPr="00FB6B60">
        <w:rPr>
          <w:sz w:val="23"/>
          <w:szCs w:val="23"/>
        </w:rPr>
        <w:t>Tato vyhláška stanovuje školské obvody a části společných školských obvodů základních škol zřizovaných statutárním městem Mladá Boleslav k zajištění podmínek pro plnění povinné školní docházky dětí.</w:t>
      </w:r>
    </w:p>
    <w:p w14:paraId="233D96BC" w14:textId="77777777" w:rsidR="003E4DA4" w:rsidRPr="00FB6B60" w:rsidRDefault="003E4DA4" w:rsidP="003E4DA4">
      <w:pPr>
        <w:pStyle w:val="Zkladntext"/>
        <w:jc w:val="center"/>
        <w:rPr>
          <w:b/>
          <w:sz w:val="23"/>
          <w:szCs w:val="23"/>
        </w:rPr>
      </w:pPr>
      <w:r w:rsidRPr="00FB6B60">
        <w:rPr>
          <w:b/>
          <w:sz w:val="23"/>
          <w:szCs w:val="23"/>
        </w:rPr>
        <w:t xml:space="preserve"> Čl. 2</w:t>
      </w:r>
    </w:p>
    <w:p w14:paraId="0CCC81D1" w14:textId="77777777" w:rsidR="00D45B38" w:rsidRPr="00FB6B60" w:rsidRDefault="00D45B38" w:rsidP="00D45B38">
      <w:pPr>
        <w:pStyle w:val="Zkladntext"/>
        <w:jc w:val="center"/>
        <w:rPr>
          <w:b/>
          <w:sz w:val="23"/>
          <w:szCs w:val="23"/>
        </w:rPr>
      </w:pPr>
      <w:r w:rsidRPr="00FB6B60">
        <w:rPr>
          <w:b/>
          <w:sz w:val="23"/>
          <w:szCs w:val="23"/>
        </w:rPr>
        <w:t>Školské obvody a společné školské obvody</w:t>
      </w:r>
    </w:p>
    <w:p w14:paraId="1C9CE866" w14:textId="77777777" w:rsidR="00D45B38" w:rsidRPr="00FB6B60" w:rsidRDefault="00D45B38" w:rsidP="00D45B38">
      <w:pPr>
        <w:pStyle w:val="Zkladntext"/>
        <w:numPr>
          <w:ilvl w:val="0"/>
          <w:numId w:val="5"/>
        </w:numPr>
        <w:spacing w:after="0"/>
        <w:ind w:left="284" w:hanging="284"/>
        <w:jc w:val="both"/>
        <w:rPr>
          <w:b/>
          <w:sz w:val="23"/>
          <w:szCs w:val="23"/>
        </w:rPr>
      </w:pPr>
      <w:r w:rsidRPr="00FB6B60">
        <w:rPr>
          <w:b/>
          <w:sz w:val="23"/>
          <w:szCs w:val="23"/>
        </w:rPr>
        <w:t>Na základě dohody statutárního města Mladá Boleslav s obcí Vinec o vytvoření školského obvodu se stanovuje část společného školského obvodu Základní školy Mladá Boleslav, Komenského nám. 91, příspěvkové organizace, Základní školy Mladá Boleslav, Komenského nám. 76, příspěvkové organizace, Základní školy T. G. Masaryka a Mateřské školy Mladá Boleslav, Svatovítská 574, příspěvkové organizace, který tvoří ulice:</w:t>
      </w:r>
    </w:p>
    <w:p w14:paraId="4A8C50BE" w14:textId="3CDB0381" w:rsidR="00D45B38" w:rsidRPr="00FB6B60" w:rsidRDefault="00D45B38" w:rsidP="002136F8">
      <w:pPr>
        <w:pStyle w:val="Zkladntext"/>
        <w:ind w:left="284"/>
        <w:jc w:val="both"/>
        <w:rPr>
          <w:color w:val="C0504D" w:themeColor="accent2"/>
          <w:sz w:val="23"/>
          <w:szCs w:val="23"/>
        </w:rPr>
      </w:pPr>
      <w:r w:rsidRPr="00FB6B60">
        <w:rPr>
          <w:sz w:val="23"/>
          <w:szCs w:val="23"/>
        </w:rPr>
        <w:t xml:space="preserve">9. května, Adiny Mandlové, Alešova, Arbesova, B. </w:t>
      </w:r>
      <w:proofErr w:type="spellStart"/>
      <w:r w:rsidRPr="00FB6B60">
        <w:rPr>
          <w:sz w:val="23"/>
          <w:szCs w:val="23"/>
        </w:rPr>
        <w:t>Vohánkové</w:t>
      </w:r>
      <w:proofErr w:type="spellEnd"/>
      <w:r w:rsidRPr="00FB6B60">
        <w:rPr>
          <w:sz w:val="23"/>
          <w:szCs w:val="23"/>
        </w:rPr>
        <w:t xml:space="preserve">, Bělská, Bezděčín, </w:t>
      </w:r>
      <w:proofErr w:type="spellStart"/>
      <w:r w:rsidRPr="00FB6B60">
        <w:rPr>
          <w:sz w:val="23"/>
          <w:szCs w:val="23"/>
        </w:rPr>
        <w:t>Bezděčínská</w:t>
      </w:r>
      <w:proofErr w:type="spellEnd"/>
      <w:r w:rsidRPr="00FB6B60">
        <w:rPr>
          <w:sz w:val="23"/>
          <w:szCs w:val="23"/>
        </w:rPr>
        <w:t xml:space="preserve">, Bezručova (od Havlíčkovy k Čechově), Boháčkova, Borová, Boženy Němcové, Budovcova, Čechova (od Havlíčkovy k Bezručově), Čejetice, Čejetičky – ulice bez označení, Českobratrské náměstí, Dalovická, Dlouhá, Dobrovského, Folprechtova, Gellnerova, Gorkého, Hálkova, Havlíčkova (od Jaselské k mjr. </w:t>
      </w:r>
      <w:proofErr w:type="spellStart"/>
      <w:r w:rsidRPr="00FB6B60">
        <w:rPr>
          <w:sz w:val="23"/>
          <w:szCs w:val="23"/>
        </w:rPr>
        <w:t>Frymla</w:t>
      </w:r>
      <w:proofErr w:type="spellEnd"/>
      <w:r w:rsidRPr="00FB6B60">
        <w:rPr>
          <w:sz w:val="23"/>
          <w:szCs w:val="23"/>
        </w:rPr>
        <w:t xml:space="preserve">), </w:t>
      </w:r>
      <w:proofErr w:type="spellStart"/>
      <w:r w:rsidRPr="00FB6B60">
        <w:rPr>
          <w:sz w:val="23"/>
          <w:szCs w:val="23"/>
        </w:rPr>
        <w:t>Hilšerova</w:t>
      </w:r>
      <w:proofErr w:type="spellEnd"/>
      <w:r w:rsidRPr="00FB6B60">
        <w:rPr>
          <w:sz w:val="23"/>
          <w:szCs w:val="23"/>
        </w:rPr>
        <w:t xml:space="preserve">, Hrubínova, Husova (od tř. Václava Klementa k Havlíčkově), </w:t>
      </w:r>
      <w:proofErr w:type="spellStart"/>
      <w:r w:rsidRPr="00FB6B60">
        <w:rPr>
          <w:sz w:val="23"/>
          <w:szCs w:val="23"/>
        </w:rPr>
        <w:t>Chobotecká</w:t>
      </w:r>
      <w:proofErr w:type="spellEnd"/>
      <w:r w:rsidRPr="00FB6B60">
        <w:rPr>
          <w:sz w:val="23"/>
          <w:szCs w:val="23"/>
        </w:rPr>
        <w:t xml:space="preserve">, Chrástecká, Chrást, Jabloňová, J. V. Sládka, Jana Augusty, Jaselská, Jasmínová, Jiráskova (od </w:t>
      </w:r>
      <w:proofErr w:type="spellStart"/>
      <w:r w:rsidRPr="00FB6B60">
        <w:rPr>
          <w:sz w:val="23"/>
          <w:szCs w:val="23"/>
        </w:rPr>
        <w:t>Laurinovy</w:t>
      </w:r>
      <w:proofErr w:type="spellEnd"/>
      <w:r w:rsidRPr="00FB6B60">
        <w:rPr>
          <w:sz w:val="23"/>
          <w:szCs w:val="23"/>
        </w:rPr>
        <w:t xml:space="preserve"> k mjr. </w:t>
      </w:r>
      <w:proofErr w:type="spellStart"/>
      <w:r w:rsidRPr="00FB6B60">
        <w:rPr>
          <w:sz w:val="23"/>
          <w:szCs w:val="23"/>
        </w:rPr>
        <w:t>Frymla</w:t>
      </w:r>
      <w:proofErr w:type="spellEnd"/>
      <w:r w:rsidRPr="00FB6B60">
        <w:rPr>
          <w:sz w:val="23"/>
          <w:szCs w:val="23"/>
        </w:rPr>
        <w:t xml:space="preserve">), K Podchlumí, </w:t>
      </w:r>
      <w:proofErr w:type="spellStart"/>
      <w:r w:rsidRPr="00FB6B60">
        <w:rPr>
          <w:sz w:val="23"/>
          <w:szCs w:val="23"/>
        </w:rPr>
        <w:t>Kalefova</w:t>
      </w:r>
      <w:proofErr w:type="spellEnd"/>
      <w:r w:rsidRPr="00FB6B60">
        <w:rPr>
          <w:sz w:val="23"/>
          <w:szCs w:val="23"/>
        </w:rPr>
        <w:t xml:space="preserve">, Kateřiny </w:t>
      </w:r>
      <w:proofErr w:type="spellStart"/>
      <w:r w:rsidRPr="00FB6B60">
        <w:rPr>
          <w:sz w:val="23"/>
          <w:szCs w:val="23"/>
        </w:rPr>
        <w:t>Militké</w:t>
      </w:r>
      <w:proofErr w:type="spellEnd"/>
      <w:r w:rsidRPr="00FB6B60">
        <w:rPr>
          <w:sz w:val="23"/>
          <w:szCs w:val="23"/>
        </w:rPr>
        <w:t xml:space="preserve">, </w:t>
      </w:r>
      <w:proofErr w:type="spellStart"/>
      <w:r w:rsidRPr="00FB6B60">
        <w:rPr>
          <w:sz w:val="23"/>
          <w:szCs w:val="23"/>
        </w:rPr>
        <w:t>Kezeliova</w:t>
      </w:r>
      <w:proofErr w:type="spellEnd"/>
      <w:r w:rsidRPr="00FB6B60">
        <w:rPr>
          <w:sz w:val="23"/>
          <w:szCs w:val="23"/>
        </w:rPr>
        <w:t xml:space="preserve">, Klaudiánova, Klicperova, Komenského náměstí, Kominické schody, Koněvova, Krajířova, Křížkovy schody, Kupeckého, Laurinova (od tř. Václava Klementa k Ptácké), Lesní, Luční, Lukášova, Mackova, Mahenova, Májová, Malá, Masná, Metoděje Vlacha, Mileny </w:t>
      </w:r>
      <w:proofErr w:type="spellStart"/>
      <w:r w:rsidRPr="00FB6B60">
        <w:rPr>
          <w:sz w:val="23"/>
          <w:szCs w:val="23"/>
        </w:rPr>
        <w:t>Hážové</w:t>
      </w:r>
      <w:proofErr w:type="spellEnd"/>
      <w:r w:rsidRPr="00FB6B60">
        <w:rPr>
          <w:sz w:val="23"/>
          <w:szCs w:val="23"/>
        </w:rPr>
        <w:t xml:space="preserve">, Mudrochova, Na Dubcích, Na Karmeli, Na Klenici, Na </w:t>
      </w:r>
      <w:r w:rsidR="00F8570C">
        <w:rPr>
          <w:sz w:val="23"/>
          <w:szCs w:val="23"/>
        </w:rPr>
        <w:t>K</w:t>
      </w:r>
      <w:r w:rsidRPr="00FB6B60">
        <w:rPr>
          <w:sz w:val="23"/>
          <w:szCs w:val="23"/>
        </w:rPr>
        <w:t xml:space="preserve">ozině, Na </w:t>
      </w:r>
      <w:r w:rsidR="00F8570C">
        <w:rPr>
          <w:sz w:val="23"/>
          <w:szCs w:val="23"/>
        </w:rPr>
        <w:t>P</w:t>
      </w:r>
      <w:r w:rsidRPr="00FB6B60">
        <w:rPr>
          <w:sz w:val="23"/>
          <w:szCs w:val="23"/>
        </w:rPr>
        <w:t xml:space="preserve">ískách, Na </w:t>
      </w:r>
      <w:r w:rsidR="00F8570C">
        <w:rPr>
          <w:sz w:val="23"/>
          <w:szCs w:val="23"/>
        </w:rPr>
        <w:t>S</w:t>
      </w:r>
      <w:r w:rsidRPr="00FB6B60">
        <w:rPr>
          <w:sz w:val="23"/>
          <w:szCs w:val="23"/>
        </w:rPr>
        <w:t xml:space="preserve">tráni, Na </w:t>
      </w:r>
      <w:proofErr w:type="spellStart"/>
      <w:r w:rsidRPr="00FB6B60">
        <w:rPr>
          <w:sz w:val="23"/>
          <w:szCs w:val="23"/>
        </w:rPr>
        <w:t>Šafranici</w:t>
      </w:r>
      <w:proofErr w:type="spellEnd"/>
      <w:r w:rsidRPr="00FB6B60">
        <w:rPr>
          <w:sz w:val="23"/>
          <w:szCs w:val="23"/>
        </w:rPr>
        <w:t>,</w:t>
      </w:r>
      <w:r w:rsidR="00676693">
        <w:rPr>
          <w:sz w:val="23"/>
          <w:szCs w:val="23"/>
        </w:rPr>
        <w:t xml:space="preserve"> Nad Červenkou</w:t>
      </w:r>
      <w:r w:rsidRPr="00FB6B60">
        <w:rPr>
          <w:sz w:val="23"/>
          <w:szCs w:val="23"/>
        </w:rPr>
        <w:t xml:space="preserve"> Nádražní, náměstí Míru, náměstí Republiky (kromě čp. 1088, 760/35, 826/37, 807/39, 1006/41, 465/45, 906/47, 946, 1160, 1161, 977/55), Nezvalova, Nová, Okrajová, Olbrachtova, Palackého (od Jaselské k mjr. </w:t>
      </w:r>
      <w:proofErr w:type="spellStart"/>
      <w:r w:rsidRPr="00FB6B60">
        <w:rPr>
          <w:sz w:val="23"/>
          <w:szCs w:val="23"/>
        </w:rPr>
        <w:t>Frymla</w:t>
      </w:r>
      <w:proofErr w:type="spellEnd"/>
      <w:r w:rsidRPr="00FB6B60">
        <w:rPr>
          <w:sz w:val="23"/>
          <w:szCs w:val="23"/>
        </w:rPr>
        <w:t xml:space="preserve">), Parková, Pivovarská, Pod Borkem, Podchlumí, Pod ořechy, Pod skalou, Polní, Pražská brána, Pražská, Prostřední, Příčná, Ptácká, Regnerova, Rybničná, Sirotkova (od </w:t>
      </w:r>
      <w:proofErr w:type="spellStart"/>
      <w:r w:rsidRPr="00FB6B60">
        <w:rPr>
          <w:sz w:val="23"/>
          <w:szCs w:val="23"/>
        </w:rPr>
        <w:t>Laurinovy</w:t>
      </w:r>
      <w:proofErr w:type="spellEnd"/>
      <w:r w:rsidRPr="00FB6B60">
        <w:rPr>
          <w:sz w:val="23"/>
          <w:szCs w:val="23"/>
        </w:rPr>
        <w:t xml:space="preserve"> k mjr. </w:t>
      </w:r>
      <w:proofErr w:type="spellStart"/>
      <w:r w:rsidRPr="00FB6B60">
        <w:rPr>
          <w:sz w:val="23"/>
          <w:szCs w:val="23"/>
        </w:rPr>
        <w:t>Frymla</w:t>
      </w:r>
      <w:proofErr w:type="spellEnd"/>
      <w:r w:rsidRPr="00FB6B60">
        <w:rPr>
          <w:sz w:val="23"/>
          <w:szCs w:val="23"/>
        </w:rPr>
        <w:t xml:space="preserve">), Sladkovského, Sluneční, Starofarní, Staroměstské náměstí, Svatovítská, Šámalova, Šrámkova, Štechova, Štěpánka, Štyrsova, Tolstého, Tovačovského, tř. Václava Klementa (od tř. T. G. Masaryka k mjr. </w:t>
      </w:r>
      <w:proofErr w:type="spellStart"/>
      <w:r w:rsidRPr="00FB6B60">
        <w:rPr>
          <w:sz w:val="23"/>
          <w:szCs w:val="23"/>
        </w:rPr>
        <w:t>Frymla</w:t>
      </w:r>
      <w:proofErr w:type="spellEnd"/>
      <w:r w:rsidRPr="00FB6B60">
        <w:rPr>
          <w:sz w:val="23"/>
          <w:szCs w:val="23"/>
        </w:rPr>
        <w:t xml:space="preserve">), tř. T. G. Masaryka (od Dukelské k náměstí Republiky kromě čp. 1086, 1085, 1084, 1078, 1455, 1072, 1077, 1071, 1076, 1070, 1075, 1069, 1068, 1067, 1066), Tylova, U </w:t>
      </w:r>
      <w:r w:rsidR="00F8570C">
        <w:rPr>
          <w:sz w:val="23"/>
          <w:szCs w:val="23"/>
        </w:rPr>
        <w:t>C</w:t>
      </w:r>
      <w:r w:rsidRPr="00FB6B60">
        <w:rPr>
          <w:sz w:val="23"/>
          <w:szCs w:val="23"/>
        </w:rPr>
        <w:t xml:space="preserve">ukrovaru, U hřiště, U Jizery, U </w:t>
      </w:r>
      <w:r w:rsidR="00F8570C">
        <w:rPr>
          <w:sz w:val="23"/>
          <w:szCs w:val="23"/>
        </w:rPr>
        <w:t>L</w:t>
      </w:r>
      <w:r w:rsidRPr="00FB6B60">
        <w:rPr>
          <w:sz w:val="23"/>
          <w:szCs w:val="23"/>
        </w:rPr>
        <w:t xml:space="preserve">etiště, U </w:t>
      </w:r>
      <w:r w:rsidR="00F8570C">
        <w:rPr>
          <w:sz w:val="23"/>
          <w:szCs w:val="23"/>
        </w:rPr>
        <w:t>Z</w:t>
      </w:r>
      <w:r w:rsidRPr="00FB6B60">
        <w:rPr>
          <w:sz w:val="23"/>
          <w:szCs w:val="23"/>
        </w:rPr>
        <w:t xml:space="preserve">astávky, U Židovského hřbitova, Václavkova (od mjr. </w:t>
      </w:r>
      <w:proofErr w:type="spellStart"/>
      <w:r w:rsidRPr="00FB6B60">
        <w:rPr>
          <w:sz w:val="23"/>
          <w:szCs w:val="23"/>
        </w:rPr>
        <w:t>Frymla</w:t>
      </w:r>
      <w:proofErr w:type="spellEnd"/>
      <w:r w:rsidRPr="00FB6B60">
        <w:rPr>
          <w:sz w:val="23"/>
          <w:szCs w:val="23"/>
        </w:rPr>
        <w:t xml:space="preserve"> k Čechově), Vančurova (od Na Celně k Zahradníkově), Ve Skalici, </w:t>
      </w:r>
      <w:proofErr w:type="spellStart"/>
      <w:r w:rsidRPr="00FB6B60">
        <w:rPr>
          <w:sz w:val="23"/>
          <w:szCs w:val="23"/>
        </w:rPr>
        <w:t>Vinecká</w:t>
      </w:r>
      <w:proofErr w:type="spellEnd"/>
      <w:r w:rsidRPr="00FB6B60">
        <w:rPr>
          <w:sz w:val="23"/>
          <w:szCs w:val="23"/>
        </w:rPr>
        <w:t>, Viničná, Vodárenská,</w:t>
      </w:r>
      <w:r w:rsidRPr="00FB6B60">
        <w:rPr>
          <w:color w:val="C0504D" w:themeColor="accent2"/>
          <w:sz w:val="23"/>
          <w:szCs w:val="23"/>
        </w:rPr>
        <w:t xml:space="preserve"> </w:t>
      </w:r>
      <w:r w:rsidRPr="00FB6B60">
        <w:rPr>
          <w:sz w:val="23"/>
          <w:szCs w:val="23"/>
        </w:rPr>
        <w:t xml:space="preserve">Vodkova, Východní, Zahradní, Zahradníkova, Železná. </w:t>
      </w:r>
    </w:p>
    <w:p w14:paraId="04027201" w14:textId="77777777" w:rsidR="00D45B38" w:rsidRPr="00FB6B60" w:rsidRDefault="00D45B38" w:rsidP="00D45B38">
      <w:pPr>
        <w:pStyle w:val="Zkladntext"/>
        <w:numPr>
          <w:ilvl w:val="0"/>
          <w:numId w:val="5"/>
        </w:numPr>
        <w:spacing w:after="0"/>
        <w:ind w:left="284" w:hanging="284"/>
        <w:jc w:val="both"/>
        <w:rPr>
          <w:sz w:val="23"/>
          <w:szCs w:val="23"/>
        </w:rPr>
      </w:pPr>
      <w:r w:rsidRPr="00FB6B60">
        <w:rPr>
          <w:b/>
          <w:sz w:val="23"/>
          <w:szCs w:val="23"/>
        </w:rPr>
        <w:t>Na základě dohody statutárního města Mladá Boleslav s obcemi Kolomuty, Plazy a Řepov o vytvoření školského obvodu se stanovuje část společného školského obvodu Základní školy Mladá Boleslav, Dukelská 1112, příspěvkové organizace, Základní školy a Mateřské školy Mladá Boleslav, Jilemnického 1152, příspěvkové organizace, Základní školy Dr. Edvarda Beneše Mladá Boleslav, Laurinova 905, příspěvkové organizace, který tvoří ulice:</w:t>
      </w:r>
    </w:p>
    <w:p w14:paraId="6CDC2FD5" w14:textId="2561ECE1" w:rsidR="00D45B38" w:rsidRPr="00FB6B60" w:rsidRDefault="00D45B38" w:rsidP="002136F8">
      <w:pPr>
        <w:pStyle w:val="Zkladntext"/>
        <w:ind w:left="284"/>
        <w:jc w:val="both"/>
        <w:rPr>
          <w:sz w:val="23"/>
          <w:szCs w:val="23"/>
        </w:rPr>
      </w:pPr>
      <w:r w:rsidRPr="00FB6B60">
        <w:rPr>
          <w:sz w:val="23"/>
          <w:szCs w:val="23"/>
        </w:rPr>
        <w:lastRenderedPageBreak/>
        <w:t xml:space="preserve">Bezručova (od Palackého k Havlíčkově), Blahoslavova, Čechova (od tř. Václava Klementa k Havlíčkově), Dukelská, Dvořákova, Erbenova (od tř. Václava Klementa k Havlíčkově), Fibichova, </w:t>
      </w:r>
      <w:proofErr w:type="spellStart"/>
      <w:r w:rsidRPr="00FB6B60">
        <w:rPr>
          <w:sz w:val="23"/>
          <w:szCs w:val="23"/>
        </w:rPr>
        <w:t>Galetova</w:t>
      </w:r>
      <w:proofErr w:type="spellEnd"/>
      <w:r w:rsidRPr="00FB6B60">
        <w:rPr>
          <w:sz w:val="23"/>
          <w:szCs w:val="23"/>
        </w:rPr>
        <w:t xml:space="preserve">, Havlíčkova (od mjr. </w:t>
      </w:r>
      <w:proofErr w:type="spellStart"/>
      <w:r w:rsidRPr="00FB6B60">
        <w:rPr>
          <w:sz w:val="23"/>
          <w:szCs w:val="23"/>
        </w:rPr>
        <w:t>Frymla</w:t>
      </w:r>
      <w:proofErr w:type="spellEnd"/>
      <w:r w:rsidRPr="00FB6B60">
        <w:rPr>
          <w:sz w:val="23"/>
          <w:szCs w:val="23"/>
        </w:rPr>
        <w:t xml:space="preserve"> k U stadionu), Husova (od tř. Václava Klementa ke Šmilovského), </w:t>
      </w:r>
      <w:proofErr w:type="spellStart"/>
      <w:r w:rsidRPr="00FB6B60">
        <w:rPr>
          <w:sz w:val="23"/>
          <w:szCs w:val="23"/>
        </w:rPr>
        <w:t>Hwiezdoslavova</w:t>
      </w:r>
      <w:proofErr w:type="spellEnd"/>
      <w:r w:rsidRPr="00FB6B60">
        <w:rPr>
          <w:sz w:val="23"/>
          <w:szCs w:val="23"/>
        </w:rPr>
        <w:t>,</w:t>
      </w:r>
      <w:r w:rsidR="00676693">
        <w:rPr>
          <w:sz w:val="23"/>
          <w:szCs w:val="23"/>
        </w:rPr>
        <w:t xml:space="preserve"> Chvojova,</w:t>
      </w:r>
      <w:r w:rsidRPr="00FB6B60">
        <w:rPr>
          <w:sz w:val="23"/>
          <w:szCs w:val="23"/>
        </w:rPr>
        <w:t xml:space="preserve"> Jana Palacha (od tř. Václava Klementa k Havlíčkově), Jana Roháče z Dubé, Janáčkova, Jemníky, </w:t>
      </w:r>
      <w:r w:rsidR="00676693">
        <w:rPr>
          <w:sz w:val="23"/>
          <w:szCs w:val="23"/>
        </w:rPr>
        <w:t xml:space="preserve">Ježova, </w:t>
      </w:r>
      <w:r w:rsidRPr="00FB6B60">
        <w:rPr>
          <w:sz w:val="23"/>
          <w:szCs w:val="23"/>
        </w:rPr>
        <w:t xml:space="preserve">Jičínská, Jilemnického, Jiráskova (od mjr. </w:t>
      </w:r>
      <w:proofErr w:type="spellStart"/>
      <w:r w:rsidRPr="00FB6B60">
        <w:rPr>
          <w:sz w:val="23"/>
          <w:szCs w:val="23"/>
        </w:rPr>
        <w:t>Frymla</w:t>
      </w:r>
      <w:proofErr w:type="spellEnd"/>
      <w:r w:rsidRPr="00FB6B60">
        <w:rPr>
          <w:sz w:val="23"/>
          <w:szCs w:val="23"/>
        </w:rPr>
        <w:t xml:space="preserve"> k 17. listopadu), Kollárova, Krátká, Laurinova (od tř. Václava Klementa k  Jičínské), Máchova, mjr. </w:t>
      </w:r>
      <w:proofErr w:type="spellStart"/>
      <w:r w:rsidRPr="00FB6B60">
        <w:rPr>
          <w:sz w:val="23"/>
          <w:szCs w:val="23"/>
        </w:rPr>
        <w:t>Frymla</w:t>
      </w:r>
      <w:proofErr w:type="spellEnd"/>
      <w:r w:rsidRPr="00FB6B60">
        <w:rPr>
          <w:sz w:val="23"/>
          <w:szCs w:val="23"/>
        </w:rPr>
        <w:t xml:space="preserve">, Mjr. </w:t>
      </w:r>
      <w:proofErr w:type="spellStart"/>
      <w:r w:rsidRPr="00FB6B60">
        <w:rPr>
          <w:sz w:val="23"/>
          <w:szCs w:val="23"/>
        </w:rPr>
        <w:t>Linaje</w:t>
      </w:r>
      <w:proofErr w:type="spellEnd"/>
      <w:r w:rsidRPr="00FB6B60">
        <w:rPr>
          <w:sz w:val="23"/>
          <w:szCs w:val="23"/>
        </w:rPr>
        <w:t>,</w:t>
      </w:r>
      <w:r w:rsidR="00BF1856">
        <w:rPr>
          <w:sz w:val="23"/>
          <w:szCs w:val="23"/>
        </w:rPr>
        <w:t xml:space="preserve"> </w:t>
      </w:r>
      <w:proofErr w:type="spellStart"/>
      <w:r w:rsidR="00BF1856">
        <w:rPr>
          <w:sz w:val="23"/>
          <w:szCs w:val="23"/>
        </w:rPr>
        <w:t>Mattušova</w:t>
      </w:r>
      <w:proofErr w:type="spellEnd"/>
      <w:r w:rsidR="00BF1856">
        <w:rPr>
          <w:sz w:val="23"/>
          <w:szCs w:val="23"/>
        </w:rPr>
        <w:t>,</w:t>
      </w:r>
      <w:r w:rsidRPr="00FB6B60">
        <w:rPr>
          <w:sz w:val="23"/>
          <w:szCs w:val="23"/>
        </w:rPr>
        <w:t xml:space="preserve"> Na Celně, náměstí Republiky (pouze čp. 1088, 760/35, 826/37, 807/39, 1006/41, 465/45, 906/47, 946, 1160, 1161, 977/55), Nerudova, Novákova, </w:t>
      </w:r>
      <w:r w:rsidR="00676693">
        <w:rPr>
          <w:sz w:val="23"/>
          <w:szCs w:val="23"/>
        </w:rPr>
        <w:t xml:space="preserve">Osadní, </w:t>
      </w:r>
      <w:r w:rsidRPr="00FB6B60">
        <w:rPr>
          <w:sz w:val="23"/>
          <w:szCs w:val="23"/>
        </w:rPr>
        <w:t xml:space="preserve">Palackého (od mjr. </w:t>
      </w:r>
      <w:proofErr w:type="spellStart"/>
      <w:r w:rsidRPr="00FB6B60">
        <w:rPr>
          <w:sz w:val="23"/>
          <w:szCs w:val="23"/>
        </w:rPr>
        <w:t>Frymla</w:t>
      </w:r>
      <w:proofErr w:type="spellEnd"/>
      <w:r w:rsidRPr="00FB6B60">
        <w:rPr>
          <w:sz w:val="23"/>
          <w:szCs w:val="23"/>
        </w:rPr>
        <w:t xml:space="preserve"> k U </w:t>
      </w:r>
      <w:r w:rsidR="00F8570C">
        <w:rPr>
          <w:sz w:val="23"/>
          <w:szCs w:val="23"/>
        </w:rPr>
        <w:t>S</w:t>
      </w:r>
      <w:r w:rsidRPr="00FB6B60">
        <w:rPr>
          <w:sz w:val="23"/>
          <w:szCs w:val="23"/>
        </w:rPr>
        <w:t xml:space="preserve">tadionu), Pezinská, Purkyňova, S. K. Neumanna, Sirotkova (od mjr. </w:t>
      </w:r>
      <w:proofErr w:type="spellStart"/>
      <w:r w:rsidRPr="00FB6B60">
        <w:rPr>
          <w:sz w:val="23"/>
          <w:szCs w:val="23"/>
        </w:rPr>
        <w:t>Frymla</w:t>
      </w:r>
      <w:proofErr w:type="spellEnd"/>
      <w:r w:rsidRPr="00FB6B60">
        <w:rPr>
          <w:sz w:val="23"/>
          <w:szCs w:val="23"/>
        </w:rPr>
        <w:t xml:space="preserve"> k Čechově), Smetanova, Sychrova, Šafaříkova, Šmilovského, Štefánikova, Štúrova, Táborská, tř. Václava Klementa (od mjr. </w:t>
      </w:r>
      <w:proofErr w:type="spellStart"/>
      <w:r w:rsidRPr="00FB6B60">
        <w:rPr>
          <w:sz w:val="23"/>
          <w:szCs w:val="23"/>
        </w:rPr>
        <w:t>Frymla</w:t>
      </w:r>
      <w:proofErr w:type="spellEnd"/>
      <w:r w:rsidRPr="00FB6B60">
        <w:rPr>
          <w:sz w:val="23"/>
          <w:szCs w:val="23"/>
        </w:rPr>
        <w:t xml:space="preserve"> k Jana Palacha), tř. T. G. Masaryka (pouze čp. 1086, 1085, 1084, 1078, 1455, 1072, 1077, 1071, 1076, 1070, 1075, 1069, 1068, 1067, 1066), U Kasáren, U</w:t>
      </w:r>
      <w:r w:rsidR="00F8570C">
        <w:rPr>
          <w:sz w:val="23"/>
          <w:szCs w:val="23"/>
        </w:rPr>
        <w:t xml:space="preserve"> S</w:t>
      </w:r>
      <w:r w:rsidRPr="00FB6B60">
        <w:rPr>
          <w:sz w:val="23"/>
          <w:szCs w:val="23"/>
        </w:rPr>
        <w:t xml:space="preserve">tadionu (od tř. Václava Klementa k  Havlíčkově), Vančurova (od Na Celně ke Kollárově), </w:t>
      </w:r>
      <w:r w:rsidR="00676693">
        <w:rPr>
          <w:sz w:val="23"/>
          <w:szCs w:val="23"/>
        </w:rPr>
        <w:t xml:space="preserve">Vedlejší, </w:t>
      </w:r>
      <w:proofErr w:type="spellStart"/>
      <w:r w:rsidR="00676693">
        <w:rPr>
          <w:sz w:val="23"/>
          <w:szCs w:val="23"/>
        </w:rPr>
        <w:t>Vondřichova</w:t>
      </w:r>
      <w:proofErr w:type="spellEnd"/>
      <w:r w:rsidR="00676693">
        <w:rPr>
          <w:sz w:val="23"/>
          <w:szCs w:val="23"/>
        </w:rPr>
        <w:t xml:space="preserve">, </w:t>
      </w:r>
      <w:r w:rsidRPr="00FB6B60">
        <w:rPr>
          <w:sz w:val="23"/>
          <w:szCs w:val="23"/>
        </w:rPr>
        <w:t>Zalužanská, Žižkova.</w:t>
      </w:r>
    </w:p>
    <w:p w14:paraId="5623E34E" w14:textId="77777777" w:rsidR="00D45B38" w:rsidRPr="00FB6B60" w:rsidRDefault="00D45B38" w:rsidP="00D45B38">
      <w:pPr>
        <w:pStyle w:val="Zkladntext"/>
        <w:numPr>
          <w:ilvl w:val="0"/>
          <w:numId w:val="5"/>
        </w:numPr>
        <w:tabs>
          <w:tab w:val="left" w:pos="142"/>
        </w:tabs>
        <w:spacing w:after="0"/>
        <w:ind w:left="284" w:hanging="284"/>
        <w:jc w:val="both"/>
        <w:rPr>
          <w:color w:val="C0504D" w:themeColor="accent2"/>
          <w:sz w:val="23"/>
          <w:szCs w:val="23"/>
        </w:rPr>
      </w:pPr>
      <w:r w:rsidRPr="00FB6B60">
        <w:rPr>
          <w:b/>
          <w:sz w:val="23"/>
          <w:szCs w:val="23"/>
        </w:rPr>
        <w:t>Školský obvod Základní školy Mladá Boleslav, Václavkova 1082, příspěvkové organizace, Základní školy a Mateřské školy Mladá Boleslav, Václavkova 1040, příspěvkové organizace, Základní školy a Mateřské školy Mladá Boleslav, 17. listopadu 1325, příspěvkové organizace tvoří ulice:</w:t>
      </w:r>
      <w:r w:rsidRPr="00FB6B60">
        <w:rPr>
          <w:sz w:val="23"/>
          <w:szCs w:val="23"/>
        </w:rPr>
        <w:t xml:space="preserve"> </w:t>
      </w:r>
    </w:p>
    <w:p w14:paraId="39D41AF3" w14:textId="1003D64F" w:rsidR="00D45B38" w:rsidRPr="00FB6B60" w:rsidRDefault="00D45B38" w:rsidP="002136F8">
      <w:pPr>
        <w:pStyle w:val="Zkladntext"/>
        <w:ind w:left="284"/>
        <w:jc w:val="both"/>
        <w:rPr>
          <w:color w:val="C0504D" w:themeColor="accent2"/>
          <w:sz w:val="23"/>
          <w:szCs w:val="23"/>
        </w:rPr>
      </w:pPr>
      <w:r w:rsidRPr="00FB6B60">
        <w:rPr>
          <w:sz w:val="23"/>
          <w:szCs w:val="23"/>
        </w:rPr>
        <w:t>17. listopadu, Bezručova (od Čechovy k V </w:t>
      </w:r>
      <w:r w:rsidR="00F8570C">
        <w:rPr>
          <w:sz w:val="23"/>
          <w:szCs w:val="23"/>
        </w:rPr>
        <w:t>R</w:t>
      </w:r>
      <w:r w:rsidRPr="00FB6B60">
        <w:rPr>
          <w:sz w:val="23"/>
          <w:szCs w:val="23"/>
        </w:rPr>
        <w:t xml:space="preserve">okli), Erbenova (od Havlíčkovy k Václavkově), Havlíčkova (od U </w:t>
      </w:r>
      <w:r w:rsidR="00F8570C">
        <w:rPr>
          <w:sz w:val="23"/>
          <w:szCs w:val="23"/>
        </w:rPr>
        <w:t>S</w:t>
      </w:r>
      <w:r w:rsidRPr="00FB6B60">
        <w:rPr>
          <w:sz w:val="23"/>
          <w:szCs w:val="23"/>
        </w:rPr>
        <w:t xml:space="preserve">tadionu ke Kosmonosům), Chráněná, Jana Palacha (od Havlíčkovy ke Svojsíkově), Jiráskova (od Jana Palacha k Mládežnické), K Lomu, Mládežnická, Na Radouči, Na Vandrovce, Nový Park, Okružní, Oválná, Sadová, Svojsíkova, tř. Václava Klementa (od Jana Palacha ke Kosmonosům), U </w:t>
      </w:r>
      <w:r w:rsidR="00F8570C">
        <w:rPr>
          <w:sz w:val="23"/>
          <w:szCs w:val="23"/>
        </w:rPr>
        <w:t>P</w:t>
      </w:r>
      <w:r w:rsidRPr="00FB6B60">
        <w:rPr>
          <w:sz w:val="23"/>
          <w:szCs w:val="23"/>
        </w:rPr>
        <w:t>enzionu, U Stadionu (od Havlíčkovy k Na Radouči), U Zahrádek, V </w:t>
      </w:r>
      <w:r w:rsidR="00F8570C">
        <w:rPr>
          <w:sz w:val="23"/>
          <w:szCs w:val="23"/>
        </w:rPr>
        <w:t>R</w:t>
      </w:r>
      <w:r w:rsidRPr="00FB6B60">
        <w:rPr>
          <w:sz w:val="23"/>
          <w:szCs w:val="23"/>
        </w:rPr>
        <w:t>okli, Václavkova (od Čechovy k U stadionu).</w:t>
      </w:r>
    </w:p>
    <w:p w14:paraId="191AC089" w14:textId="77777777" w:rsidR="00D45B38" w:rsidRPr="00FB6B60" w:rsidRDefault="00D45B38" w:rsidP="00D45B38">
      <w:pPr>
        <w:pStyle w:val="Zkladntext"/>
        <w:numPr>
          <w:ilvl w:val="0"/>
          <w:numId w:val="5"/>
        </w:numPr>
        <w:tabs>
          <w:tab w:val="left" w:pos="851"/>
        </w:tabs>
        <w:spacing w:after="0"/>
        <w:ind w:left="284" w:hanging="284"/>
        <w:jc w:val="both"/>
        <w:rPr>
          <w:color w:val="C0504D" w:themeColor="accent2"/>
          <w:sz w:val="23"/>
          <w:szCs w:val="23"/>
        </w:rPr>
      </w:pPr>
      <w:r w:rsidRPr="00FB6B60">
        <w:rPr>
          <w:b/>
          <w:sz w:val="23"/>
          <w:szCs w:val="23"/>
        </w:rPr>
        <w:t>Na základě dohody statutárního města Mladá Boleslav s obcemi Hrdlořezy a Josefův Důl o vytvoření školského obvodu se stanovuje část společného školského obvodu Masarykovy základní školy a Mateřské školy Debř, Mladá Boleslav, Bakovská 7, příspěvkové organizace, který tvoří ulice:</w:t>
      </w:r>
      <w:r w:rsidRPr="00FB6B60">
        <w:rPr>
          <w:sz w:val="23"/>
          <w:szCs w:val="23"/>
        </w:rPr>
        <w:t xml:space="preserve"> </w:t>
      </w:r>
    </w:p>
    <w:p w14:paraId="3258FC98" w14:textId="3E18CE73" w:rsidR="00D45B38" w:rsidRPr="00FB6B60" w:rsidRDefault="00D45B38" w:rsidP="002136F8">
      <w:pPr>
        <w:pStyle w:val="Zkladntext"/>
        <w:ind w:left="284"/>
        <w:jc w:val="both"/>
        <w:rPr>
          <w:sz w:val="23"/>
          <w:szCs w:val="23"/>
        </w:rPr>
      </w:pPr>
      <w:r w:rsidRPr="00FB6B60">
        <w:rPr>
          <w:sz w:val="23"/>
          <w:szCs w:val="23"/>
        </w:rPr>
        <w:t xml:space="preserve">5. května, Bakovská, Bojovníků za svobodu, Jizerní, Josefodolská, Krajní, </w:t>
      </w:r>
      <w:proofErr w:type="spellStart"/>
      <w:r w:rsidRPr="00FB6B60">
        <w:rPr>
          <w:sz w:val="23"/>
          <w:szCs w:val="23"/>
        </w:rPr>
        <w:t>Láskov</w:t>
      </w:r>
      <w:proofErr w:type="spellEnd"/>
      <w:r w:rsidRPr="00FB6B60">
        <w:rPr>
          <w:sz w:val="23"/>
          <w:szCs w:val="23"/>
        </w:rPr>
        <w:t xml:space="preserve">, Moskevská, Nad </w:t>
      </w:r>
      <w:r w:rsidR="00F8570C">
        <w:rPr>
          <w:sz w:val="23"/>
          <w:szCs w:val="23"/>
        </w:rPr>
        <w:t>L</w:t>
      </w:r>
      <w:r w:rsidRPr="00FB6B60">
        <w:rPr>
          <w:sz w:val="23"/>
          <w:szCs w:val="23"/>
        </w:rPr>
        <w:t xml:space="preserve">esem, Partyzánská, Požárníků, Revoluční, </w:t>
      </w:r>
      <w:proofErr w:type="spellStart"/>
      <w:r w:rsidRPr="00FB6B60">
        <w:rPr>
          <w:sz w:val="23"/>
          <w:szCs w:val="23"/>
        </w:rPr>
        <w:t>Sellnerova</w:t>
      </w:r>
      <w:proofErr w:type="spellEnd"/>
      <w:r w:rsidRPr="00FB6B60">
        <w:rPr>
          <w:sz w:val="23"/>
          <w:szCs w:val="23"/>
        </w:rPr>
        <w:t xml:space="preserve">, Sinkulova, Škroupova, U Dráhy, U </w:t>
      </w:r>
      <w:r w:rsidR="00F8570C">
        <w:rPr>
          <w:sz w:val="23"/>
          <w:szCs w:val="23"/>
        </w:rPr>
        <w:t>P</w:t>
      </w:r>
      <w:r w:rsidRPr="00FB6B60">
        <w:rPr>
          <w:sz w:val="23"/>
          <w:szCs w:val="23"/>
        </w:rPr>
        <w:t>řejezdu, Úzká, V Zahrádkách, Varšavská a příměstské části: Podlázky, Michalovice.</w:t>
      </w:r>
    </w:p>
    <w:p w14:paraId="1ADF2F3C" w14:textId="77777777" w:rsidR="003E4DA4" w:rsidRPr="00FB6B60" w:rsidRDefault="003E4DA4" w:rsidP="003E4DA4">
      <w:pPr>
        <w:pStyle w:val="Zkladntext"/>
        <w:jc w:val="center"/>
        <w:rPr>
          <w:b/>
          <w:sz w:val="23"/>
          <w:szCs w:val="23"/>
        </w:rPr>
      </w:pPr>
      <w:r w:rsidRPr="00FB6B60">
        <w:rPr>
          <w:b/>
          <w:sz w:val="23"/>
          <w:szCs w:val="23"/>
        </w:rPr>
        <w:t>Čl. 3</w:t>
      </w:r>
    </w:p>
    <w:p w14:paraId="7F23C65E" w14:textId="77777777" w:rsidR="00D45B38" w:rsidRPr="00FB6B60" w:rsidRDefault="00D45B38" w:rsidP="00D45B38">
      <w:pPr>
        <w:pStyle w:val="Zkladntext"/>
        <w:jc w:val="center"/>
        <w:rPr>
          <w:b/>
          <w:sz w:val="23"/>
          <w:szCs w:val="23"/>
        </w:rPr>
      </w:pPr>
      <w:r w:rsidRPr="00FB6B60">
        <w:rPr>
          <w:b/>
          <w:sz w:val="23"/>
          <w:szCs w:val="23"/>
        </w:rPr>
        <w:t>Závěrečná ustanovení</w:t>
      </w:r>
    </w:p>
    <w:p w14:paraId="1A7DFF7C" w14:textId="1F4DA27F" w:rsidR="00D45B38" w:rsidRPr="00FB6B60" w:rsidRDefault="00D45B38" w:rsidP="00D45B38">
      <w:pPr>
        <w:pStyle w:val="Zkladntext"/>
        <w:spacing w:after="0"/>
        <w:jc w:val="both"/>
        <w:rPr>
          <w:sz w:val="23"/>
          <w:szCs w:val="23"/>
        </w:rPr>
      </w:pPr>
      <w:r w:rsidRPr="00FB6B60">
        <w:rPr>
          <w:sz w:val="23"/>
          <w:szCs w:val="23"/>
        </w:rPr>
        <w:t xml:space="preserve">Ruší se obecně závazná vyhláška č. </w:t>
      </w:r>
      <w:r w:rsidR="00FC6618">
        <w:rPr>
          <w:sz w:val="23"/>
          <w:szCs w:val="23"/>
        </w:rPr>
        <w:t>1</w:t>
      </w:r>
      <w:r w:rsidRPr="00FB6B60">
        <w:rPr>
          <w:sz w:val="23"/>
          <w:szCs w:val="23"/>
        </w:rPr>
        <w:t>/20</w:t>
      </w:r>
      <w:r w:rsidR="00FC6618">
        <w:rPr>
          <w:sz w:val="23"/>
          <w:szCs w:val="23"/>
        </w:rPr>
        <w:t>18</w:t>
      </w:r>
      <w:r w:rsidRPr="00FB6B60">
        <w:rPr>
          <w:sz w:val="23"/>
          <w:szCs w:val="23"/>
        </w:rPr>
        <w:t xml:space="preserve"> statutárního města Mladá Boleslav, kterou se stanoví školské obvody základních škol zřízených statutárním městem Mladá Boleslav a části společných školských obvodů základních škol zřízených statutárním městem Mladá Boleslav.</w:t>
      </w:r>
    </w:p>
    <w:p w14:paraId="6EBEEAEC" w14:textId="77777777" w:rsidR="00D45B38" w:rsidRPr="00FB6B60" w:rsidRDefault="00D45B38" w:rsidP="00D45B38">
      <w:pPr>
        <w:pStyle w:val="Zkladntext"/>
        <w:spacing w:before="120"/>
        <w:jc w:val="center"/>
        <w:rPr>
          <w:b/>
          <w:sz w:val="23"/>
          <w:szCs w:val="23"/>
        </w:rPr>
      </w:pPr>
      <w:r w:rsidRPr="00FB6B60">
        <w:rPr>
          <w:b/>
          <w:sz w:val="23"/>
          <w:szCs w:val="23"/>
        </w:rPr>
        <w:t>Čl. 4</w:t>
      </w:r>
    </w:p>
    <w:p w14:paraId="2D474663" w14:textId="77777777" w:rsidR="00D45B38" w:rsidRPr="00FB6B60" w:rsidRDefault="00D45B38" w:rsidP="00D45B38">
      <w:pPr>
        <w:pStyle w:val="Zkladntext"/>
        <w:jc w:val="center"/>
        <w:rPr>
          <w:b/>
          <w:sz w:val="23"/>
          <w:szCs w:val="23"/>
        </w:rPr>
      </w:pPr>
      <w:r w:rsidRPr="00FB6B60">
        <w:rPr>
          <w:b/>
          <w:sz w:val="23"/>
          <w:szCs w:val="23"/>
        </w:rPr>
        <w:t>Účinnost</w:t>
      </w:r>
    </w:p>
    <w:p w14:paraId="2264181D" w14:textId="77777777" w:rsidR="00D45B38" w:rsidRPr="00FB6B60" w:rsidRDefault="00D45B38" w:rsidP="00D45B38">
      <w:pPr>
        <w:pStyle w:val="Zkladntext"/>
        <w:rPr>
          <w:noProof/>
          <w:sz w:val="23"/>
          <w:szCs w:val="23"/>
        </w:rPr>
      </w:pPr>
      <w:r w:rsidRPr="00FB6B60">
        <w:rPr>
          <w:noProof/>
          <w:sz w:val="23"/>
          <w:szCs w:val="23"/>
        </w:rPr>
        <w:t>Tato obecně závazná vyhláška nabývá účinnosti patnáctým dnem po dni vyhlášení.</w:t>
      </w:r>
    </w:p>
    <w:p w14:paraId="778CF149" w14:textId="77777777" w:rsidR="00FB6B60" w:rsidRDefault="00FB6B60" w:rsidP="00D45B38">
      <w:pPr>
        <w:pStyle w:val="Zkladntext"/>
        <w:rPr>
          <w:noProof/>
          <w:sz w:val="23"/>
          <w:szCs w:val="23"/>
        </w:rPr>
      </w:pPr>
    </w:p>
    <w:p w14:paraId="751175B4" w14:textId="77777777" w:rsidR="00FB6B60" w:rsidRPr="00FB6B60" w:rsidRDefault="00FB6B60" w:rsidP="00D45B38">
      <w:pPr>
        <w:pStyle w:val="Zkladntext"/>
        <w:rPr>
          <w:noProof/>
          <w:sz w:val="23"/>
          <w:szCs w:val="23"/>
        </w:rPr>
      </w:pPr>
    </w:p>
    <w:p w14:paraId="39DD61B8" w14:textId="77777777" w:rsidR="00D45B38" w:rsidRPr="00FB6B60" w:rsidRDefault="00D45B38" w:rsidP="00D45B38">
      <w:pPr>
        <w:pStyle w:val="Zkladntext"/>
        <w:rPr>
          <w:sz w:val="23"/>
          <w:szCs w:val="23"/>
        </w:rPr>
      </w:pPr>
    </w:p>
    <w:p w14:paraId="5382BA5F" w14:textId="558BA2A6" w:rsidR="00FC6618" w:rsidRDefault="00FC6618" w:rsidP="00D45B38">
      <w:pPr>
        <w:pStyle w:val="Zkladntext"/>
        <w:ind w:left="708" w:hanging="708"/>
        <w:rPr>
          <w:sz w:val="23"/>
          <w:szCs w:val="23"/>
        </w:rPr>
      </w:pPr>
      <w:r>
        <w:rPr>
          <w:sz w:val="23"/>
          <w:szCs w:val="23"/>
        </w:rPr>
        <w:t>Ing. Jiří Bouška</w:t>
      </w:r>
      <w:r w:rsidR="0006488D">
        <w:rPr>
          <w:sz w:val="23"/>
          <w:szCs w:val="23"/>
        </w:rPr>
        <w:t>, v. r.</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0006488D">
        <w:rPr>
          <w:sz w:val="23"/>
          <w:szCs w:val="23"/>
        </w:rPr>
        <w:t xml:space="preserve">        </w:t>
      </w:r>
      <w:r>
        <w:rPr>
          <w:sz w:val="23"/>
          <w:szCs w:val="23"/>
        </w:rPr>
        <w:t>MUDr. Raduan Nwelati</w:t>
      </w:r>
      <w:r w:rsidR="0006488D">
        <w:rPr>
          <w:sz w:val="23"/>
          <w:szCs w:val="23"/>
        </w:rPr>
        <w:t>, v. r.</w:t>
      </w:r>
    </w:p>
    <w:p w14:paraId="7CFA95E6" w14:textId="6AD01C2C" w:rsidR="00D45B38" w:rsidRPr="00FB6B60" w:rsidRDefault="00BE1479" w:rsidP="00D45B38">
      <w:pPr>
        <w:pStyle w:val="Zkladntext"/>
        <w:ind w:left="708" w:hanging="708"/>
        <w:rPr>
          <w:sz w:val="23"/>
          <w:szCs w:val="23"/>
        </w:rPr>
      </w:pPr>
      <w:r>
        <w:rPr>
          <w:sz w:val="23"/>
          <w:szCs w:val="23"/>
        </w:rPr>
        <w:t>p</w:t>
      </w:r>
      <w:r w:rsidR="00FC6618">
        <w:rPr>
          <w:sz w:val="23"/>
          <w:szCs w:val="23"/>
        </w:rPr>
        <w:t>rimátor</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1. náměstek primátora</w:t>
      </w:r>
      <w:r w:rsidR="00FF64A5" w:rsidRPr="00FB6B60">
        <w:rPr>
          <w:sz w:val="23"/>
          <w:szCs w:val="23"/>
        </w:rPr>
        <w:tab/>
      </w:r>
      <w:r w:rsidR="00FF64A5" w:rsidRPr="00FB6B60">
        <w:rPr>
          <w:sz w:val="23"/>
          <w:szCs w:val="23"/>
        </w:rPr>
        <w:tab/>
      </w:r>
      <w:r w:rsidR="00FF64A5" w:rsidRPr="00FB6B60">
        <w:rPr>
          <w:sz w:val="23"/>
          <w:szCs w:val="23"/>
        </w:rPr>
        <w:tab/>
      </w:r>
      <w:r w:rsidR="00FF64A5" w:rsidRPr="00FB6B60">
        <w:rPr>
          <w:sz w:val="23"/>
          <w:szCs w:val="23"/>
        </w:rPr>
        <w:tab/>
      </w:r>
      <w:r w:rsidR="00FF64A5" w:rsidRPr="00FB6B60">
        <w:rPr>
          <w:sz w:val="23"/>
          <w:szCs w:val="23"/>
        </w:rPr>
        <w:tab/>
      </w:r>
      <w:r w:rsidR="00FF64A5" w:rsidRPr="00FB6B60">
        <w:rPr>
          <w:sz w:val="23"/>
          <w:szCs w:val="23"/>
        </w:rPr>
        <w:tab/>
      </w:r>
    </w:p>
    <w:p w14:paraId="5A160000" w14:textId="77777777" w:rsidR="008C5D75" w:rsidRPr="00827296" w:rsidRDefault="008C5D75" w:rsidP="008C5D75">
      <w:pPr>
        <w:autoSpaceDE w:val="0"/>
        <w:autoSpaceDN w:val="0"/>
        <w:adjustRightInd w:val="0"/>
        <w:spacing w:after="120"/>
        <w:jc w:val="both"/>
        <w:rPr>
          <w:sz w:val="24"/>
          <w:szCs w:val="24"/>
        </w:rPr>
      </w:pPr>
      <w:r w:rsidRPr="00827296">
        <w:rPr>
          <w:sz w:val="24"/>
          <w:szCs w:val="24"/>
        </w:rPr>
        <w:t xml:space="preserve">Zveřejněno ve Sbírce právních předpisů územních samosprávných celků a některých správních úřadů dne </w:t>
      </w:r>
      <w:r>
        <w:rPr>
          <w:sz w:val="24"/>
          <w:szCs w:val="24"/>
        </w:rPr>
        <w:t>1. 9. 2026</w:t>
      </w:r>
      <w:r w:rsidRPr="00827296">
        <w:rPr>
          <w:sz w:val="24"/>
          <w:szCs w:val="24"/>
        </w:rPr>
        <w:t>.</w:t>
      </w:r>
    </w:p>
    <w:p w14:paraId="190ADCB0" w14:textId="77777777" w:rsidR="008C5D75" w:rsidRDefault="008C5D75" w:rsidP="008C5D75">
      <w:pPr>
        <w:autoSpaceDE w:val="0"/>
        <w:autoSpaceDN w:val="0"/>
        <w:adjustRightInd w:val="0"/>
        <w:spacing w:after="120"/>
        <w:jc w:val="both"/>
        <w:rPr>
          <w:sz w:val="24"/>
          <w:szCs w:val="24"/>
        </w:rPr>
      </w:pPr>
    </w:p>
    <w:p w14:paraId="7F4CF9EF" w14:textId="4CD5AD42" w:rsidR="00103B3A" w:rsidRPr="00FB6B60" w:rsidRDefault="008C5D75" w:rsidP="008C5D75">
      <w:pPr>
        <w:autoSpaceDE w:val="0"/>
        <w:autoSpaceDN w:val="0"/>
        <w:adjustRightInd w:val="0"/>
        <w:spacing w:after="120"/>
        <w:jc w:val="both"/>
        <w:rPr>
          <w:b/>
          <w:sz w:val="23"/>
          <w:szCs w:val="23"/>
        </w:rPr>
      </w:pPr>
      <w:r w:rsidRPr="00827296">
        <w:rPr>
          <w:sz w:val="24"/>
          <w:szCs w:val="24"/>
        </w:rPr>
        <w:t xml:space="preserve">Vyrozumění o vyhlášení nařízení ve Sbírce právních předpisů vyvěšeno na elektronické úřední desce statutárního města Mladá Boleslav, umožňující dálkový přístup přes webové stránky </w:t>
      </w:r>
      <w:hyperlink r:id="rId7" w:history="1">
        <w:r w:rsidRPr="00827296">
          <w:rPr>
            <w:rStyle w:val="Hypertextovodkaz"/>
            <w:sz w:val="24"/>
            <w:szCs w:val="24"/>
          </w:rPr>
          <w:t>www.mb-net.cz</w:t>
        </w:r>
      </w:hyperlink>
      <w:r w:rsidRPr="00827296">
        <w:rPr>
          <w:sz w:val="24"/>
          <w:szCs w:val="24"/>
          <w:u w:val="single"/>
        </w:rPr>
        <w:t>,</w:t>
      </w:r>
      <w:r w:rsidRPr="00827296">
        <w:rPr>
          <w:sz w:val="24"/>
          <w:szCs w:val="24"/>
        </w:rPr>
        <w:t xml:space="preserve"> dne </w:t>
      </w:r>
      <w:r>
        <w:rPr>
          <w:sz w:val="24"/>
          <w:szCs w:val="24"/>
        </w:rPr>
        <w:t>..................</w:t>
      </w:r>
      <w:r w:rsidRPr="00827296">
        <w:rPr>
          <w:sz w:val="24"/>
          <w:szCs w:val="24"/>
        </w:rPr>
        <w:t>.</w:t>
      </w:r>
    </w:p>
    <w:sectPr w:rsidR="00103B3A" w:rsidRPr="00FB6B60" w:rsidSect="00C47C61">
      <w:footerReference w:type="default" r:id="rId8"/>
      <w:pgSz w:w="11906" w:h="16838" w:code="9"/>
      <w:pgMar w:top="567" w:right="1134" w:bottom="567" w:left="1134" w:header="0" w:footer="3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4872" w14:textId="77777777" w:rsidR="005B0322" w:rsidRDefault="005B0322">
      <w:r>
        <w:separator/>
      </w:r>
    </w:p>
  </w:endnote>
  <w:endnote w:type="continuationSeparator" w:id="0">
    <w:p w14:paraId="57402C72" w14:textId="77777777" w:rsidR="005B0322" w:rsidRDefault="005B0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185D" w14:textId="77777777" w:rsidR="0046191B" w:rsidRPr="005C4DA3" w:rsidRDefault="0046191B" w:rsidP="005C4DA3">
    <w:pPr>
      <w:pStyle w:val="Zpat"/>
      <w:jc w:val="center"/>
    </w:pPr>
    <w:r>
      <w:rPr>
        <w:rStyle w:val="slostrnky"/>
      </w:rPr>
      <w:fldChar w:fldCharType="begin"/>
    </w:r>
    <w:r>
      <w:rPr>
        <w:rStyle w:val="slostrnky"/>
      </w:rPr>
      <w:instrText xml:space="preserve"> PAGE </w:instrText>
    </w:r>
    <w:r>
      <w:rPr>
        <w:rStyle w:val="slostrnky"/>
      </w:rPr>
      <w:fldChar w:fldCharType="separate"/>
    </w:r>
    <w:r w:rsidR="00FB6B60">
      <w:rPr>
        <w:rStyle w:val="slostrnky"/>
        <w:noProof/>
      </w:rPr>
      <w:t>2</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FB6B60">
      <w:rPr>
        <w:rStyle w:val="slostrnky"/>
        <w:noProof/>
      </w:rPr>
      <w:t>2</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B95F2" w14:textId="77777777" w:rsidR="005B0322" w:rsidRDefault="005B0322">
      <w:r>
        <w:separator/>
      </w:r>
    </w:p>
  </w:footnote>
  <w:footnote w:type="continuationSeparator" w:id="0">
    <w:p w14:paraId="0E6D7D0C" w14:textId="77777777" w:rsidR="005B0322" w:rsidRDefault="005B0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5D33"/>
    <w:multiLevelType w:val="hybridMultilevel"/>
    <w:tmpl w:val="5F2A6106"/>
    <w:lvl w:ilvl="0" w:tplc="214EFAE2">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7FE425B"/>
    <w:multiLevelType w:val="singleLevel"/>
    <w:tmpl w:val="04050011"/>
    <w:lvl w:ilvl="0">
      <w:start w:val="1"/>
      <w:numFmt w:val="decimal"/>
      <w:lvlText w:val="%1)"/>
      <w:lvlJc w:val="left"/>
      <w:pPr>
        <w:tabs>
          <w:tab w:val="num" w:pos="360"/>
        </w:tabs>
        <w:ind w:left="360" w:hanging="360"/>
      </w:pPr>
      <w:rPr>
        <w:rFonts w:cs="Times New Roman"/>
      </w:rPr>
    </w:lvl>
  </w:abstractNum>
  <w:abstractNum w:abstractNumId="2" w15:restartNumberingAfterBreak="0">
    <w:nsid w:val="7A4A31CA"/>
    <w:multiLevelType w:val="hybridMultilevel"/>
    <w:tmpl w:val="30660524"/>
    <w:lvl w:ilvl="0" w:tplc="7BF83DC2">
      <w:start w:val="1"/>
      <w:numFmt w:val="decimal"/>
      <w:lvlText w:val="%1."/>
      <w:lvlJc w:val="left"/>
      <w:pPr>
        <w:ind w:left="786" w:hanging="360"/>
      </w:pPr>
      <w:rPr>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7D306EB5"/>
    <w:multiLevelType w:val="singleLevel"/>
    <w:tmpl w:val="04050011"/>
    <w:lvl w:ilvl="0">
      <w:start w:val="1"/>
      <w:numFmt w:val="decimal"/>
      <w:lvlText w:val="%1)"/>
      <w:lvlJc w:val="left"/>
      <w:pPr>
        <w:tabs>
          <w:tab w:val="num" w:pos="360"/>
        </w:tabs>
        <w:ind w:left="360" w:hanging="360"/>
      </w:pPr>
      <w:rPr>
        <w:rFonts w:cs="Times New Roman" w:hint="default"/>
      </w:rPr>
    </w:lvl>
  </w:abstractNum>
  <w:num w:numId="1" w16cid:durableId="277033447">
    <w:abstractNumId w:val="0"/>
  </w:num>
  <w:num w:numId="2" w16cid:durableId="856313439">
    <w:abstractNumId w:val="1"/>
  </w:num>
  <w:num w:numId="3" w16cid:durableId="17969584">
    <w:abstractNumId w:val="3"/>
  </w:num>
  <w:num w:numId="4" w16cid:durableId="301272756">
    <w:abstractNumId w:val="1"/>
    <w:lvlOverride w:ilvl="0">
      <w:startOverride w:val="1"/>
    </w:lvlOverride>
  </w:num>
  <w:num w:numId="5" w16cid:durableId="1443109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2F88"/>
    <w:rsid w:val="000016FC"/>
    <w:rsid w:val="000327BA"/>
    <w:rsid w:val="00035D5A"/>
    <w:rsid w:val="00055169"/>
    <w:rsid w:val="00061DE2"/>
    <w:rsid w:val="0006488D"/>
    <w:rsid w:val="0007151B"/>
    <w:rsid w:val="0007627F"/>
    <w:rsid w:val="000765F3"/>
    <w:rsid w:val="00076C3F"/>
    <w:rsid w:val="000815D2"/>
    <w:rsid w:val="000918A5"/>
    <w:rsid w:val="000943BD"/>
    <w:rsid w:val="000B2594"/>
    <w:rsid w:val="000B3DC6"/>
    <w:rsid w:val="000B7571"/>
    <w:rsid w:val="000C0FFF"/>
    <w:rsid w:val="000D73B7"/>
    <w:rsid w:val="000E2D1A"/>
    <w:rsid w:val="000F0A3C"/>
    <w:rsid w:val="000F315B"/>
    <w:rsid w:val="00101E12"/>
    <w:rsid w:val="00103450"/>
    <w:rsid w:val="00103B3A"/>
    <w:rsid w:val="001121C1"/>
    <w:rsid w:val="00124E44"/>
    <w:rsid w:val="0013159B"/>
    <w:rsid w:val="00132CB1"/>
    <w:rsid w:val="00136D72"/>
    <w:rsid w:val="00150E8B"/>
    <w:rsid w:val="00152FCB"/>
    <w:rsid w:val="001557D0"/>
    <w:rsid w:val="00157EDA"/>
    <w:rsid w:val="00160F7F"/>
    <w:rsid w:val="00184214"/>
    <w:rsid w:val="00185CC3"/>
    <w:rsid w:val="00185D90"/>
    <w:rsid w:val="00196159"/>
    <w:rsid w:val="001C07A3"/>
    <w:rsid w:val="001C4AF7"/>
    <w:rsid w:val="001D49EF"/>
    <w:rsid w:val="001F0C2E"/>
    <w:rsid w:val="001F2D55"/>
    <w:rsid w:val="0021340E"/>
    <w:rsid w:val="002136F8"/>
    <w:rsid w:val="002165EA"/>
    <w:rsid w:val="002201EA"/>
    <w:rsid w:val="002205FE"/>
    <w:rsid w:val="00220778"/>
    <w:rsid w:val="00244D08"/>
    <w:rsid w:val="002462E8"/>
    <w:rsid w:val="00262A5C"/>
    <w:rsid w:val="00265FB2"/>
    <w:rsid w:val="00274F11"/>
    <w:rsid w:val="002813FE"/>
    <w:rsid w:val="00287058"/>
    <w:rsid w:val="00295A5A"/>
    <w:rsid w:val="00297932"/>
    <w:rsid w:val="002A4518"/>
    <w:rsid w:val="002A67F9"/>
    <w:rsid w:val="002B1FBA"/>
    <w:rsid w:val="002B5302"/>
    <w:rsid w:val="002B6A12"/>
    <w:rsid w:val="002C1161"/>
    <w:rsid w:val="002C3296"/>
    <w:rsid w:val="002C5A0C"/>
    <w:rsid w:val="002D3716"/>
    <w:rsid w:val="002E2A36"/>
    <w:rsid w:val="002F0459"/>
    <w:rsid w:val="00305EB3"/>
    <w:rsid w:val="00306A95"/>
    <w:rsid w:val="00316A58"/>
    <w:rsid w:val="00324819"/>
    <w:rsid w:val="00325C9E"/>
    <w:rsid w:val="0033175E"/>
    <w:rsid w:val="00334BF4"/>
    <w:rsid w:val="003369F5"/>
    <w:rsid w:val="00336B5F"/>
    <w:rsid w:val="00337F4F"/>
    <w:rsid w:val="00343DA7"/>
    <w:rsid w:val="00344171"/>
    <w:rsid w:val="00354B33"/>
    <w:rsid w:val="003560C3"/>
    <w:rsid w:val="0036029D"/>
    <w:rsid w:val="003678C1"/>
    <w:rsid w:val="0037491F"/>
    <w:rsid w:val="00391384"/>
    <w:rsid w:val="003A070B"/>
    <w:rsid w:val="003A2309"/>
    <w:rsid w:val="003A3B79"/>
    <w:rsid w:val="003A615A"/>
    <w:rsid w:val="003B6D98"/>
    <w:rsid w:val="003C5F55"/>
    <w:rsid w:val="003D05C0"/>
    <w:rsid w:val="003D3B99"/>
    <w:rsid w:val="003E37C6"/>
    <w:rsid w:val="003E4DA4"/>
    <w:rsid w:val="003F60C7"/>
    <w:rsid w:val="004113F7"/>
    <w:rsid w:val="004211FD"/>
    <w:rsid w:val="00424781"/>
    <w:rsid w:val="00427C31"/>
    <w:rsid w:val="00430E2C"/>
    <w:rsid w:val="00431205"/>
    <w:rsid w:val="004410A2"/>
    <w:rsid w:val="004453AB"/>
    <w:rsid w:val="0046191B"/>
    <w:rsid w:val="00464D5C"/>
    <w:rsid w:val="004671FE"/>
    <w:rsid w:val="00467BDB"/>
    <w:rsid w:val="004743A0"/>
    <w:rsid w:val="00482956"/>
    <w:rsid w:val="00483120"/>
    <w:rsid w:val="00483614"/>
    <w:rsid w:val="004844CF"/>
    <w:rsid w:val="004A4C88"/>
    <w:rsid w:val="004A7B9B"/>
    <w:rsid w:val="004C63E2"/>
    <w:rsid w:val="004C6FEB"/>
    <w:rsid w:val="004D3375"/>
    <w:rsid w:val="004D7AEE"/>
    <w:rsid w:val="004E0312"/>
    <w:rsid w:val="004E2265"/>
    <w:rsid w:val="004E2AB8"/>
    <w:rsid w:val="004E2DE3"/>
    <w:rsid w:val="004F09CA"/>
    <w:rsid w:val="005034BF"/>
    <w:rsid w:val="00505845"/>
    <w:rsid w:val="00506E63"/>
    <w:rsid w:val="0051138A"/>
    <w:rsid w:val="00523869"/>
    <w:rsid w:val="0052502D"/>
    <w:rsid w:val="005412C2"/>
    <w:rsid w:val="00546799"/>
    <w:rsid w:val="005507BA"/>
    <w:rsid w:val="00551BE1"/>
    <w:rsid w:val="0055715A"/>
    <w:rsid w:val="00557CFE"/>
    <w:rsid w:val="005622DD"/>
    <w:rsid w:val="005633C0"/>
    <w:rsid w:val="00572DB4"/>
    <w:rsid w:val="00573FAB"/>
    <w:rsid w:val="00575A02"/>
    <w:rsid w:val="00577665"/>
    <w:rsid w:val="005922EF"/>
    <w:rsid w:val="005B018F"/>
    <w:rsid w:val="005B0322"/>
    <w:rsid w:val="005B2BF7"/>
    <w:rsid w:val="005C4DA3"/>
    <w:rsid w:val="005E3CAA"/>
    <w:rsid w:val="005E5403"/>
    <w:rsid w:val="005E63D9"/>
    <w:rsid w:val="005F11D2"/>
    <w:rsid w:val="0060113C"/>
    <w:rsid w:val="00604D73"/>
    <w:rsid w:val="006145AA"/>
    <w:rsid w:val="00625AC2"/>
    <w:rsid w:val="00635F10"/>
    <w:rsid w:val="00636784"/>
    <w:rsid w:val="00645876"/>
    <w:rsid w:val="00646D4D"/>
    <w:rsid w:val="00651A47"/>
    <w:rsid w:val="00657869"/>
    <w:rsid w:val="006632FB"/>
    <w:rsid w:val="00665911"/>
    <w:rsid w:val="006725B5"/>
    <w:rsid w:val="00672B8E"/>
    <w:rsid w:val="00672E9C"/>
    <w:rsid w:val="00676693"/>
    <w:rsid w:val="00676DB2"/>
    <w:rsid w:val="006954EF"/>
    <w:rsid w:val="006A174F"/>
    <w:rsid w:val="006A36DB"/>
    <w:rsid w:val="006A624D"/>
    <w:rsid w:val="006C3740"/>
    <w:rsid w:val="006C4D17"/>
    <w:rsid w:val="006F0885"/>
    <w:rsid w:val="006F7968"/>
    <w:rsid w:val="00707083"/>
    <w:rsid w:val="00710059"/>
    <w:rsid w:val="00711C83"/>
    <w:rsid w:val="00713B24"/>
    <w:rsid w:val="0071531A"/>
    <w:rsid w:val="0071592D"/>
    <w:rsid w:val="007264BB"/>
    <w:rsid w:val="0073271A"/>
    <w:rsid w:val="00734B60"/>
    <w:rsid w:val="007362CF"/>
    <w:rsid w:val="007429D5"/>
    <w:rsid w:val="00750008"/>
    <w:rsid w:val="0076519B"/>
    <w:rsid w:val="0076770A"/>
    <w:rsid w:val="007740ED"/>
    <w:rsid w:val="00775AE1"/>
    <w:rsid w:val="00777326"/>
    <w:rsid w:val="00782F88"/>
    <w:rsid w:val="0078517A"/>
    <w:rsid w:val="00796143"/>
    <w:rsid w:val="007B1EDF"/>
    <w:rsid w:val="007B4488"/>
    <w:rsid w:val="007B6A87"/>
    <w:rsid w:val="007C1CFE"/>
    <w:rsid w:val="007C457D"/>
    <w:rsid w:val="007C5009"/>
    <w:rsid w:val="007D5E4A"/>
    <w:rsid w:val="007E4127"/>
    <w:rsid w:val="007E5B09"/>
    <w:rsid w:val="007F4C74"/>
    <w:rsid w:val="00803746"/>
    <w:rsid w:val="008058E2"/>
    <w:rsid w:val="008118D9"/>
    <w:rsid w:val="00811F24"/>
    <w:rsid w:val="008202E9"/>
    <w:rsid w:val="00822D2E"/>
    <w:rsid w:val="0082772D"/>
    <w:rsid w:val="00833D4F"/>
    <w:rsid w:val="00835B6B"/>
    <w:rsid w:val="00861CE8"/>
    <w:rsid w:val="00872C84"/>
    <w:rsid w:val="00892149"/>
    <w:rsid w:val="00895836"/>
    <w:rsid w:val="008972EE"/>
    <w:rsid w:val="00897AE6"/>
    <w:rsid w:val="008C2CE1"/>
    <w:rsid w:val="008C5D75"/>
    <w:rsid w:val="008D347A"/>
    <w:rsid w:val="008D7B17"/>
    <w:rsid w:val="008E6200"/>
    <w:rsid w:val="008F0783"/>
    <w:rsid w:val="00916649"/>
    <w:rsid w:val="00921323"/>
    <w:rsid w:val="00924E16"/>
    <w:rsid w:val="009326A8"/>
    <w:rsid w:val="00955BBD"/>
    <w:rsid w:val="00956F09"/>
    <w:rsid w:val="009647F3"/>
    <w:rsid w:val="00976823"/>
    <w:rsid w:val="0099052D"/>
    <w:rsid w:val="0099685E"/>
    <w:rsid w:val="00997835"/>
    <w:rsid w:val="009A695E"/>
    <w:rsid w:val="009A7DE4"/>
    <w:rsid w:val="009B0210"/>
    <w:rsid w:val="009B12A3"/>
    <w:rsid w:val="009B1A78"/>
    <w:rsid w:val="009B29A6"/>
    <w:rsid w:val="009E1585"/>
    <w:rsid w:val="009E36B2"/>
    <w:rsid w:val="009E4160"/>
    <w:rsid w:val="009F2DC4"/>
    <w:rsid w:val="009F5268"/>
    <w:rsid w:val="00A031E3"/>
    <w:rsid w:val="00A05069"/>
    <w:rsid w:val="00A07B95"/>
    <w:rsid w:val="00A07DB2"/>
    <w:rsid w:val="00A17EDD"/>
    <w:rsid w:val="00A35B58"/>
    <w:rsid w:val="00A377CE"/>
    <w:rsid w:val="00A458D6"/>
    <w:rsid w:val="00A5428A"/>
    <w:rsid w:val="00A6063E"/>
    <w:rsid w:val="00A662CC"/>
    <w:rsid w:val="00A8209B"/>
    <w:rsid w:val="00A935EF"/>
    <w:rsid w:val="00AA285C"/>
    <w:rsid w:val="00AA3C0D"/>
    <w:rsid w:val="00AA4A9D"/>
    <w:rsid w:val="00AC3D56"/>
    <w:rsid w:val="00AC4F92"/>
    <w:rsid w:val="00AD4DE7"/>
    <w:rsid w:val="00AF003B"/>
    <w:rsid w:val="00AF1C38"/>
    <w:rsid w:val="00B05118"/>
    <w:rsid w:val="00B11357"/>
    <w:rsid w:val="00B13A9B"/>
    <w:rsid w:val="00B17F20"/>
    <w:rsid w:val="00B244AF"/>
    <w:rsid w:val="00B253D2"/>
    <w:rsid w:val="00B269F5"/>
    <w:rsid w:val="00B37639"/>
    <w:rsid w:val="00B42183"/>
    <w:rsid w:val="00B42384"/>
    <w:rsid w:val="00B43113"/>
    <w:rsid w:val="00B561B0"/>
    <w:rsid w:val="00B628CD"/>
    <w:rsid w:val="00B66919"/>
    <w:rsid w:val="00B96AF8"/>
    <w:rsid w:val="00B96B28"/>
    <w:rsid w:val="00BB2AA4"/>
    <w:rsid w:val="00BC0642"/>
    <w:rsid w:val="00BD0DBE"/>
    <w:rsid w:val="00BD2197"/>
    <w:rsid w:val="00BD2632"/>
    <w:rsid w:val="00BD2D60"/>
    <w:rsid w:val="00BE0968"/>
    <w:rsid w:val="00BE1479"/>
    <w:rsid w:val="00BE1655"/>
    <w:rsid w:val="00BF1856"/>
    <w:rsid w:val="00BF4963"/>
    <w:rsid w:val="00BF5346"/>
    <w:rsid w:val="00BF5E98"/>
    <w:rsid w:val="00C0040F"/>
    <w:rsid w:val="00C02A79"/>
    <w:rsid w:val="00C47C61"/>
    <w:rsid w:val="00C54499"/>
    <w:rsid w:val="00C5780B"/>
    <w:rsid w:val="00C62B90"/>
    <w:rsid w:val="00C6410E"/>
    <w:rsid w:val="00C674C8"/>
    <w:rsid w:val="00C76569"/>
    <w:rsid w:val="00CB05B6"/>
    <w:rsid w:val="00CB3F5A"/>
    <w:rsid w:val="00CB63F5"/>
    <w:rsid w:val="00CC4BE7"/>
    <w:rsid w:val="00CC6FE6"/>
    <w:rsid w:val="00CF0C4A"/>
    <w:rsid w:val="00D04150"/>
    <w:rsid w:val="00D066BB"/>
    <w:rsid w:val="00D12976"/>
    <w:rsid w:val="00D15674"/>
    <w:rsid w:val="00D25905"/>
    <w:rsid w:val="00D32213"/>
    <w:rsid w:val="00D32AB7"/>
    <w:rsid w:val="00D43908"/>
    <w:rsid w:val="00D45B38"/>
    <w:rsid w:val="00D63604"/>
    <w:rsid w:val="00D64D32"/>
    <w:rsid w:val="00D71327"/>
    <w:rsid w:val="00D81519"/>
    <w:rsid w:val="00D97C78"/>
    <w:rsid w:val="00DA0189"/>
    <w:rsid w:val="00DA46B7"/>
    <w:rsid w:val="00DB0691"/>
    <w:rsid w:val="00DB35B0"/>
    <w:rsid w:val="00DC0FA9"/>
    <w:rsid w:val="00DD0E89"/>
    <w:rsid w:val="00DD4278"/>
    <w:rsid w:val="00DE5C2C"/>
    <w:rsid w:val="00DE74CF"/>
    <w:rsid w:val="00DF41C4"/>
    <w:rsid w:val="00E00EAD"/>
    <w:rsid w:val="00E03852"/>
    <w:rsid w:val="00E03B30"/>
    <w:rsid w:val="00E0648B"/>
    <w:rsid w:val="00E12CD7"/>
    <w:rsid w:val="00E210B5"/>
    <w:rsid w:val="00E257A5"/>
    <w:rsid w:val="00E306FC"/>
    <w:rsid w:val="00E36A71"/>
    <w:rsid w:val="00E7263A"/>
    <w:rsid w:val="00E756D8"/>
    <w:rsid w:val="00E75C63"/>
    <w:rsid w:val="00E83E5A"/>
    <w:rsid w:val="00E9129F"/>
    <w:rsid w:val="00E91A5E"/>
    <w:rsid w:val="00E91E96"/>
    <w:rsid w:val="00E9270A"/>
    <w:rsid w:val="00EB0316"/>
    <w:rsid w:val="00EB16AB"/>
    <w:rsid w:val="00EB4703"/>
    <w:rsid w:val="00EE4D1E"/>
    <w:rsid w:val="00EE5A76"/>
    <w:rsid w:val="00EE6890"/>
    <w:rsid w:val="00EF7878"/>
    <w:rsid w:val="00F20217"/>
    <w:rsid w:val="00F32D5F"/>
    <w:rsid w:val="00F429B1"/>
    <w:rsid w:val="00F501C3"/>
    <w:rsid w:val="00F61EA6"/>
    <w:rsid w:val="00F77496"/>
    <w:rsid w:val="00F8570C"/>
    <w:rsid w:val="00F9328F"/>
    <w:rsid w:val="00FA75F7"/>
    <w:rsid w:val="00FB046A"/>
    <w:rsid w:val="00FB17A5"/>
    <w:rsid w:val="00FB3A07"/>
    <w:rsid w:val="00FB58A0"/>
    <w:rsid w:val="00FB6B60"/>
    <w:rsid w:val="00FC08EF"/>
    <w:rsid w:val="00FC6618"/>
    <w:rsid w:val="00FD43E2"/>
    <w:rsid w:val="00FD62B0"/>
    <w:rsid w:val="00FD7928"/>
    <w:rsid w:val="00FE0955"/>
    <w:rsid w:val="00FE5B80"/>
    <w:rsid w:val="00FF570C"/>
    <w:rsid w:val="00FF64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EE3ECA"/>
  <w14:defaultImageDpi w14:val="0"/>
  <w15:docId w15:val="{76C47991-BD0A-44B2-9E5E-FE5FB469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sz w:val="20"/>
      <w:szCs w:val="20"/>
    </w:rPr>
  </w:style>
  <w:style w:type="paragraph" w:styleId="Nadpis1">
    <w:name w:val="heading 1"/>
    <w:basedOn w:val="Normln"/>
    <w:next w:val="Normln"/>
    <w:link w:val="Nadpis1Char"/>
    <w:uiPriority w:val="99"/>
    <w:qFormat/>
    <w:pPr>
      <w:keepNext/>
      <w:outlineLvl w:val="0"/>
    </w:pPr>
    <w:rPr>
      <w:sz w:val="24"/>
    </w:rPr>
  </w:style>
  <w:style w:type="paragraph" w:styleId="Nadpis6">
    <w:name w:val="heading 6"/>
    <w:basedOn w:val="Normln"/>
    <w:next w:val="Normln"/>
    <w:link w:val="Nadpis6Char"/>
    <w:uiPriority w:val="99"/>
    <w:qFormat/>
    <w:rsid w:val="0099052D"/>
    <w:pPr>
      <w:spacing w:before="240" w:after="60"/>
      <w:outlineLvl w:val="5"/>
    </w:pPr>
    <w:rPr>
      <w:b/>
      <w:bCs/>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paragraph" w:styleId="Prosttext">
    <w:name w:val="Plain Text"/>
    <w:basedOn w:val="Normln"/>
    <w:link w:val="ProsttextChar"/>
    <w:uiPriority w:val="99"/>
    <w:pPr>
      <w:spacing w:before="120"/>
      <w:jc w:val="both"/>
    </w:pPr>
    <w:rPr>
      <w:rFonts w:eastAsia="MS Mincho"/>
      <w:sz w:val="24"/>
    </w:rPr>
  </w:style>
  <w:style w:type="character" w:customStyle="1" w:styleId="ProsttextChar">
    <w:name w:val="Prostý text Char"/>
    <w:basedOn w:val="Standardnpsmoodstavce"/>
    <w:link w:val="Prosttext"/>
    <w:uiPriority w:val="99"/>
    <w:semiHidden/>
    <w:locked/>
    <w:rPr>
      <w:rFonts w:ascii="Courier New" w:hAnsi="Courier New" w:cs="Courier New"/>
      <w:sz w:val="20"/>
      <w:szCs w:val="20"/>
    </w:rPr>
  </w:style>
  <w:style w:type="paragraph" w:styleId="Zkladntext2">
    <w:name w:val="Body Text 2"/>
    <w:basedOn w:val="Normln"/>
    <w:link w:val="Zkladntext2Char"/>
    <w:uiPriority w:val="99"/>
    <w:pPr>
      <w:jc w:val="both"/>
    </w:pPr>
    <w:rPr>
      <w:sz w:val="24"/>
    </w:rPr>
  </w:style>
  <w:style w:type="character" w:customStyle="1" w:styleId="Zkladntext2Char">
    <w:name w:val="Základní text 2 Char"/>
    <w:basedOn w:val="Standardnpsmoodstavce"/>
    <w:link w:val="Zkladntext2"/>
    <w:uiPriority w:val="99"/>
    <w:semiHidden/>
    <w:locked/>
    <w:rPr>
      <w:rFonts w:cs="Times New Roman"/>
      <w:sz w:val="20"/>
      <w:szCs w:val="20"/>
    </w:rPr>
  </w:style>
  <w:style w:type="paragraph" w:styleId="Zhlav">
    <w:name w:val="header"/>
    <w:basedOn w:val="Normln"/>
    <w:link w:val="ZhlavChar"/>
    <w:uiPriority w:val="99"/>
    <w:rsid w:val="004671FE"/>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Zpat">
    <w:name w:val="footer"/>
    <w:basedOn w:val="Normln"/>
    <w:link w:val="ZpatChar"/>
    <w:uiPriority w:val="99"/>
    <w:rsid w:val="004671FE"/>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0"/>
      <w:szCs w:val="20"/>
    </w:rPr>
  </w:style>
  <w:style w:type="paragraph" w:styleId="Zkladntextodsazen">
    <w:name w:val="Body Text Indent"/>
    <w:basedOn w:val="Normln"/>
    <w:link w:val="ZkladntextodsazenChar"/>
    <w:uiPriority w:val="99"/>
    <w:rsid w:val="0099052D"/>
    <w:pPr>
      <w:keepLines/>
      <w:spacing w:line="360" w:lineRule="auto"/>
      <w:ind w:left="900"/>
    </w:pPr>
    <w:rPr>
      <w:spacing w:val="-10"/>
      <w:sz w:val="24"/>
      <w:szCs w:val="24"/>
    </w:rPr>
  </w:style>
  <w:style w:type="character" w:customStyle="1" w:styleId="ZkladntextodsazenChar">
    <w:name w:val="Základní text odsazený Char"/>
    <w:basedOn w:val="Standardnpsmoodstavce"/>
    <w:link w:val="Zkladntextodsazen"/>
    <w:uiPriority w:val="99"/>
    <w:semiHidden/>
    <w:locked/>
    <w:rPr>
      <w:rFonts w:cs="Times New Roman"/>
      <w:sz w:val="20"/>
      <w:szCs w:val="20"/>
    </w:rPr>
  </w:style>
  <w:style w:type="table" w:styleId="Mkatabulky">
    <w:name w:val="Table Grid"/>
    <w:basedOn w:val="Normlntabulka"/>
    <w:uiPriority w:val="99"/>
    <w:rsid w:val="007C500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nky">
    <w:name w:val="page number"/>
    <w:basedOn w:val="Standardnpsmoodstavce"/>
    <w:uiPriority w:val="99"/>
    <w:rsid w:val="005C4DA3"/>
    <w:rPr>
      <w:rFonts w:cs="Times New Roman"/>
    </w:rPr>
  </w:style>
  <w:style w:type="paragraph" w:styleId="Textbubliny">
    <w:name w:val="Balloon Text"/>
    <w:basedOn w:val="Normln"/>
    <w:link w:val="TextbublinyChar"/>
    <w:uiPriority w:val="99"/>
    <w:semiHidden/>
    <w:rsid w:val="00E75C63"/>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hAnsi="Tahoma" w:cs="Tahoma"/>
      <w:sz w:val="16"/>
      <w:szCs w:val="16"/>
    </w:rPr>
  </w:style>
  <w:style w:type="paragraph" w:styleId="Zkladntext">
    <w:name w:val="Body Text"/>
    <w:basedOn w:val="Normln"/>
    <w:link w:val="ZkladntextChar"/>
    <w:uiPriority w:val="99"/>
    <w:rsid w:val="00295A5A"/>
    <w:pPr>
      <w:spacing w:after="120"/>
    </w:pPr>
  </w:style>
  <w:style w:type="character" w:customStyle="1" w:styleId="ZkladntextChar">
    <w:name w:val="Základní text Char"/>
    <w:basedOn w:val="Standardnpsmoodstavce"/>
    <w:link w:val="Zkladntext"/>
    <w:uiPriority w:val="99"/>
    <w:semiHidden/>
    <w:locked/>
    <w:rPr>
      <w:rFonts w:cs="Times New Roman"/>
      <w:sz w:val="20"/>
      <w:szCs w:val="20"/>
    </w:rPr>
  </w:style>
  <w:style w:type="paragraph" w:customStyle="1" w:styleId="Zkladntext21">
    <w:name w:val="Základní text 21"/>
    <w:basedOn w:val="Normln"/>
    <w:rsid w:val="00895836"/>
    <w:pPr>
      <w:jc w:val="both"/>
    </w:pPr>
    <w:rPr>
      <w:sz w:val="24"/>
    </w:rPr>
  </w:style>
  <w:style w:type="character" w:styleId="Odkaznakoment">
    <w:name w:val="annotation reference"/>
    <w:basedOn w:val="Standardnpsmoodstavce"/>
    <w:uiPriority w:val="99"/>
    <w:semiHidden/>
    <w:unhideWhenUsed/>
    <w:rsid w:val="00573FAB"/>
    <w:rPr>
      <w:sz w:val="16"/>
      <w:szCs w:val="16"/>
    </w:rPr>
  </w:style>
  <w:style w:type="paragraph" w:styleId="Textkomente">
    <w:name w:val="annotation text"/>
    <w:basedOn w:val="Normln"/>
    <w:link w:val="TextkomenteChar"/>
    <w:uiPriority w:val="99"/>
    <w:unhideWhenUsed/>
    <w:rsid w:val="00573FAB"/>
  </w:style>
  <w:style w:type="character" w:customStyle="1" w:styleId="TextkomenteChar">
    <w:name w:val="Text komentáře Char"/>
    <w:basedOn w:val="Standardnpsmoodstavce"/>
    <w:link w:val="Textkomente"/>
    <w:uiPriority w:val="99"/>
    <w:rsid w:val="00573FAB"/>
    <w:rPr>
      <w:sz w:val="20"/>
      <w:szCs w:val="20"/>
    </w:rPr>
  </w:style>
  <w:style w:type="paragraph" w:styleId="Pedmtkomente">
    <w:name w:val="annotation subject"/>
    <w:basedOn w:val="Textkomente"/>
    <w:next w:val="Textkomente"/>
    <w:link w:val="PedmtkomenteChar"/>
    <w:uiPriority w:val="99"/>
    <w:semiHidden/>
    <w:unhideWhenUsed/>
    <w:rsid w:val="00573FAB"/>
    <w:rPr>
      <w:b/>
      <w:bCs/>
    </w:rPr>
  </w:style>
  <w:style w:type="character" w:customStyle="1" w:styleId="PedmtkomenteChar">
    <w:name w:val="Předmět komentáře Char"/>
    <w:basedOn w:val="TextkomenteChar"/>
    <w:link w:val="Pedmtkomente"/>
    <w:uiPriority w:val="99"/>
    <w:semiHidden/>
    <w:rsid w:val="00573FAB"/>
    <w:rPr>
      <w:b/>
      <w:bCs/>
      <w:sz w:val="20"/>
      <w:szCs w:val="20"/>
    </w:rPr>
  </w:style>
  <w:style w:type="character" w:styleId="Hypertextovodkaz">
    <w:name w:val="Hyperlink"/>
    <w:basedOn w:val="Standardnpsmoodstavce"/>
    <w:uiPriority w:val="99"/>
    <w:unhideWhenUsed/>
    <w:rsid w:val="008C5D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17594">
      <w:bodyDiv w:val="1"/>
      <w:marLeft w:val="0"/>
      <w:marRight w:val="0"/>
      <w:marTop w:val="0"/>
      <w:marBottom w:val="0"/>
      <w:divBdr>
        <w:top w:val="none" w:sz="0" w:space="0" w:color="auto"/>
        <w:left w:val="none" w:sz="0" w:space="0" w:color="auto"/>
        <w:bottom w:val="none" w:sz="0" w:space="0" w:color="auto"/>
        <w:right w:val="none" w:sz="0" w:space="0" w:color="auto"/>
      </w:divBdr>
    </w:div>
    <w:div w:id="767507048">
      <w:bodyDiv w:val="1"/>
      <w:marLeft w:val="0"/>
      <w:marRight w:val="0"/>
      <w:marTop w:val="0"/>
      <w:marBottom w:val="0"/>
      <w:divBdr>
        <w:top w:val="none" w:sz="0" w:space="0" w:color="auto"/>
        <w:left w:val="none" w:sz="0" w:space="0" w:color="auto"/>
        <w:bottom w:val="none" w:sz="0" w:space="0" w:color="auto"/>
        <w:right w:val="none" w:sz="0" w:space="0" w:color="auto"/>
      </w:divBdr>
    </w:div>
    <w:div w:id="1650860174">
      <w:bodyDiv w:val="1"/>
      <w:marLeft w:val="0"/>
      <w:marRight w:val="0"/>
      <w:marTop w:val="0"/>
      <w:marBottom w:val="0"/>
      <w:divBdr>
        <w:top w:val="none" w:sz="0" w:space="0" w:color="auto"/>
        <w:left w:val="none" w:sz="0" w:space="0" w:color="auto"/>
        <w:bottom w:val="none" w:sz="0" w:space="0" w:color="auto"/>
        <w:right w:val="none" w:sz="0" w:space="0" w:color="auto"/>
      </w:divBdr>
    </w:div>
    <w:div w:id="177216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b-net.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1070</Words>
  <Characters>6318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Mgr</vt:lpstr>
    </vt:vector>
  </TitlesOfParts>
  <Company>MMMB</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Mgr</dc:title>
  <dc:creator>admin</dc:creator>
  <cp:lastModifiedBy>Bošinová Jana (SpOaObŽÚ)</cp:lastModifiedBy>
  <cp:revision>3</cp:revision>
  <cp:lastPrinted>2018-02-23T08:02:00Z</cp:lastPrinted>
  <dcterms:created xsi:type="dcterms:W3CDTF">2026-09-01T08:54:00Z</dcterms:created>
  <dcterms:modified xsi:type="dcterms:W3CDTF">2026-09-01T08:59:00Z</dcterms:modified>
</cp:coreProperties>
</file>