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D1" w:rsidRPr="00AF53CA" w:rsidRDefault="00AF53CA">
      <w:pPr>
        <w:pStyle w:val="Nzev"/>
        <w:rPr>
          <w:rFonts w:ascii="Nunito Sans" w:hAnsi="Nunito Sans"/>
        </w:rPr>
      </w:pPr>
      <w:r w:rsidRPr="009B7284">
        <w:rPr>
          <w:rFonts w:ascii="Nunito Sans" w:hAnsi="Nunito Sans" w:cstheme="minorHAnsi"/>
          <w:i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0B25D29E" wp14:editId="450DAE8C">
            <wp:simplePos x="0" y="0"/>
            <wp:positionH relativeFrom="margin">
              <wp:posOffset>4438650</wp:posOffset>
            </wp:positionH>
            <wp:positionV relativeFrom="margin">
              <wp:posOffset>-428056</wp:posOffset>
            </wp:positionV>
            <wp:extent cx="2160000" cy="2160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bomer_na_vysk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01">
        <w:rPr>
          <w:rFonts w:ascii="Nunito Sans" w:hAnsi="Nunito Sans"/>
        </w:rPr>
        <w:t>o</w:t>
      </w:r>
      <w:bookmarkStart w:id="0" w:name="_GoBack"/>
      <w:bookmarkEnd w:id="0"/>
      <w:r w:rsidR="00063452" w:rsidRPr="00AF53CA">
        <w:rPr>
          <w:rFonts w:ascii="Nunito Sans" w:hAnsi="Nunito Sans"/>
        </w:rPr>
        <w:t>bec Luboměř</w:t>
      </w:r>
      <w:r w:rsidR="00063452" w:rsidRPr="00AF53CA">
        <w:rPr>
          <w:rFonts w:ascii="Nunito Sans" w:hAnsi="Nunito Sans"/>
        </w:rPr>
        <w:br/>
        <w:t>Zastupitelstvo obce Luboměř</w:t>
      </w:r>
    </w:p>
    <w:p w:rsidR="000A58D1" w:rsidRPr="00AF53CA" w:rsidRDefault="00063452">
      <w:pPr>
        <w:pStyle w:val="Nadpis1"/>
        <w:rPr>
          <w:rFonts w:ascii="Nunito Sans" w:hAnsi="Nunito Sans"/>
        </w:rPr>
      </w:pPr>
      <w:r w:rsidRPr="00AF53CA">
        <w:rPr>
          <w:rFonts w:ascii="Nunito Sans" w:hAnsi="Nunito Sans"/>
        </w:rPr>
        <w:t>Obecně závazná vyhláška obce Luboměř</w:t>
      </w:r>
      <w:r w:rsidRPr="00AF53CA">
        <w:rPr>
          <w:rFonts w:ascii="Nunito Sans" w:hAnsi="Nunito Sans"/>
        </w:rPr>
        <w:br/>
        <w:t>o místním poplatku ze vstupného</w:t>
      </w:r>
    </w:p>
    <w:p w:rsidR="00AF53CA" w:rsidRDefault="00AF53CA">
      <w:pPr>
        <w:pStyle w:val="UvodniVeta"/>
        <w:rPr>
          <w:rFonts w:ascii="Nunito Sans" w:hAnsi="Nunito Sans"/>
          <w:sz w:val="24"/>
          <w:szCs w:val="24"/>
        </w:rPr>
      </w:pPr>
    </w:p>
    <w:p w:rsidR="00AF53CA" w:rsidRDefault="00AF53CA">
      <w:pPr>
        <w:pStyle w:val="UvodniVeta"/>
        <w:rPr>
          <w:rFonts w:ascii="Nunito Sans" w:hAnsi="Nunito Sans"/>
          <w:sz w:val="24"/>
          <w:szCs w:val="24"/>
        </w:rPr>
      </w:pPr>
    </w:p>
    <w:p w:rsidR="000A58D1" w:rsidRPr="00AF53CA" w:rsidRDefault="00063452">
      <w:pPr>
        <w:pStyle w:val="UvodniVeta"/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Zastupitelstvo obce Luboměř se na svém zasedání dne </w:t>
      </w:r>
      <w:r w:rsidRPr="0066639E">
        <w:rPr>
          <w:rFonts w:ascii="Nunito Sans" w:hAnsi="Nunito Sans"/>
          <w:sz w:val="24"/>
          <w:szCs w:val="24"/>
        </w:rPr>
        <w:t>30. listopadu 2023</w:t>
      </w:r>
      <w:r w:rsidRPr="00AF53CA">
        <w:rPr>
          <w:rFonts w:ascii="Nunito Sans" w:hAnsi="Nunito Sans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1</w:t>
      </w:r>
      <w:r w:rsidRPr="00AF53CA">
        <w:rPr>
          <w:rFonts w:ascii="Nunito Sans" w:hAnsi="Nunito Sans"/>
        </w:rPr>
        <w:br/>
        <w:t>Úvodní ustanovení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Obec Luboměř touto vyhláškou zavádí místní poplatek ze vstupného (dále jen „poplatek“).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Správcem poplatku je obecní úřad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1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2</w:t>
      </w:r>
      <w:r w:rsidRPr="00AF53CA">
        <w:rPr>
          <w:rFonts w:ascii="Nunito Sans" w:hAnsi="Nunito Sans"/>
        </w:rPr>
        <w:br/>
        <w:t>Předmět poplatku a poplatník</w:t>
      </w:r>
    </w:p>
    <w:p w:rsidR="000A58D1" w:rsidRPr="00AF53CA" w:rsidRDefault="00063452">
      <w:pPr>
        <w:pStyle w:val="Odstavec"/>
        <w:numPr>
          <w:ilvl w:val="0"/>
          <w:numId w:val="2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Poplatek ze vstupného se vybírá ze vstupného na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kulturní akce,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sportovní akce,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prodejní akce,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reklamní akce,</w:t>
      </w:r>
    </w:p>
    <w:p w:rsidR="000A58D1" w:rsidRPr="00AF53CA" w:rsidRDefault="00063452">
      <w:pPr>
        <w:pStyle w:val="Odstavec"/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sníženého o daň z přidané hodnoty, je-li v ceně vstupného obsažena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2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Poplatek ze vstupného platí fyzické a právnické osoby, které akci pořádají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3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lastRenderedPageBreak/>
        <w:t>Čl. 3</w:t>
      </w:r>
      <w:r w:rsidRPr="00AF53CA">
        <w:rPr>
          <w:rFonts w:ascii="Nunito Sans" w:hAnsi="Nunito Sans"/>
        </w:rPr>
        <w:br/>
        <w:t>Ohlašovací povinnost</w:t>
      </w:r>
    </w:p>
    <w:p w:rsidR="000A58D1" w:rsidRPr="00AF53CA" w:rsidRDefault="00063452">
      <w:pPr>
        <w:pStyle w:val="Odstavec"/>
        <w:numPr>
          <w:ilvl w:val="0"/>
          <w:numId w:val="3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Poplatník je povinen podat správci poplatku ohlášení nejpozději do 7 dnů před konáním akce; údaje uváděné v ohlášení upravuje zákon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4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Dojde-li ke změně údajů uvedených v ohlášení, je poplatník povinen tuto změnu oznámit do 15 dnů ode dne, kdy nastala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5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4</w:t>
      </w:r>
      <w:r w:rsidRPr="00AF53CA">
        <w:rPr>
          <w:rFonts w:ascii="Nunito Sans" w:hAnsi="Nunito Sans"/>
        </w:rPr>
        <w:br/>
        <w:t>Sazba poplatku</w:t>
      </w:r>
    </w:p>
    <w:p w:rsidR="000A58D1" w:rsidRPr="00AF53CA" w:rsidRDefault="00063452">
      <w:pPr>
        <w:pStyle w:val="Odstavec"/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Sazba poplatku činí z vybraného vstupného na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kulturní akce 10 %,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sportovní akce 10 %,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prodejní akce 10 %,</w:t>
      </w:r>
    </w:p>
    <w:p w:rsidR="000A58D1" w:rsidRPr="00AF53CA" w:rsidRDefault="00063452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reklamní akce 10 %.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5</w:t>
      </w:r>
      <w:r w:rsidRPr="00AF53CA">
        <w:rPr>
          <w:rFonts w:ascii="Nunito Sans" w:hAnsi="Nunito Sans"/>
        </w:rPr>
        <w:br/>
        <w:t>Splatnost poplatku</w:t>
      </w:r>
    </w:p>
    <w:p w:rsidR="000A58D1" w:rsidRPr="00AF53CA" w:rsidRDefault="00063452">
      <w:pPr>
        <w:pStyle w:val="Odstavec"/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Poplatek je splatný ve lhůtě 7 dnů ode dne skončení akce.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6</w:t>
      </w:r>
      <w:r w:rsidRPr="00AF53CA">
        <w:rPr>
          <w:rFonts w:ascii="Nunito Sans" w:hAnsi="Nunito Sans"/>
        </w:rPr>
        <w:br/>
        <w:t xml:space="preserve"> Osvobození</w:t>
      </w:r>
    </w:p>
    <w:p w:rsidR="000A58D1" w:rsidRPr="00AF53CA" w:rsidRDefault="00063452">
      <w:pPr>
        <w:pStyle w:val="Odstavec"/>
        <w:numPr>
          <w:ilvl w:val="0"/>
          <w:numId w:val="4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Poplatek ze vstupného se neplatí z akcí, jejichž celý výtěžek je odveden na charitativní a veřejně prospěšné účely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6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Od poplatku se dále osvobozují sportovní a kulturní akce určené dětem.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V případě, že poplatník nesplní povinnost ohlásit údaj rozhodný pro osvobození ve lhůtách stanovených touto vyhláškou nebo zákonem, nárok na osvobození zaniká</w:t>
      </w:r>
      <w:r w:rsidRPr="00AF53CA">
        <w:rPr>
          <w:rStyle w:val="Znakapoznpodarou"/>
          <w:rFonts w:ascii="Nunito Sans" w:hAnsi="Nunito Sans"/>
          <w:sz w:val="24"/>
          <w:szCs w:val="24"/>
        </w:rPr>
        <w:footnoteReference w:id="7"/>
      </w:r>
      <w:r w:rsidRPr="00AF53CA">
        <w:rPr>
          <w:rFonts w:ascii="Nunito Sans" w:hAnsi="Nunito Sans"/>
          <w:sz w:val="24"/>
          <w:szCs w:val="24"/>
        </w:rPr>
        <w:t>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7</w:t>
      </w:r>
      <w:r w:rsidRPr="00AF53CA">
        <w:rPr>
          <w:rFonts w:ascii="Nunito Sans" w:hAnsi="Nunito Sans"/>
        </w:rPr>
        <w:br/>
        <w:t>Přechodné a zrušovací ustanovení</w:t>
      </w:r>
    </w:p>
    <w:p w:rsidR="000A58D1" w:rsidRPr="00AF53CA" w:rsidRDefault="00063452">
      <w:pPr>
        <w:pStyle w:val="Odstavec"/>
        <w:numPr>
          <w:ilvl w:val="0"/>
          <w:numId w:val="5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Poplatkové povinnosti vzniklé před nabytím účinnosti této vyhlášky se posuzují podle dosavadních právních předpisů.</w:t>
      </w:r>
    </w:p>
    <w:p w:rsidR="000A58D1" w:rsidRPr="00AF53CA" w:rsidRDefault="00063452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lastRenderedPageBreak/>
        <w:t xml:space="preserve">Zrušuje se obecně závazná vyhláška č. 2/2019, o místních poplatcích, ze dne </w:t>
      </w:r>
      <w:r w:rsidR="00C94169">
        <w:rPr>
          <w:rFonts w:ascii="Nunito Sans" w:hAnsi="Nunito Sans"/>
          <w:sz w:val="24"/>
          <w:szCs w:val="24"/>
        </w:rPr>
        <w:br/>
      </w:r>
      <w:r w:rsidRPr="00AF53CA">
        <w:rPr>
          <w:rFonts w:ascii="Nunito Sans" w:hAnsi="Nunito Sans"/>
          <w:sz w:val="24"/>
          <w:szCs w:val="24"/>
        </w:rPr>
        <w:t>4. prosince 2019.</w:t>
      </w:r>
    </w:p>
    <w:p w:rsidR="000A58D1" w:rsidRPr="00AF53CA" w:rsidRDefault="00063452">
      <w:pPr>
        <w:pStyle w:val="Nadpis2"/>
        <w:rPr>
          <w:rFonts w:ascii="Nunito Sans" w:hAnsi="Nunito Sans"/>
        </w:rPr>
      </w:pPr>
      <w:r w:rsidRPr="00AF53CA">
        <w:rPr>
          <w:rFonts w:ascii="Nunito Sans" w:hAnsi="Nunito Sans"/>
        </w:rPr>
        <w:t>Čl. 8</w:t>
      </w:r>
      <w:r w:rsidRPr="00AF53CA">
        <w:rPr>
          <w:rFonts w:ascii="Nunito Sans" w:hAnsi="Nunito Sans"/>
        </w:rPr>
        <w:br/>
        <w:t>Účinnost</w:t>
      </w:r>
    </w:p>
    <w:p w:rsidR="000A58D1" w:rsidRPr="00AF53CA" w:rsidRDefault="00063452">
      <w:pPr>
        <w:pStyle w:val="Odstavec"/>
        <w:rPr>
          <w:rFonts w:ascii="Nunito Sans" w:hAnsi="Nunito Sans"/>
          <w:sz w:val="24"/>
          <w:szCs w:val="24"/>
        </w:rPr>
      </w:pPr>
      <w:r w:rsidRPr="00AF53CA">
        <w:rPr>
          <w:rFonts w:ascii="Nunito Sans" w:hAnsi="Nunito Sans"/>
          <w:sz w:val="24"/>
          <w:szCs w:val="24"/>
        </w:rP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A58D1" w:rsidRPr="00AF53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8D1" w:rsidRPr="00AF53CA" w:rsidRDefault="00063452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AF53CA">
              <w:rPr>
                <w:rFonts w:ascii="Nunito Sans" w:hAnsi="Nunito Sans"/>
                <w:sz w:val="24"/>
                <w:szCs w:val="24"/>
              </w:rPr>
              <w:t>Mgr. Jiří Vlček v. r.</w:t>
            </w:r>
            <w:r w:rsidRPr="00AF53CA">
              <w:rPr>
                <w:rFonts w:ascii="Nunito Sans" w:hAnsi="Nunito Sans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8D1" w:rsidRPr="00AF53CA" w:rsidRDefault="00063452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AF53CA">
              <w:rPr>
                <w:rFonts w:ascii="Nunito Sans" w:hAnsi="Nunito Sans"/>
                <w:sz w:val="24"/>
                <w:szCs w:val="24"/>
              </w:rPr>
              <w:t>Miroslav Lev v. r.</w:t>
            </w:r>
            <w:r w:rsidRPr="00AF53CA">
              <w:rPr>
                <w:rFonts w:ascii="Nunito Sans" w:hAnsi="Nunito Sans"/>
                <w:sz w:val="24"/>
                <w:szCs w:val="24"/>
              </w:rPr>
              <w:br/>
              <w:t xml:space="preserve"> místostarosta</w:t>
            </w:r>
          </w:p>
        </w:tc>
      </w:tr>
      <w:tr w:rsidR="000A58D1" w:rsidRPr="00AF53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8D1" w:rsidRPr="00AF53CA" w:rsidRDefault="000A58D1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8D1" w:rsidRPr="00AF53CA" w:rsidRDefault="000A58D1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</w:tr>
    </w:tbl>
    <w:p w:rsidR="00063452" w:rsidRPr="00AF53CA" w:rsidRDefault="00063452">
      <w:pPr>
        <w:rPr>
          <w:rFonts w:ascii="Nunito Sans" w:hAnsi="Nunito Sans"/>
        </w:rPr>
      </w:pPr>
    </w:p>
    <w:sectPr w:rsidR="00063452" w:rsidRPr="00AF53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89A" w:rsidRDefault="007C289A">
      <w:r>
        <w:separator/>
      </w:r>
    </w:p>
  </w:endnote>
  <w:endnote w:type="continuationSeparator" w:id="0">
    <w:p w:rsidR="007C289A" w:rsidRDefault="007C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89A" w:rsidRDefault="007C289A">
      <w:r>
        <w:rPr>
          <w:color w:val="000000"/>
        </w:rPr>
        <w:separator/>
      </w:r>
    </w:p>
  </w:footnote>
  <w:footnote w:type="continuationSeparator" w:id="0">
    <w:p w:rsidR="007C289A" w:rsidRDefault="007C289A">
      <w:r>
        <w:continuationSeparator/>
      </w:r>
    </w:p>
  </w:footnote>
  <w:footnote w:id="1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0A58D1" w:rsidRDefault="0006345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474B2"/>
    <w:multiLevelType w:val="multilevel"/>
    <w:tmpl w:val="5EDA5D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D1"/>
    <w:rsid w:val="00063452"/>
    <w:rsid w:val="000A58D1"/>
    <w:rsid w:val="005240BD"/>
    <w:rsid w:val="005919D1"/>
    <w:rsid w:val="0066639E"/>
    <w:rsid w:val="007C289A"/>
    <w:rsid w:val="008C0625"/>
    <w:rsid w:val="008C7501"/>
    <w:rsid w:val="00AF53CA"/>
    <w:rsid w:val="00B742F7"/>
    <w:rsid w:val="00C94169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A22C3-BBAC-43B3-8DC0-D45EF8D4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 Vlček</dc:creator>
  <cp:lastModifiedBy>Mgr. Jiří Vlček</cp:lastModifiedBy>
  <cp:revision>7</cp:revision>
  <dcterms:created xsi:type="dcterms:W3CDTF">2023-08-23T07:23:00Z</dcterms:created>
  <dcterms:modified xsi:type="dcterms:W3CDTF">2023-12-01T11:31:00Z</dcterms:modified>
</cp:coreProperties>
</file>