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A99" w:rsidRDefault="003C11BE">
      <w:pPr>
        <w:pStyle w:val="Default"/>
        <w:jc w:val="center"/>
        <w:rPr>
          <w:b/>
          <w:bCs/>
          <w:color w:val="auto"/>
          <w:sz w:val="28"/>
          <w:szCs w:val="28"/>
        </w:rPr>
      </w:pPr>
      <w:r>
        <w:rPr>
          <w:b/>
          <w:bCs/>
          <w:color w:val="auto"/>
          <w:sz w:val="28"/>
          <w:szCs w:val="28"/>
        </w:rPr>
        <w:t>MĚSTO ORLOVÁ</w:t>
      </w:r>
    </w:p>
    <w:p w:rsidR="003D3A99" w:rsidRDefault="003C11BE">
      <w:pPr>
        <w:pStyle w:val="Default"/>
        <w:jc w:val="center"/>
        <w:rPr>
          <w:b/>
          <w:caps/>
          <w:color w:val="auto"/>
          <w:sz w:val="28"/>
          <w:szCs w:val="28"/>
        </w:rPr>
      </w:pPr>
      <w:r>
        <w:rPr>
          <w:b/>
          <w:caps/>
          <w:color w:val="auto"/>
          <w:sz w:val="28"/>
          <w:szCs w:val="28"/>
        </w:rPr>
        <w:t>Zastupitelstvo města Orlová</w:t>
      </w:r>
    </w:p>
    <w:p w:rsidR="003D3A99" w:rsidRDefault="003D3A99">
      <w:pPr>
        <w:pStyle w:val="Default"/>
        <w:jc w:val="center"/>
        <w:rPr>
          <w:color w:val="auto"/>
          <w:sz w:val="28"/>
          <w:szCs w:val="28"/>
        </w:rPr>
      </w:pPr>
    </w:p>
    <w:p w:rsidR="003D3A99" w:rsidRDefault="003C11BE">
      <w:pPr>
        <w:pStyle w:val="Default"/>
        <w:jc w:val="center"/>
        <w:rPr>
          <w:b/>
          <w:bCs/>
          <w:color w:val="auto"/>
          <w:sz w:val="28"/>
          <w:szCs w:val="28"/>
        </w:rPr>
      </w:pPr>
      <w:r>
        <w:rPr>
          <w:b/>
          <w:bCs/>
          <w:color w:val="auto"/>
          <w:sz w:val="28"/>
          <w:szCs w:val="28"/>
        </w:rPr>
        <w:t xml:space="preserve">Obecně závazná vyhláška města Orlová </w:t>
      </w:r>
    </w:p>
    <w:p w:rsidR="003D3A99" w:rsidRDefault="003D3A99">
      <w:pPr>
        <w:pStyle w:val="NormlnIMP"/>
        <w:spacing w:line="240" w:lineRule="auto"/>
        <w:jc w:val="center"/>
        <w:rPr>
          <w:rFonts w:ascii="Arial" w:hAnsi="Arial" w:cs="Arial"/>
          <w:b/>
          <w:color w:val="000000"/>
          <w:sz w:val="22"/>
          <w:szCs w:val="22"/>
        </w:rPr>
      </w:pPr>
    </w:p>
    <w:p w:rsidR="003D3A99" w:rsidRDefault="003C11BE">
      <w:pPr>
        <w:spacing w:after="120"/>
        <w:jc w:val="center"/>
        <w:rPr>
          <w:rFonts w:ascii="Arial" w:hAnsi="Arial" w:cs="Arial"/>
          <w:b/>
          <w:sz w:val="28"/>
          <w:szCs w:val="28"/>
        </w:rPr>
      </w:pPr>
      <w:r>
        <w:rPr>
          <w:rFonts w:ascii="Arial" w:hAnsi="Arial" w:cs="Arial"/>
          <w:b/>
          <w:sz w:val="28"/>
          <w:szCs w:val="28"/>
        </w:rPr>
        <w:t>o nočním klidu</w:t>
      </w:r>
    </w:p>
    <w:p w:rsidR="003D3A99" w:rsidRDefault="003D3A99">
      <w:pPr>
        <w:rPr>
          <w:rFonts w:ascii="Arial" w:hAnsi="Arial" w:cs="Arial"/>
          <w:b/>
          <w:sz w:val="22"/>
          <w:szCs w:val="22"/>
          <w:u w:val="single"/>
        </w:rPr>
      </w:pPr>
    </w:p>
    <w:p w:rsidR="003D3A99" w:rsidRDefault="003D3A99">
      <w:pPr>
        <w:rPr>
          <w:rFonts w:ascii="Arial" w:hAnsi="Arial" w:cs="Arial"/>
          <w:b/>
          <w:sz w:val="22"/>
          <w:szCs w:val="22"/>
          <w:u w:val="single"/>
        </w:rPr>
      </w:pPr>
    </w:p>
    <w:p w:rsidR="003D3A99" w:rsidRDefault="003C11BE">
      <w:pPr>
        <w:spacing w:after="120"/>
        <w:jc w:val="both"/>
        <w:rPr>
          <w:rFonts w:ascii="Arial" w:hAnsi="Arial" w:cs="Arial"/>
          <w:sz w:val="22"/>
          <w:szCs w:val="22"/>
        </w:rPr>
      </w:pPr>
      <w:r>
        <w:rPr>
          <w:rFonts w:ascii="Arial" w:hAnsi="Arial" w:cs="Arial"/>
          <w:sz w:val="22"/>
          <w:szCs w:val="22"/>
        </w:rPr>
        <w:t>Zastupitelstvo města Orlová se na svém zasedání d</w:t>
      </w:r>
      <w:r w:rsidR="00F0427D">
        <w:rPr>
          <w:rFonts w:ascii="Arial" w:hAnsi="Arial" w:cs="Arial"/>
          <w:sz w:val="22"/>
          <w:szCs w:val="22"/>
        </w:rPr>
        <w:t>ne 30. 04. 2025 usnesením č. 377/16.</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3D3A99" w:rsidRDefault="003D3A99">
      <w:pPr>
        <w:spacing w:after="120"/>
        <w:jc w:val="both"/>
        <w:rPr>
          <w:rFonts w:ascii="Arial" w:hAnsi="Arial" w:cs="Arial"/>
          <w:sz w:val="22"/>
          <w:szCs w:val="22"/>
        </w:rPr>
      </w:pPr>
    </w:p>
    <w:p w:rsidR="003D3A99" w:rsidRDefault="003C11BE">
      <w:pPr>
        <w:jc w:val="center"/>
        <w:rPr>
          <w:rFonts w:ascii="Arial" w:hAnsi="Arial" w:cs="Arial"/>
          <w:b/>
          <w:sz w:val="22"/>
          <w:szCs w:val="22"/>
        </w:rPr>
      </w:pPr>
      <w:r>
        <w:rPr>
          <w:rFonts w:ascii="Arial" w:hAnsi="Arial" w:cs="Arial"/>
          <w:b/>
          <w:sz w:val="22"/>
          <w:szCs w:val="22"/>
        </w:rPr>
        <w:t>Čl. 1</w:t>
      </w:r>
    </w:p>
    <w:p w:rsidR="003D3A99" w:rsidRDefault="003C11BE">
      <w:pPr>
        <w:jc w:val="center"/>
        <w:rPr>
          <w:rFonts w:ascii="Arial" w:hAnsi="Arial" w:cs="Arial"/>
          <w:b/>
          <w:sz w:val="22"/>
          <w:szCs w:val="22"/>
        </w:rPr>
      </w:pPr>
      <w:r>
        <w:rPr>
          <w:rFonts w:ascii="Arial" w:hAnsi="Arial" w:cs="Arial"/>
          <w:b/>
          <w:sz w:val="22"/>
          <w:szCs w:val="22"/>
        </w:rPr>
        <w:t xml:space="preserve">Předmět </w:t>
      </w:r>
    </w:p>
    <w:p w:rsidR="003D3A99" w:rsidRDefault="003D3A99">
      <w:pPr>
        <w:jc w:val="both"/>
        <w:rPr>
          <w:rFonts w:ascii="Arial" w:hAnsi="Arial" w:cs="Arial"/>
          <w:b/>
          <w:sz w:val="22"/>
          <w:szCs w:val="22"/>
        </w:rPr>
      </w:pPr>
    </w:p>
    <w:p w:rsidR="003D3A99" w:rsidRDefault="003C11BE">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odlišně od zákona o některých přestupcích.</w:t>
      </w:r>
    </w:p>
    <w:p w:rsidR="003D3A99" w:rsidRDefault="003D3A99">
      <w:pPr>
        <w:jc w:val="center"/>
        <w:rPr>
          <w:rFonts w:ascii="Arial" w:hAnsi="Arial" w:cs="Arial"/>
          <w:b/>
          <w:sz w:val="22"/>
          <w:szCs w:val="22"/>
        </w:rPr>
      </w:pPr>
    </w:p>
    <w:p w:rsidR="003D3A99" w:rsidRDefault="003C11BE">
      <w:pPr>
        <w:jc w:val="center"/>
        <w:rPr>
          <w:rFonts w:ascii="Arial" w:hAnsi="Arial" w:cs="Arial"/>
          <w:b/>
          <w:sz w:val="22"/>
          <w:szCs w:val="22"/>
        </w:rPr>
      </w:pPr>
      <w:r>
        <w:rPr>
          <w:rFonts w:ascii="Arial" w:hAnsi="Arial" w:cs="Arial"/>
          <w:b/>
          <w:sz w:val="22"/>
          <w:szCs w:val="22"/>
        </w:rPr>
        <w:t>Čl. 2</w:t>
      </w:r>
    </w:p>
    <w:p w:rsidR="003D3A99" w:rsidRDefault="003C11BE">
      <w:pPr>
        <w:jc w:val="center"/>
        <w:rPr>
          <w:rFonts w:ascii="Arial" w:hAnsi="Arial" w:cs="Arial"/>
          <w:b/>
          <w:sz w:val="22"/>
          <w:szCs w:val="22"/>
        </w:rPr>
      </w:pPr>
      <w:r>
        <w:rPr>
          <w:rFonts w:ascii="Arial" w:hAnsi="Arial" w:cs="Arial"/>
          <w:b/>
          <w:sz w:val="22"/>
          <w:szCs w:val="22"/>
        </w:rPr>
        <w:t>Doba nočního klidu</w:t>
      </w:r>
    </w:p>
    <w:p w:rsidR="003D3A99" w:rsidRDefault="003D3A99">
      <w:pPr>
        <w:jc w:val="center"/>
        <w:rPr>
          <w:rFonts w:ascii="Arial" w:hAnsi="Arial" w:cs="Arial"/>
          <w:b/>
          <w:sz w:val="22"/>
          <w:szCs w:val="22"/>
        </w:rPr>
      </w:pPr>
    </w:p>
    <w:p w:rsidR="003D3A99" w:rsidRDefault="003C11BE">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3D3A99" w:rsidRDefault="003D3A99">
      <w:pPr>
        <w:spacing w:after="120"/>
        <w:rPr>
          <w:rFonts w:ascii="Arial" w:hAnsi="Arial" w:cs="Arial"/>
          <w:sz w:val="22"/>
          <w:szCs w:val="22"/>
        </w:rPr>
      </w:pPr>
    </w:p>
    <w:p w:rsidR="003D3A99" w:rsidRDefault="003C11BE">
      <w:pPr>
        <w:jc w:val="center"/>
        <w:rPr>
          <w:rFonts w:ascii="Arial" w:hAnsi="Arial" w:cs="Arial"/>
          <w:b/>
          <w:sz w:val="22"/>
          <w:szCs w:val="22"/>
        </w:rPr>
      </w:pPr>
      <w:r>
        <w:rPr>
          <w:rFonts w:ascii="Arial" w:hAnsi="Arial" w:cs="Arial"/>
          <w:b/>
          <w:sz w:val="22"/>
          <w:szCs w:val="22"/>
        </w:rPr>
        <w:t>Čl. 3</w:t>
      </w:r>
    </w:p>
    <w:p w:rsidR="003D3A99" w:rsidRDefault="003C11BE">
      <w:pPr>
        <w:jc w:val="center"/>
        <w:rPr>
          <w:rFonts w:ascii="Arial" w:hAnsi="Arial" w:cs="Arial"/>
          <w:b/>
          <w:sz w:val="22"/>
          <w:szCs w:val="22"/>
        </w:rPr>
      </w:pPr>
      <w:r>
        <w:rPr>
          <w:rFonts w:ascii="Arial" w:hAnsi="Arial" w:cs="Arial"/>
          <w:b/>
          <w:sz w:val="22"/>
          <w:szCs w:val="22"/>
        </w:rPr>
        <w:t>Stanovení výjimečných případů, při nichž je doba nočního klidu vymezena odlišně od zákona</w:t>
      </w:r>
    </w:p>
    <w:p w:rsidR="003D3A99" w:rsidRDefault="003D3A99">
      <w:pPr>
        <w:pStyle w:val="Bezmezer"/>
        <w:rPr>
          <w:rFonts w:ascii="Arial" w:hAnsi="Arial" w:cs="Arial"/>
          <w:sz w:val="22"/>
          <w:szCs w:val="22"/>
        </w:rPr>
      </w:pPr>
    </w:p>
    <w:p w:rsidR="003D3A99" w:rsidRDefault="003C11BE">
      <w:pPr>
        <w:pStyle w:val="Bezmezer"/>
        <w:numPr>
          <w:ilvl w:val="0"/>
          <w:numId w:val="18"/>
        </w:numPr>
        <w:tabs>
          <w:tab w:val="left" w:pos="426"/>
        </w:tabs>
        <w:ind w:left="426" w:hanging="426"/>
        <w:rPr>
          <w:rFonts w:ascii="Arial" w:hAnsi="Arial" w:cs="Arial"/>
          <w:sz w:val="22"/>
          <w:szCs w:val="22"/>
        </w:rPr>
      </w:pPr>
      <w:r>
        <w:rPr>
          <w:rFonts w:ascii="Arial" w:hAnsi="Arial" w:cs="Arial"/>
          <w:sz w:val="22"/>
          <w:szCs w:val="22"/>
        </w:rPr>
        <w:t>Doba nočního klidu nemusí být dodržována v noci z 31. prosince na 1. ledna z důvodu konání oslav příchodu nového roku.</w:t>
      </w:r>
    </w:p>
    <w:p w:rsidR="003D3A99" w:rsidRDefault="003C11BE">
      <w:pPr>
        <w:pStyle w:val="Bezmezer"/>
        <w:rPr>
          <w:rFonts w:ascii="Arial" w:hAnsi="Arial" w:cs="Arial"/>
          <w:sz w:val="22"/>
          <w:szCs w:val="22"/>
        </w:rPr>
      </w:pPr>
      <w:r>
        <w:rPr>
          <w:rFonts w:ascii="Arial" w:hAnsi="Arial" w:cs="Arial"/>
          <w:sz w:val="22"/>
          <w:szCs w:val="22"/>
          <w:highlight w:val="cyan"/>
        </w:rPr>
        <w:t xml:space="preserve"> </w:t>
      </w:r>
    </w:p>
    <w:p w:rsidR="003D3A99" w:rsidRDefault="003C11BE">
      <w:pPr>
        <w:pStyle w:val="Bezmezer"/>
        <w:ind w:left="426" w:hanging="426"/>
        <w:rPr>
          <w:rFonts w:ascii="Arial" w:hAnsi="Arial" w:cs="Arial"/>
          <w:bCs/>
          <w:sz w:val="22"/>
          <w:szCs w:val="22"/>
        </w:rPr>
      </w:pPr>
      <w:r>
        <w:rPr>
          <w:rFonts w:ascii="Arial" w:hAnsi="Arial" w:cs="Arial"/>
          <w:bCs/>
          <w:sz w:val="22"/>
          <w:szCs w:val="22"/>
        </w:rPr>
        <w:t>(2)</w:t>
      </w:r>
      <w:r>
        <w:rPr>
          <w:rFonts w:ascii="Arial" w:hAnsi="Arial" w:cs="Arial"/>
          <w:bCs/>
          <w:sz w:val="22"/>
          <w:szCs w:val="22"/>
        </w:rPr>
        <w:tab/>
        <w:t>Doba</w:t>
      </w:r>
      <w:r w:rsidR="00CC5BF6">
        <w:rPr>
          <w:rFonts w:ascii="Arial" w:hAnsi="Arial" w:cs="Arial"/>
          <w:bCs/>
          <w:sz w:val="22"/>
          <w:szCs w:val="22"/>
        </w:rPr>
        <w:t xml:space="preserve"> nočního klidu se vymezuje </w:t>
      </w:r>
      <w:r w:rsidR="00CC5BF6" w:rsidRPr="00CC5BF6">
        <w:rPr>
          <w:rFonts w:ascii="Arial" w:hAnsi="Arial" w:cs="Arial"/>
          <w:bCs/>
          <w:sz w:val="22"/>
          <w:szCs w:val="22"/>
          <w:u w:val="single"/>
        </w:rPr>
        <w:t>od 24</w:t>
      </w:r>
      <w:r w:rsidRPr="00CC5BF6">
        <w:rPr>
          <w:rFonts w:ascii="Arial" w:hAnsi="Arial" w:cs="Arial"/>
          <w:bCs/>
          <w:sz w:val="22"/>
          <w:szCs w:val="22"/>
          <w:u w:val="single"/>
        </w:rPr>
        <w:t>:00 do 06:00 hodin</w:t>
      </w:r>
      <w:r>
        <w:rPr>
          <w:rFonts w:ascii="Arial" w:hAnsi="Arial" w:cs="Arial"/>
          <w:bCs/>
          <w:sz w:val="22"/>
          <w:szCs w:val="22"/>
        </w:rPr>
        <w:t>, a to v následujících případech:</w:t>
      </w:r>
    </w:p>
    <w:p w:rsidR="00CC5BF6" w:rsidRDefault="00CC5BF6" w:rsidP="00CC5BF6">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„Orlovský jarmark“ na den následující konané jednu noc ze soboty na neděli v měsíci červnu, </w:t>
      </w:r>
    </w:p>
    <w:p w:rsidR="00CC5BF6" w:rsidRDefault="00CC5BF6" w:rsidP="00CC5BF6">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tradiční akce „</w:t>
      </w:r>
      <w:proofErr w:type="spellStart"/>
      <w:r>
        <w:rPr>
          <w:rFonts w:ascii="Arial" w:hAnsi="Arial" w:cs="Arial"/>
          <w:sz w:val="22"/>
          <w:szCs w:val="22"/>
        </w:rPr>
        <w:t>Gulášfest</w:t>
      </w:r>
      <w:proofErr w:type="spellEnd"/>
      <w:r>
        <w:rPr>
          <w:rFonts w:ascii="Arial" w:hAnsi="Arial" w:cs="Arial"/>
          <w:sz w:val="22"/>
          <w:szCs w:val="22"/>
        </w:rPr>
        <w:t>“ na den následující konané jednu noc ze soboty na neděli v měsíci červenci,</w:t>
      </w:r>
    </w:p>
    <w:p w:rsidR="00CC5BF6" w:rsidRDefault="00CC5BF6" w:rsidP="00CC5BF6">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„SAM“ na den následující konané tři noci ze čtvrtku na pátek, z pátku na sobotu a ze soboty na neděli v měsíci srpnu, </w:t>
      </w:r>
    </w:p>
    <w:p w:rsidR="00CC5BF6" w:rsidRDefault="00CC5BF6" w:rsidP="00CC5BF6">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tradiční akce „Filmová projekce v letním kině“ na den následující konané z pátku na sobotu a ze soboty na neděli v měsících červnu (2 noci), červenci (2 noci), srpnu (2 noci) a</w:t>
      </w:r>
      <w:r>
        <w:rPr>
          <w:rFonts w:ascii="Arial" w:hAnsi="Arial" w:cs="Arial"/>
          <w:color w:val="FF0000"/>
          <w:sz w:val="22"/>
          <w:szCs w:val="22"/>
        </w:rPr>
        <w:t xml:space="preserve"> </w:t>
      </w:r>
      <w:r>
        <w:rPr>
          <w:rFonts w:ascii="Arial" w:hAnsi="Arial" w:cs="Arial"/>
          <w:sz w:val="22"/>
          <w:szCs w:val="22"/>
        </w:rPr>
        <w:t>září (2 noci),</w:t>
      </w:r>
    </w:p>
    <w:p w:rsidR="00CC5BF6" w:rsidRDefault="00CC5BF6" w:rsidP="00CC5BF6">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akce „VINOHRANÍ - Orlová na </w:t>
      </w:r>
      <w:proofErr w:type="spellStart"/>
      <w:r>
        <w:rPr>
          <w:rFonts w:ascii="Arial" w:hAnsi="Arial" w:cs="Arial"/>
          <w:sz w:val="22"/>
          <w:szCs w:val="22"/>
        </w:rPr>
        <w:t>fest</w:t>
      </w:r>
      <w:proofErr w:type="spellEnd"/>
      <w:r>
        <w:rPr>
          <w:rFonts w:ascii="Arial" w:hAnsi="Arial" w:cs="Arial"/>
          <w:sz w:val="22"/>
          <w:szCs w:val="22"/>
        </w:rPr>
        <w:t>“ na den následující konané jednu noc ze soboty na neděli v měsíci září,</w:t>
      </w:r>
    </w:p>
    <w:p w:rsidR="00F0427D" w:rsidRDefault="00F0427D" w:rsidP="00CC5BF6">
      <w:pPr>
        <w:pStyle w:val="Odstavecseseznamem"/>
        <w:numPr>
          <w:ilvl w:val="1"/>
          <w:numId w:val="13"/>
        </w:numPr>
        <w:ind w:left="709" w:hanging="283"/>
        <w:jc w:val="both"/>
        <w:rPr>
          <w:rFonts w:ascii="Arial" w:hAnsi="Arial" w:cs="Arial"/>
          <w:sz w:val="22"/>
          <w:szCs w:val="22"/>
        </w:rPr>
      </w:pPr>
      <w:r>
        <w:rPr>
          <w:rFonts w:ascii="Arial" w:hAnsi="Arial" w:cs="Arial"/>
          <w:sz w:val="22"/>
          <w:szCs w:val="22"/>
        </w:rPr>
        <w:lastRenderedPageBreak/>
        <w:t xml:space="preserve"> v noci ze dne konání akce spočívající ve velkoplošné projekci zápasu o 3. místo  a finále „Mistrovství světa v ledním hokeji 2025“ na náměstí 28. října v Orlové-Lutyni, tedy ze dne </w:t>
      </w:r>
      <w:r>
        <w:rPr>
          <w:rFonts w:ascii="Arial" w:hAnsi="Arial" w:cs="Arial"/>
          <w:sz w:val="22"/>
          <w:szCs w:val="22"/>
        </w:rPr>
        <w:br/>
        <w:t>25. května 2025 na den následující</w:t>
      </w:r>
    </w:p>
    <w:p w:rsidR="00CC5BF6" w:rsidRDefault="00CC5BF6">
      <w:pPr>
        <w:pStyle w:val="Bezmezer"/>
        <w:ind w:left="426" w:hanging="426"/>
        <w:rPr>
          <w:rFonts w:ascii="Arial" w:hAnsi="Arial" w:cs="Arial"/>
          <w:bCs/>
          <w:sz w:val="22"/>
          <w:szCs w:val="22"/>
        </w:rPr>
      </w:pPr>
    </w:p>
    <w:p w:rsidR="00CC5BF6" w:rsidRDefault="00CC5BF6" w:rsidP="00CC5BF6">
      <w:pPr>
        <w:pStyle w:val="Bezmezer"/>
        <w:ind w:left="426"/>
        <w:rPr>
          <w:rFonts w:ascii="Arial" w:hAnsi="Arial" w:cs="Arial"/>
          <w:bCs/>
          <w:sz w:val="22"/>
          <w:szCs w:val="22"/>
        </w:rPr>
      </w:pPr>
      <w:r>
        <w:rPr>
          <w:rFonts w:ascii="Arial" w:hAnsi="Arial" w:cs="Arial"/>
          <w:bCs/>
          <w:sz w:val="22"/>
          <w:szCs w:val="22"/>
        </w:rPr>
        <w:t xml:space="preserve">Doba nočního klidu se vymezuje </w:t>
      </w:r>
      <w:r>
        <w:rPr>
          <w:rFonts w:ascii="Arial" w:hAnsi="Arial" w:cs="Arial"/>
          <w:bCs/>
          <w:sz w:val="22"/>
          <w:szCs w:val="22"/>
          <w:u w:val="single"/>
        </w:rPr>
        <w:t>od 03</w:t>
      </w:r>
      <w:r w:rsidRPr="00CC5BF6">
        <w:rPr>
          <w:rFonts w:ascii="Arial" w:hAnsi="Arial" w:cs="Arial"/>
          <w:bCs/>
          <w:sz w:val="22"/>
          <w:szCs w:val="22"/>
          <w:u w:val="single"/>
        </w:rPr>
        <w:t>:00 do 06:00 hodin</w:t>
      </w:r>
      <w:r>
        <w:rPr>
          <w:rFonts w:ascii="Arial" w:hAnsi="Arial" w:cs="Arial"/>
          <w:bCs/>
          <w:sz w:val="22"/>
          <w:szCs w:val="22"/>
        </w:rPr>
        <w:t>, a to v následujících případech:</w:t>
      </w:r>
    </w:p>
    <w:p w:rsidR="00CC5BF6" w:rsidRDefault="00CC5BF6" w:rsidP="00CC5BF6">
      <w:pPr>
        <w:ind w:left="426" w:firstLine="9"/>
        <w:jc w:val="both"/>
        <w:rPr>
          <w:rFonts w:ascii="Arial" w:hAnsi="Arial" w:cs="Arial"/>
          <w:sz w:val="22"/>
          <w:szCs w:val="22"/>
        </w:rPr>
      </w:pPr>
      <w:r>
        <w:rPr>
          <w:rFonts w:ascii="Arial" w:hAnsi="Arial" w:cs="Arial"/>
          <w:sz w:val="22"/>
          <w:szCs w:val="22"/>
        </w:rPr>
        <w:t xml:space="preserve">a) </w:t>
      </w:r>
      <w:r w:rsidR="003C11BE" w:rsidRPr="00CC5BF6">
        <w:rPr>
          <w:rFonts w:ascii="Arial" w:hAnsi="Arial" w:cs="Arial"/>
          <w:sz w:val="22"/>
          <w:szCs w:val="22"/>
        </w:rPr>
        <w:t xml:space="preserve">v noci ze dne konání tradiční akce „Dny města Orlové“ </w:t>
      </w:r>
      <w:r>
        <w:rPr>
          <w:rFonts w:ascii="Arial" w:hAnsi="Arial" w:cs="Arial"/>
          <w:sz w:val="22"/>
          <w:szCs w:val="22"/>
        </w:rPr>
        <w:t xml:space="preserve">na den následující konané jeden </w:t>
      </w:r>
    </w:p>
    <w:p w:rsidR="003D3A99" w:rsidRPr="00CC5BF6" w:rsidRDefault="00CC5BF6" w:rsidP="00CC5BF6">
      <w:pPr>
        <w:jc w:val="both"/>
        <w:rPr>
          <w:rFonts w:ascii="Arial" w:hAnsi="Arial" w:cs="Arial"/>
          <w:sz w:val="22"/>
          <w:szCs w:val="22"/>
        </w:rPr>
      </w:pPr>
      <w:r>
        <w:rPr>
          <w:rFonts w:ascii="Arial" w:hAnsi="Arial" w:cs="Arial"/>
          <w:sz w:val="22"/>
          <w:szCs w:val="22"/>
        </w:rPr>
        <w:t xml:space="preserve">           </w:t>
      </w:r>
      <w:r w:rsidR="003C11BE" w:rsidRPr="00CC5BF6">
        <w:rPr>
          <w:rFonts w:ascii="Arial" w:hAnsi="Arial" w:cs="Arial"/>
          <w:sz w:val="22"/>
          <w:szCs w:val="22"/>
        </w:rPr>
        <w:t xml:space="preserve">víkend z pátku na sobotu a ze soboty na neděli v měsíci květnu, </w:t>
      </w:r>
    </w:p>
    <w:p w:rsidR="00CC5BF6" w:rsidRDefault="00CC5BF6" w:rsidP="00CC5BF6">
      <w:pPr>
        <w:ind w:firstLine="426"/>
        <w:jc w:val="both"/>
        <w:rPr>
          <w:rFonts w:ascii="Arial" w:hAnsi="Arial" w:cs="Arial"/>
          <w:sz w:val="22"/>
          <w:szCs w:val="22"/>
        </w:rPr>
      </w:pPr>
      <w:r>
        <w:rPr>
          <w:rFonts w:ascii="Arial" w:hAnsi="Arial" w:cs="Arial"/>
          <w:sz w:val="22"/>
          <w:szCs w:val="22"/>
        </w:rPr>
        <w:t xml:space="preserve">b) </w:t>
      </w:r>
      <w:r w:rsidR="003C11BE" w:rsidRPr="00CC5BF6">
        <w:rPr>
          <w:rFonts w:ascii="Arial" w:hAnsi="Arial" w:cs="Arial"/>
          <w:sz w:val="22"/>
          <w:szCs w:val="22"/>
        </w:rPr>
        <w:t>v noci ze dne konání tradiční akce „</w:t>
      </w:r>
      <w:proofErr w:type="spellStart"/>
      <w:r w:rsidR="003C11BE" w:rsidRPr="00CC5BF6">
        <w:rPr>
          <w:rFonts w:ascii="Arial" w:hAnsi="Arial" w:cs="Arial"/>
          <w:sz w:val="22"/>
          <w:szCs w:val="22"/>
        </w:rPr>
        <w:t>Rocktherapy</w:t>
      </w:r>
      <w:proofErr w:type="spellEnd"/>
      <w:r w:rsidR="003C11BE" w:rsidRPr="00CC5BF6">
        <w:rPr>
          <w:rFonts w:ascii="Arial" w:hAnsi="Arial" w:cs="Arial"/>
          <w:sz w:val="22"/>
          <w:szCs w:val="22"/>
        </w:rPr>
        <w:t xml:space="preserve">“ na den </w:t>
      </w:r>
      <w:r>
        <w:rPr>
          <w:rFonts w:ascii="Arial" w:hAnsi="Arial" w:cs="Arial"/>
          <w:sz w:val="22"/>
          <w:szCs w:val="22"/>
        </w:rPr>
        <w:t xml:space="preserve">následující konané jednu noc </w:t>
      </w:r>
      <w:proofErr w:type="gramStart"/>
      <w:r>
        <w:rPr>
          <w:rFonts w:ascii="Arial" w:hAnsi="Arial" w:cs="Arial"/>
          <w:sz w:val="22"/>
          <w:szCs w:val="22"/>
        </w:rPr>
        <w:t>ze</w:t>
      </w:r>
      <w:proofErr w:type="gramEnd"/>
      <w:r>
        <w:rPr>
          <w:rFonts w:ascii="Arial" w:hAnsi="Arial" w:cs="Arial"/>
          <w:sz w:val="22"/>
          <w:szCs w:val="22"/>
        </w:rPr>
        <w:t xml:space="preserve">  </w:t>
      </w:r>
    </w:p>
    <w:p w:rsidR="003D3A99" w:rsidRPr="00CC5BF6" w:rsidRDefault="00CC5BF6" w:rsidP="00CC5BF6">
      <w:pPr>
        <w:jc w:val="both"/>
        <w:rPr>
          <w:rFonts w:ascii="Arial" w:hAnsi="Arial" w:cs="Arial"/>
          <w:sz w:val="22"/>
          <w:szCs w:val="22"/>
        </w:rPr>
      </w:pPr>
      <w:r>
        <w:rPr>
          <w:rFonts w:ascii="Arial" w:hAnsi="Arial" w:cs="Arial"/>
          <w:sz w:val="22"/>
          <w:szCs w:val="22"/>
        </w:rPr>
        <w:t xml:space="preserve">           </w:t>
      </w:r>
      <w:r w:rsidR="003C11BE" w:rsidRPr="00CC5BF6">
        <w:rPr>
          <w:rFonts w:ascii="Arial" w:hAnsi="Arial" w:cs="Arial"/>
          <w:sz w:val="22"/>
          <w:szCs w:val="22"/>
        </w:rPr>
        <w:t xml:space="preserve">soboty na neděli v měsíci květnu, </w:t>
      </w:r>
    </w:p>
    <w:p w:rsidR="00CC5BF6" w:rsidRDefault="00CC5BF6" w:rsidP="00CC5BF6">
      <w:pPr>
        <w:ind w:firstLine="426"/>
        <w:jc w:val="both"/>
        <w:rPr>
          <w:rFonts w:ascii="Arial" w:hAnsi="Arial" w:cs="Arial"/>
          <w:sz w:val="22"/>
          <w:szCs w:val="22"/>
        </w:rPr>
      </w:pPr>
      <w:r>
        <w:rPr>
          <w:rFonts w:ascii="Arial" w:hAnsi="Arial" w:cs="Arial"/>
          <w:sz w:val="22"/>
          <w:szCs w:val="22"/>
        </w:rPr>
        <w:t xml:space="preserve">c) </w:t>
      </w:r>
      <w:r w:rsidR="00383D1E" w:rsidRPr="00CC5BF6">
        <w:rPr>
          <w:rFonts w:ascii="Arial" w:hAnsi="Arial" w:cs="Arial"/>
          <w:sz w:val="22"/>
          <w:szCs w:val="22"/>
        </w:rPr>
        <w:t>v noci ze dne konání akce „</w:t>
      </w:r>
      <w:proofErr w:type="spellStart"/>
      <w:r w:rsidR="00383D1E" w:rsidRPr="00CC5BF6">
        <w:rPr>
          <w:rFonts w:ascii="Arial" w:hAnsi="Arial" w:cs="Arial"/>
          <w:sz w:val="22"/>
          <w:szCs w:val="22"/>
        </w:rPr>
        <w:t>Oldies</w:t>
      </w:r>
      <w:proofErr w:type="spellEnd"/>
      <w:r w:rsidR="00383D1E" w:rsidRPr="00CC5BF6">
        <w:rPr>
          <w:rFonts w:ascii="Arial" w:hAnsi="Arial" w:cs="Arial"/>
          <w:sz w:val="22"/>
          <w:szCs w:val="22"/>
        </w:rPr>
        <w:t xml:space="preserve"> party“ na den následující konané jednu noc ze soboty </w:t>
      </w:r>
      <w:proofErr w:type="gramStart"/>
      <w:r w:rsidR="00383D1E" w:rsidRPr="00CC5BF6">
        <w:rPr>
          <w:rFonts w:ascii="Arial" w:hAnsi="Arial" w:cs="Arial"/>
          <w:sz w:val="22"/>
          <w:szCs w:val="22"/>
        </w:rPr>
        <w:t>na</w:t>
      </w:r>
      <w:proofErr w:type="gramEnd"/>
      <w:r w:rsidR="00383D1E" w:rsidRPr="00CC5BF6">
        <w:rPr>
          <w:rFonts w:ascii="Arial" w:hAnsi="Arial" w:cs="Arial"/>
          <w:sz w:val="22"/>
          <w:szCs w:val="22"/>
        </w:rPr>
        <w:t xml:space="preserve"> </w:t>
      </w:r>
    </w:p>
    <w:p w:rsidR="00383D1E" w:rsidRPr="00CC5BF6" w:rsidRDefault="00CC5BF6" w:rsidP="00CC5BF6">
      <w:pPr>
        <w:ind w:firstLine="426"/>
        <w:jc w:val="both"/>
        <w:rPr>
          <w:rFonts w:ascii="Arial" w:hAnsi="Arial" w:cs="Arial"/>
          <w:sz w:val="22"/>
          <w:szCs w:val="22"/>
        </w:rPr>
      </w:pPr>
      <w:r>
        <w:rPr>
          <w:rFonts w:ascii="Arial" w:hAnsi="Arial" w:cs="Arial"/>
          <w:sz w:val="22"/>
          <w:szCs w:val="22"/>
        </w:rPr>
        <w:t xml:space="preserve">    </w:t>
      </w:r>
      <w:r w:rsidR="00383D1E" w:rsidRPr="00CC5BF6">
        <w:rPr>
          <w:rFonts w:ascii="Arial" w:hAnsi="Arial" w:cs="Arial"/>
          <w:sz w:val="22"/>
          <w:szCs w:val="22"/>
        </w:rPr>
        <w:t>neděli v měsíci červenci,</w:t>
      </w:r>
    </w:p>
    <w:p w:rsidR="00CC5BF6" w:rsidRDefault="00CC5BF6" w:rsidP="00CC5BF6">
      <w:pPr>
        <w:ind w:firstLine="426"/>
        <w:jc w:val="both"/>
        <w:rPr>
          <w:rFonts w:ascii="Arial" w:hAnsi="Arial" w:cs="Arial"/>
          <w:sz w:val="22"/>
          <w:szCs w:val="22"/>
        </w:rPr>
      </w:pPr>
      <w:r>
        <w:rPr>
          <w:rFonts w:ascii="Arial" w:hAnsi="Arial" w:cs="Arial"/>
          <w:sz w:val="22"/>
          <w:szCs w:val="22"/>
        </w:rPr>
        <w:t xml:space="preserve">d) </w:t>
      </w:r>
      <w:r w:rsidR="003C11BE" w:rsidRPr="00CC5BF6">
        <w:rPr>
          <w:rFonts w:ascii="Arial" w:hAnsi="Arial" w:cs="Arial"/>
          <w:sz w:val="22"/>
          <w:szCs w:val="22"/>
        </w:rPr>
        <w:t>v noci ze dne konání akce „Truck sraz Orlová“ na den následující konané jeden víkend z</w:t>
      </w:r>
      <w:r>
        <w:rPr>
          <w:rFonts w:ascii="Arial" w:hAnsi="Arial" w:cs="Arial"/>
          <w:sz w:val="22"/>
          <w:szCs w:val="22"/>
        </w:rPr>
        <w:t> </w:t>
      </w:r>
      <w:r w:rsidR="003C11BE" w:rsidRPr="00CC5BF6">
        <w:rPr>
          <w:rFonts w:ascii="Arial" w:hAnsi="Arial" w:cs="Arial"/>
          <w:sz w:val="22"/>
          <w:szCs w:val="22"/>
        </w:rPr>
        <w:t>pátku</w:t>
      </w:r>
    </w:p>
    <w:p w:rsidR="003D3A99" w:rsidRPr="00CC5BF6" w:rsidRDefault="00CC5BF6" w:rsidP="00CC5BF6">
      <w:pPr>
        <w:ind w:firstLine="426"/>
        <w:jc w:val="both"/>
        <w:rPr>
          <w:rFonts w:ascii="Arial" w:hAnsi="Arial" w:cs="Arial"/>
          <w:sz w:val="22"/>
          <w:szCs w:val="22"/>
        </w:rPr>
      </w:pPr>
      <w:r>
        <w:rPr>
          <w:rFonts w:ascii="Arial" w:hAnsi="Arial" w:cs="Arial"/>
          <w:sz w:val="22"/>
          <w:szCs w:val="22"/>
        </w:rPr>
        <w:t xml:space="preserve">   </w:t>
      </w:r>
      <w:r w:rsidR="003C11BE" w:rsidRPr="00CC5BF6">
        <w:rPr>
          <w:rFonts w:ascii="Arial" w:hAnsi="Arial" w:cs="Arial"/>
          <w:sz w:val="22"/>
          <w:szCs w:val="22"/>
        </w:rPr>
        <w:t xml:space="preserve"> na sobotu a ze soboty na neděli v měsíci srpnu,</w:t>
      </w:r>
    </w:p>
    <w:p w:rsidR="00383D1E" w:rsidRPr="00383D1E" w:rsidRDefault="00383D1E" w:rsidP="00383D1E">
      <w:pPr>
        <w:ind w:left="426"/>
        <w:jc w:val="both"/>
        <w:rPr>
          <w:rFonts w:ascii="Arial" w:hAnsi="Arial" w:cs="Arial"/>
          <w:sz w:val="22"/>
          <w:szCs w:val="22"/>
        </w:rPr>
      </w:pPr>
    </w:p>
    <w:p w:rsidR="003D3A99" w:rsidRDefault="003C11BE" w:rsidP="00383D1E">
      <w:pPr>
        <w:pStyle w:val="Odstavecseseznamem"/>
        <w:ind w:left="709"/>
        <w:jc w:val="both"/>
        <w:rPr>
          <w:rFonts w:ascii="Arial" w:hAnsi="Arial" w:cs="Arial"/>
          <w:sz w:val="22"/>
          <w:szCs w:val="22"/>
        </w:rPr>
      </w:pPr>
      <w:r>
        <w:tab/>
      </w:r>
    </w:p>
    <w:p w:rsidR="003D3A99" w:rsidRDefault="003C11BE">
      <w:pPr>
        <w:numPr>
          <w:ilvl w:val="3"/>
          <w:numId w:val="13"/>
        </w:numPr>
        <w:spacing w:after="120"/>
        <w:ind w:left="426" w:hanging="426"/>
        <w:jc w:val="both"/>
        <w:rPr>
          <w:rFonts w:ascii="Arial" w:hAnsi="Arial" w:cs="Arial"/>
          <w:sz w:val="22"/>
          <w:szCs w:val="22"/>
        </w:rPr>
      </w:pPr>
      <w:r>
        <w:rPr>
          <w:rFonts w:ascii="Arial" w:hAnsi="Arial" w:cs="Arial"/>
          <w:sz w:val="22"/>
          <w:szCs w:val="22"/>
        </w:rPr>
        <w:t xml:space="preserve">  Informace o konkrétním termínu konání akcí uvedených v odst. 2 tohoto článku obecně závazné vyhlášky bude zveřejněna městským úřadem na úřední desce minimálně 15 dnů před datem konání. </w:t>
      </w:r>
    </w:p>
    <w:p w:rsidR="003D3A99" w:rsidRDefault="003D3A99">
      <w:pPr>
        <w:tabs>
          <w:tab w:val="left" w:pos="284"/>
        </w:tabs>
        <w:spacing w:after="120"/>
        <w:rPr>
          <w:rFonts w:ascii="Arial" w:hAnsi="Arial" w:cs="Arial"/>
          <w:i/>
          <w:color w:val="FF0000"/>
          <w:sz w:val="22"/>
          <w:szCs w:val="22"/>
        </w:rPr>
      </w:pPr>
    </w:p>
    <w:p w:rsidR="003D3A99" w:rsidRDefault="003C11BE">
      <w:pPr>
        <w:jc w:val="center"/>
        <w:rPr>
          <w:rFonts w:ascii="Arial" w:hAnsi="Arial" w:cs="Arial"/>
          <w:b/>
          <w:sz w:val="22"/>
          <w:szCs w:val="22"/>
        </w:rPr>
      </w:pPr>
      <w:r>
        <w:rPr>
          <w:rFonts w:ascii="Arial" w:hAnsi="Arial" w:cs="Arial"/>
          <w:b/>
          <w:sz w:val="22"/>
          <w:szCs w:val="22"/>
        </w:rPr>
        <w:t>Čl. 4</w:t>
      </w:r>
    </w:p>
    <w:p w:rsidR="003D3A99" w:rsidRDefault="003C11BE">
      <w:pPr>
        <w:jc w:val="center"/>
        <w:rPr>
          <w:rFonts w:ascii="Arial" w:hAnsi="Arial" w:cs="Arial"/>
          <w:b/>
          <w:sz w:val="22"/>
          <w:szCs w:val="22"/>
        </w:rPr>
      </w:pPr>
      <w:r>
        <w:rPr>
          <w:rFonts w:ascii="Arial" w:hAnsi="Arial" w:cs="Arial"/>
          <w:b/>
          <w:sz w:val="22"/>
          <w:szCs w:val="22"/>
        </w:rPr>
        <w:t>Zrušovací ustanovení</w:t>
      </w:r>
    </w:p>
    <w:p w:rsidR="003D3A99" w:rsidRDefault="003D3A99">
      <w:pPr>
        <w:jc w:val="center"/>
        <w:rPr>
          <w:rFonts w:ascii="Arial" w:hAnsi="Arial" w:cs="Arial"/>
          <w:b/>
          <w:sz w:val="22"/>
          <w:szCs w:val="22"/>
        </w:rPr>
      </w:pPr>
    </w:p>
    <w:p w:rsidR="003D3A99" w:rsidRDefault="003C11BE">
      <w:pPr>
        <w:pStyle w:val="Default"/>
        <w:jc w:val="both"/>
        <w:rPr>
          <w:bCs/>
          <w:color w:val="auto"/>
          <w:sz w:val="22"/>
          <w:szCs w:val="22"/>
        </w:rPr>
      </w:pPr>
      <w:r>
        <w:rPr>
          <w:bCs/>
          <w:color w:val="auto"/>
          <w:sz w:val="22"/>
          <w:szCs w:val="22"/>
        </w:rPr>
        <w:t xml:space="preserve">Zrušuje se obecně závazná vyhláška města Orlová č. 3/2024, o nočním klidu, ze dne </w:t>
      </w:r>
      <w:r>
        <w:rPr>
          <w:sz w:val="22"/>
          <w:szCs w:val="22"/>
        </w:rPr>
        <w:t>24. 04. 2024.</w:t>
      </w:r>
      <w:r>
        <w:rPr>
          <w:bCs/>
          <w:color w:val="auto"/>
          <w:sz w:val="22"/>
          <w:szCs w:val="22"/>
        </w:rPr>
        <w:t xml:space="preserve"> </w:t>
      </w:r>
    </w:p>
    <w:p w:rsidR="003D3A99" w:rsidRDefault="003D3A99">
      <w:pPr>
        <w:pStyle w:val="Default"/>
        <w:jc w:val="both"/>
        <w:rPr>
          <w:bCs/>
          <w:color w:val="auto"/>
          <w:sz w:val="22"/>
          <w:szCs w:val="22"/>
        </w:rPr>
      </w:pPr>
    </w:p>
    <w:p w:rsidR="003D3A99" w:rsidRDefault="003D3A99">
      <w:pPr>
        <w:tabs>
          <w:tab w:val="left" w:pos="284"/>
        </w:tabs>
        <w:spacing w:after="120"/>
        <w:rPr>
          <w:rFonts w:ascii="Arial" w:hAnsi="Arial" w:cs="Arial"/>
          <w:i/>
          <w:color w:val="FF0000"/>
          <w:sz w:val="22"/>
          <w:szCs w:val="22"/>
        </w:rPr>
      </w:pPr>
    </w:p>
    <w:p w:rsidR="003D3A99" w:rsidRDefault="003C11BE">
      <w:pPr>
        <w:jc w:val="center"/>
        <w:rPr>
          <w:rFonts w:ascii="Arial" w:hAnsi="Arial" w:cs="Arial"/>
          <w:b/>
          <w:sz w:val="22"/>
          <w:szCs w:val="22"/>
        </w:rPr>
      </w:pPr>
      <w:r>
        <w:rPr>
          <w:rFonts w:ascii="Arial" w:hAnsi="Arial" w:cs="Arial"/>
          <w:b/>
          <w:sz w:val="22"/>
          <w:szCs w:val="22"/>
        </w:rPr>
        <w:t>Čl. 5</w:t>
      </w:r>
    </w:p>
    <w:p w:rsidR="003D3A99" w:rsidRDefault="003C11BE">
      <w:pPr>
        <w:jc w:val="center"/>
        <w:rPr>
          <w:rFonts w:ascii="Arial" w:hAnsi="Arial" w:cs="Arial"/>
          <w:b/>
          <w:sz w:val="22"/>
          <w:szCs w:val="22"/>
        </w:rPr>
      </w:pPr>
      <w:r>
        <w:rPr>
          <w:rFonts w:ascii="Arial" w:hAnsi="Arial" w:cs="Arial"/>
          <w:b/>
          <w:sz w:val="22"/>
          <w:szCs w:val="22"/>
        </w:rPr>
        <w:t>Účinnost</w:t>
      </w:r>
    </w:p>
    <w:p w:rsidR="003D3A99" w:rsidRDefault="003D3A99">
      <w:pPr>
        <w:pStyle w:val="Default"/>
        <w:ind w:left="426"/>
        <w:jc w:val="both"/>
        <w:rPr>
          <w:bCs/>
          <w:color w:val="auto"/>
          <w:sz w:val="22"/>
          <w:szCs w:val="22"/>
        </w:rPr>
      </w:pPr>
    </w:p>
    <w:p w:rsidR="003D3A99" w:rsidRDefault="003C11BE">
      <w:pPr>
        <w:spacing w:after="120"/>
        <w:jc w:val="both"/>
        <w:rPr>
          <w:rFonts w:ascii="Arial" w:hAnsi="Arial" w:cs="Arial"/>
          <w:sz w:val="22"/>
          <w:szCs w:val="22"/>
        </w:rPr>
      </w:pPr>
      <w:r>
        <w:rPr>
          <w:rFonts w:ascii="Arial" w:hAnsi="Arial" w:cs="Arial"/>
          <w:sz w:val="22"/>
          <w:szCs w:val="22"/>
        </w:rPr>
        <w:t xml:space="preserve">Tato obecně závazná vyhláška nabývá </w:t>
      </w:r>
      <w:r>
        <w:rPr>
          <w:rFonts w:ascii="Arial" w:hAnsi="Arial" w:cs="Arial"/>
          <w:color w:val="000000"/>
          <w:sz w:val="22"/>
          <w:szCs w:val="22"/>
        </w:rPr>
        <w:t>účinnosti počátkem patnáctého dne následujícího po dni jejího vyhlášení</w:t>
      </w:r>
      <w:r>
        <w:rPr>
          <w:rFonts w:ascii="Arial" w:hAnsi="Arial" w:cs="Arial"/>
          <w:sz w:val="22"/>
          <w:szCs w:val="22"/>
        </w:rPr>
        <w:t>.</w:t>
      </w:r>
    </w:p>
    <w:p w:rsidR="003D3A99" w:rsidRDefault="003D3A99">
      <w:pPr>
        <w:spacing w:after="120"/>
        <w:rPr>
          <w:rFonts w:ascii="Arial" w:hAnsi="Arial" w:cs="Arial"/>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C11BE">
      <w:pPr>
        <w:pStyle w:val="Default"/>
        <w:jc w:val="both"/>
        <w:rPr>
          <w:bCs/>
          <w:color w:val="auto"/>
          <w:sz w:val="22"/>
          <w:szCs w:val="22"/>
        </w:rPr>
      </w:pPr>
      <w:r>
        <w:rPr>
          <w:bCs/>
          <w:color w:val="auto"/>
          <w:sz w:val="22"/>
          <w:szCs w:val="22"/>
        </w:rPr>
        <w:t xml:space="preserve">   </w:t>
      </w:r>
      <w:r w:rsidR="00F0427D">
        <w:rPr>
          <w:bCs/>
          <w:color w:val="auto"/>
          <w:sz w:val="22"/>
          <w:szCs w:val="22"/>
        </w:rPr>
        <w:t xml:space="preserve">      Lenka </w:t>
      </w:r>
      <w:proofErr w:type="spellStart"/>
      <w:r w:rsidR="00F0427D">
        <w:rPr>
          <w:bCs/>
          <w:color w:val="auto"/>
          <w:sz w:val="22"/>
          <w:szCs w:val="22"/>
        </w:rPr>
        <w:t>Brzyszkowská</w:t>
      </w:r>
      <w:proofErr w:type="spellEnd"/>
      <w:r w:rsidR="00680632">
        <w:rPr>
          <w:bCs/>
          <w:color w:val="auto"/>
          <w:sz w:val="22"/>
          <w:szCs w:val="22"/>
        </w:rPr>
        <w:t xml:space="preserve"> v. r.</w:t>
      </w:r>
      <w:r w:rsidR="00F0427D">
        <w:rPr>
          <w:bCs/>
          <w:color w:val="auto"/>
          <w:sz w:val="22"/>
          <w:szCs w:val="22"/>
        </w:rPr>
        <w:t xml:space="preserve"> </w:t>
      </w:r>
      <w:r w:rsidR="00F0427D">
        <w:rPr>
          <w:bCs/>
          <w:color w:val="auto"/>
          <w:sz w:val="22"/>
          <w:szCs w:val="22"/>
        </w:rPr>
        <w:tab/>
      </w:r>
      <w:r w:rsidR="00680632">
        <w:rPr>
          <w:bCs/>
          <w:color w:val="auto"/>
          <w:sz w:val="22"/>
          <w:szCs w:val="22"/>
        </w:rPr>
        <w:t xml:space="preserve">  </w:t>
      </w:r>
      <w:r w:rsidR="00680632">
        <w:rPr>
          <w:bCs/>
          <w:color w:val="auto"/>
          <w:sz w:val="22"/>
          <w:szCs w:val="22"/>
        </w:rPr>
        <w:tab/>
      </w:r>
      <w:r w:rsidR="00680632">
        <w:rPr>
          <w:bCs/>
          <w:color w:val="auto"/>
          <w:sz w:val="22"/>
          <w:szCs w:val="22"/>
        </w:rPr>
        <w:tab/>
      </w:r>
      <w:r w:rsidR="00680632">
        <w:rPr>
          <w:bCs/>
          <w:color w:val="auto"/>
          <w:sz w:val="22"/>
          <w:szCs w:val="22"/>
        </w:rPr>
        <w:tab/>
        <w:t xml:space="preserve">        </w:t>
      </w:r>
      <w:r w:rsidR="00F0427D">
        <w:rPr>
          <w:bCs/>
          <w:color w:val="auto"/>
          <w:sz w:val="22"/>
          <w:szCs w:val="22"/>
        </w:rPr>
        <w:t>Petr Stuchlík</w:t>
      </w:r>
      <w:r w:rsidR="00680632">
        <w:rPr>
          <w:bCs/>
          <w:color w:val="auto"/>
          <w:sz w:val="22"/>
          <w:szCs w:val="22"/>
        </w:rPr>
        <w:t xml:space="preserve"> v. </w:t>
      </w:r>
      <w:bookmarkStart w:id="0" w:name="_GoBack"/>
      <w:bookmarkEnd w:id="0"/>
      <w:r w:rsidR="00680632">
        <w:rPr>
          <w:bCs/>
          <w:color w:val="auto"/>
          <w:sz w:val="22"/>
          <w:szCs w:val="22"/>
        </w:rPr>
        <w:t>r.</w:t>
      </w:r>
      <w:r w:rsidR="00F0427D">
        <w:rPr>
          <w:bCs/>
          <w:color w:val="auto"/>
          <w:sz w:val="22"/>
          <w:szCs w:val="22"/>
        </w:rPr>
        <w:t xml:space="preserve"> </w:t>
      </w:r>
    </w:p>
    <w:p w:rsidR="003D3A99" w:rsidRDefault="003C11BE">
      <w:pPr>
        <w:pStyle w:val="Default"/>
        <w:jc w:val="both"/>
        <w:rPr>
          <w:bCs/>
          <w:color w:val="auto"/>
          <w:sz w:val="22"/>
          <w:szCs w:val="22"/>
        </w:rPr>
      </w:pPr>
      <w:r>
        <w:rPr>
          <w:bCs/>
          <w:color w:val="auto"/>
          <w:sz w:val="22"/>
          <w:szCs w:val="22"/>
        </w:rPr>
        <w:tab/>
        <w:t xml:space="preserve">        starostka</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 xml:space="preserve">   </w:t>
      </w:r>
      <w:r>
        <w:rPr>
          <w:bCs/>
          <w:color w:val="auto"/>
          <w:sz w:val="22"/>
          <w:szCs w:val="22"/>
        </w:rPr>
        <w:tab/>
        <w:t xml:space="preserve">        1. místostarosta</w:t>
      </w: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p w:rsidR="003D3A99" w:rsidRDefault="003D3A99">
      <w:pPr>
        <w:pStyle w:val="Default"/>
        <w:jc w:val="both"/>
        <w:rPr>
          <w:bCs/>
          <w:color w:val="auto"/>
          <w:sz w:val="22"/>
          <w:szCs w:val="22"/>
        </w:rPr>
      </w:pPr>
    </w:p>
    <w:sectPr w:rsidR="003D3A99">
      <w:footerReference w:type="default" r:id="rId8"/>
      <w:pgSz w:w="11906" w:h="16838"/>
      <w:pgMar w:top="1418" w:right="1134" w:bottom="1418"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A99" w:rsidRDefault="003C11BE">
      <w:r>
        <w:separator/>
      </w:r>
    </w:p>
  </w:endnote>
  <w:endnote w:type="continuationSeparator" w:id="0">
    <w:p w:rsidR="003D3A99" w:rsidRDefault="003C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99" w:rsidRDefault="003C11BE">
    <w:pPr>
      <w:pStyle w:val="Zpat"/>
      <w:jc w:val="center"/>
    </w:pPr>
    <w:r>
      <w:fldChar w:fldCharType="begin"/>
    </w:r>
    <w:r>
      <w:instrText>PAGE   \* MERGEFORMAT</w:instrText>
    </w:r>
    <w:r>
      <w:fldChar w:fldCharType="separate"/>
    </w:r>
    <w:r w:rsidR="00680632">
      <w:rPr>
        <w:noProof/>
      </w:rPr>
      <w:t>2</w:t>
    </w:r>
    <w:r>
      <w:fldChar w:fldCharType="end"/>
    </w:r>
  </w:p>
  <w:p w:rsidR="003D3A99" w:rsidRDefault="003D3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A99" w:rsidRDefault="003C11BE">
      <w:r>
        <w:separator/>
      </w:r>
    </w:p>
  </w:footnote>
  <w:footnote w:type="continuationSeparator" w:id="0">
    <w:p w:rsidR="003D3A99" w:rsidRDefault="003C11BE">
      <w:r>
        <w:continuationSeparator/>
      </w:r>
    </w:p>
  </w:footnote>
  <w:footnote w:id="1">
    <w:p w:rsidR="003D3A99" w:rsidRDefault="003C11BE">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3D3A99" w:rsidRDefault="003D3A99">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5676"/>
    <w:multiLevelType w:val="multilevel"/>
    <w:tmpl w:val="547471C0"/>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18773E0C"/>
    <w:multiLevelType w:val="multilevel"/>
    <w:tmpl w:val="3CD40382"/>
    <w:lvl w:ilvl="0">
      <w:start w:val="1"/>
      <w:numFmt w:val="decimal"/>
      <w:suff w:val="space"/>
      <w:lvlText w:val="%1)"/>
      <w:lvlJc w:val="left"/>
      <w:pPr>
        <w:ind w:left="360" w:hanging="360"/>
      </w:pPr>
      <w:rPr>
        <w:rFonts w:hint="default"/>
        <w:color w:val="000000"/>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2" w15:restartNumberingAfterBreak="0">
    <w:nsid w:val="1B967B98"/>
    <w:multiLevelType w:val="multilevel"/>
    <w:tmpl w:val="B0E84F04"/>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3" w15:restartNumberingAfterBreak="0">
    <w:nsid w:val="1C553197"/>
    <w:multiLevelType w:val="multilevel"/>
    <w:tmpl w:val="37CA914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21C6599C"/>
    <w:multiLevelType w:val="multilevel"/>
    <w:tmpl w:val="F7867632"/>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236D4343"/>
    <w:multiLevelType w:val="multilevel"/>
    <w:tmpl w:val="3A1A4A80"/>
    <w:lvl w:ilvl="0">
      <w:start w:val="1"/>
      <w:numFmt w:val="decimal"/>
      <w:suff w:val="space"/>
      <w:lvlText w:val="%1)"/>
      <w:lvlJc w:val="left"/>
      <w:pPr>
        <w:ind w:left="360" w:hanging="360"/>
      </w:pPr>
      <w:rPr>
        <w:rFonts w:hint="default"/>
        <w:b w:val="0"/>
      </w:rPr>
    </w:lvl>
    <w:lvl w:ilvl="1">
      <w:start w:val="1"/>
      <w:numFmt w:val="lowerLetter"/>
      <w:suff w:val="space"/>
      <w:lvlText w:val="%2)"/>
      <w:lvlJc w:val="left"/>
      <w:pPr>
        <w:ind w:left="644" w:hanging="360"/>
      </w:pPr>
      <w:rPr>
        <w:rFonts w:hint="default"/>
        <w:b w:val="0"/>
      </w:rPr>
    </w:lvl>
    <w:lvl w:ilvl="2">
      <w:start w:val="1"/>
      <w:numFmt w:val="lowerRoman"/>
      <w:suff w:val="space"/>
      <w:lvlText w:val="%3."/>
      <w:lvlJc w:val="right"/>
      <w:pPr>
        <w:ind w:left="1800" w:hanging="180"/>
      </w:pPr>
    </w:lvl>
    <w:lvl w:ilvl="3">
      <w:start w:val="3"/>
      <w:numFmt w:val="decimal"/>
      <w:suff w:val="space"/>
      <w:lvlText w:val="(%4)"/>
      <w:lvlJc w:val="left"/>
      <w:pPr>
        <w:ind w:left="2520" w:hanging="360"/>
      </w:pPr>
      <w:rPr>
        <w:rFonts w:hint="default"/>
      </w:r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6" w15:restartNumberingAfterBreak="0">
    <w:nsid w:val="26A23DA3"/>
    <w:multiLevelType w:val="multilevel"/>
    <w:tmpl w:val="AE568D54"/>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7" w15:restartNumberingAfterBreak="0">
    <w:nsid w:val="29957D47"/>
    <w:multiLevelType w:val="multilevel"/>
    <w:tmpl w:val="BBCC02B6"/>
    <w:lvl w:ilvl="0">
      <w:start w:val="1"/>
      <w:numFmt w:val="decimal"/>
      <w:suff w:val="space"/>
      <w:lvlText w:val="(%1)"/>
      <w:lvlJc w:val="left"/>
      <w:pPr>
        <w:ind w:left="840" w:hanging="48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4D9213AD"/>
    <w:multiLevelType w:val="multilevel"/>
    <w:tmpl w:val="29DAFE92"/>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9" w15:restartNumberingAfterBreak="0">
    <w:nsid w:val="5FC3042B"/>
    <w:multiLevelType w:val="multilevel"/>
    <w:tmpl w:val="1D8024AA"/>
    <w:lvl w:ilvl="0">
      <w:start w:val="2"/>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62F8149A"/>
    <w:multiLevelType w:val="multilevel"/>
    <w:tmpl w:val="2C12347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15:restartNumberingAfterBreak="0">
    <w:nsid w:val="687E7403"/>
    <w:multiLevelType w:val="multilevel"/>
    <w:tmpl w:val="E6A4E05E"/>
    <w:lvl w:ilvl="0">
      <w:start w:val="1"/>
      <w:numFmt w:val="decimal"/>
      <w:suff w:val="space"/>
      <w:lvlText w:val="%1)"/>
      <w:lvlJc w:val="left"/>
      <w:pPr>
        <w:tabs>
          <w:tab w:val="num" w:pos="720"/>
        </w:tabs>
        <w:ind w:left="720" w:hanging="360"/>
      </w:pPr>
      <w:rPr>
        <w:rFonts w:hint="default"/>
        <w:b w:val="0"/>
        <w:u w:val="none"/>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2" w15:restartNumberingAfterBreak="0">
    <w:nsid w:val="6BFB37AB"/>
    <w:multiLevelType w:val="multilevel"/>
    <w:tmpl w:val="CF801984"/>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3" w15:restartNumberingAfterBreak="0">
    <w:nsid w:val="6BFC67D4"/>
    <w:multiLevelType w:val="multilevel"/>
    <w:tmpl w:val="DF7ACC6E"/>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4" w15:restartNumberingAfterBreak="0">
    <w:nsid w:val="6D0A5ECF"/>
    <w:multiLevelType w:val="multilevel"/>
    <w:tmpl w:val="0916D632"/>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15:restartNumberingAfterBreak="0">
    <w:nsid w:val="6DD84E6F"/>
    <w:multiLevelType w:val="multilevel"/>
    <w:tmpl w:val="7FDEC758"/>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16" w15:restartNumberingAfterBreak="0">
    <w:nsid w:val="78355388"/>
    <w:multiLevelType w:val="multilevel"/>
    <w:tmpl w:val="BECAEB94"/>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7" w15:restartNumberingAfterBreak="0">
    <w:nsid w:val="7ED61BAA"/>
    <w:multiLevelType w:val="multilevel"/>
    <w:tmpl w:val="0BE468A4"/>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num w:numId="1">
    <w:abstractNumId w:val="17"/>
  </w:num>
  <w:num w:numId="2">
    <w:abstractNumId w:val="6"/>
  </w:num>
  <w:num w:numId="3">
    <w:abstractNumId w:val="8"/>
  </w:num>
  <w:num w:numId="4">
    <w:abstractNumId w:val="11"/>
  </w:num>
  <w:num w:numId="5">
    <w:abstractNumId w:val="15"/>
  </w:num>
  <w:num w:numId="6">
    <w:abstractNumId w:val="12"/>
  </w:num>
  <w:num w:numId="7">
    <w:abstractNumId w:val="13"/>
  </w:num>
  <w:num w:numId="8">
    <w:abstractNumId w:val="2"/>
  </w:num>
  <w:num w:numId="9">
    <w:abstractNumId w:val="16"/>
  </w:num>
  <w:num w:numId="10">
    <w:abstractNumId w:val="10"/>
  </w:num>
  <w:num w:numId="11">
    <w:abstractNumId w:val="4"/>
  </w:num>
  <w:num w:numId="12">
    <w:abstractNumId w:val="0"/>
  </w:num>
  <w:num w:numId="13">
    <w:abstractNumId w:val="5"/>
  </w:num>
  <w:num w:numId="14">
    <w:abstractNumId w:val="14"/>
  </w:num>
  <w:num w:numId="15">
    <w:abstractNumId w:val="9"/>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99"/>
    <w:rsid w:val="00383D1E"/>
    <w:rsid w:val="003C11BE"/>
    <w:rsid w:val="003D3A99"/>
    <w:rsid w:val="00487B7E"/>
    <w:rsid w:val="00680632"/>
    <w:rsid w:val="00AE062C"/>
    <w:rsid w:val="00CC5BF6"/>
    <w:rsid w:val="00D37B44"/>
    <w:rsid w:val="00F04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F82E"/>
  <w15:docId w15:val="{5167ABFB-744B-4B4D-B9A6-985F5D6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Heading3Char">
    <w:name w:val="Heading 3 Char"/>
    <w:basedOn w:val="Standardnpsmoodstavce"/>
    <w:uiPriority w:val="9"/>
    <w:rPr>
      <w:rFonts w:ascii="Arial" w:eastAsia="Arial" w:hAnsi="Arial" w:cs="Arial"/>
      <w:color w:val="2E74B5"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E74B5" w:themeColor="accent1" w:themeShade="BF"/>
    </w:rPr>
  </w:style>
  <w:style w:type="character" w:customStyle="1" w:styleId="Heading5Char">
    <w:name w:val="Heading 5 Char"/>
    <w:basedOn w:val="Standardnpsmoodstavce"/>
    <w:uiPriority w:val="9"/>
    <w:rPr>
      <w:rFonts w:ascii="Arial" w:eastAsia="Arial" w:hAnsi="Arial" w:cs="Arial"/>
      <w:color w:val="2E74B5"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character" w:customStyle="1" w:styleId="IntenseQuoteChar">
    <w:name w:val="Intense Quote Char"/>
    <w:basedOn w:val="Standardnpsmoodstavce"/>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EndnoteTextChar">
    <w:name w:val="Endnote Text Char"/>
    <w:basedOn w:val="Standardnpsmoodstavce"/>
    <w:uiPriority w:val="99"/>
    <w:semiHidden/>
    <w:rPr>
      <w:sz w:val="20"/>
      <w:szCs w:val="20"/>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pacing w:line="230" w:lineRule="auto"/>
      <w:jc w:val="both"/>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Pr>
      <w:sz w:val="24"/>
    </w:rPr>
  </w:style>
  <w:style w:type="character" w:customStyle="1" w:styleId="TextpoznpodarouChar">
    <w:name w:val="Text pozn. pod čarou Char"/>
    <w:link w:val="Textpoznpodarou"/>
    <w:uiPriority w:val="99"/>
  </w:style>
  <w:style w:type="paragraph" w:styleId="Odstavecseseznamem">
    <w:name w:val="List Paragraph"/>
    <w:basedOn w:val="Normln"/>
    <w:uiPriority w:val="34"/>
    <w:qFormat/>
    <w:pPr>
      <w:ind w:left="720"/>
      <w:contextualSpacing/>
    </w:pPr>
  </w:style>
  <w:style w:type="paragraph" w:customStyle="1" w:styleId="Text">
    <w:name w:val="Text"/>
    <w:basedOn w:val="Normln"/>
    <w:link w:val="TextChar"/>
    <w:rPr>
      <w:rFonts w:ascii="Arial" w:hAnsi="Arial" w:cs="Arial"/>
    </w:rPr>
  </w:style>
  <w:style w:type="character" w:customStyle="1" w:styleId="TextChar">
    <w:name w:val="Text Char"/>
    <w:link w:val="Text"/>
    <w:rPr>
      <w:rFonts w:ascii="Arial" w:hAnsi="Arial" w:cs="Arial"/>
      <w:sz w:val="24"/>
      <w:szCs w:val="24"/>
    </w:rPr>
  </w:style>
  <w:style w:type="paragraph" w:customStyle="1" w:styleId="Default">
    <w:name w:val="Default"/>
    <w:rPr>
      <w:rFonts w:ascii="Arial" w:hAnsi="Arial" w:cs="Arial"/>
      <w:color w:val="000000"/>
      <w:sz w:val="24"/>
      <w:szCs w:val="24"/>
    </w:rPr>
  </w:style>
  <w:style w:type="paragraph" w:styleId="Bezmezer">
    <w:name w:val="No Spacing"/>
    <w:uiPriority w:val="1"/>
    <w:qFormat/>
    <w:rPr>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8FF4-19D1-481C-95F9-A6D9438F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476</Words>
  <Characters>2812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Goszij Michaela</cp:lastModifiedBy>
  <cp:revision>9</cp:revision>
  <cp:lastPrinted>2025-05-06T06:04:00Z</cp:lastPrinted>
  <dcterms:created xsi:type="dcterms:W3CDTF">2025-02-19T06:44:00Z</dcterms:created>
  <dcterms:modified xsi:type="dcterms:W3CDTF">2025-05-06T11:35:00Z</dcterms:modified>
</cp:coreProperties>
</file>