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06" w:rsidRPr="00723154" w:rsidRDefault="00F71606" w:rsidP="007B6A0B">
      <w:pPr>
        <w:spacing w:after="0"/>
        <w:jc w:val="center"/>
        <w:rPr>
          <w:rFonts w:ascii="Calibri" w:hAnsi="Calibri"/>
          <w:b/>
          <w:color w:val="000000"/>
          <w:sz w:val="36"/>
          <w:szCs w:val="36"/>
          <w:u w:val="single"/>
        </w:rPr>
      </w:pPr>
      <w:bookmarkStart w:id="0" w:name="_Hlk119484920"/>
      <w:r w:rsidRPr="00723154">
        <w:rPr>
          <w:rFonts w:ascii="Calibri" w:hAnsi="Calibri"/>
          <w:b/>
          <w:color w:val="000000"/>
          <w:sz w:val="36"/>
          <w:szCs w:val="36"/>
          <w:u w:val="single"/>
        </w:rPr>
        <w:t>OBEC KATUSICE</w:t>
      </w:r>
    </w:p>
    <w:p w:rsidR="00F71606" w:rsidRPr="00F71606" w:rsidRDefault="00F71606" w:rsidP="00F71606">
      <w:pPr>
        <w:spacing w:after="0" w:line="240" w:lineRule="auto"/>
        <w:jc w:val="center"/>
        <w:rPr>
          <w:rFonts w:ascii="Calibri" w:hAnsi="Calibri"/>
          <w:color w:val="000000"/>
        </w:rPr>
      </w:pPr>
      <w:r w:rsidRPr="00F71606">
        <w:rPr>
          <w:rFonts w:ascii="Calibri" w:hAnsi="Calibri"/>
          <w:color w:val="000000"/>
        </w:rPr>
        <w:t>nám. Budovatelů č. 4, 294 25 Katusice, IČO: 00237981, DIČ: CZ00237981</w:t>
      </w:r>
    </w:p>
    <w:p w:rsidR="00F71606" w:rsidRDefault="00F71606" w:rsidP="00F71606">
      <w:pPr>
        <w:spacing w:after="0" w:line="240" w:lineRule="auto"/>
        <w:jc w:val="center"/>
        <w:rPr>
          <w:rFonts w:ascii="Calibri" w:hAnsi="Calibri"/>
          <w:color w:val="000000"/>
        </w:rPr>
      </w:pPr>
      <w:r w:rsidRPr="00F71606">
        <w:rPr>
          <w:rFonts w:ascii="Calibri" w:hAnsi="Calibri"/>
          <w:color w:val="000000"/>
        </w:rPr>
        <w:t xml:space="preserve">Tel.: 326 394 312, </w:t>
      </w:r>
      <w:hyperlink r:id="rId7" w:history="1">
        <w:r w:rsidRPr="00F71606">
          <w:rPr>
            <w:rStyle w:val="Hypertextovodkaz"/>
            <w:rFonts w:ascii="Calibri" w:hAnsi="Calibri"/>
            <w:color w:val="000000"/>
            <w:u w:val="none"/>
          </w:rPr>
          <w:t>urad</w:t>
        </w:r>
      </w:hyperlink>
      <w:r w:rsidRPr="00F71606">
        <w:rPr>
          <w:rFonts w:ascii="Calibri" w:hAnsi="Calibri"/>
          <w:color w:val="000000"/>
        </w:rPr>
        <w:t>@obec-katusice.cz, DS7jabdpu</w:t>
      </w:r>
    </w:p>
    <w:p w:rsidR="00F71606" w:rsidRPr="00F71606" w:rsidRDefault="00F71606" w:rsidP="00F71606">
      <w:pPr>
        <w:spacing w:after="0" w:line="240" w:lineRule="auto"/>
        <w:jc w:val="center"/>
        <w:rPr>
          <w:rFonts w:ascii="Calibri" w:hAnsi="Calibri"/>
          <w:color w:val="000000"/>
        </w:rPr>
      </w:pPr>
    </w:p>
    <w:bookmarkEnd w:id="0"/>
    <w:p w:rsidR="00F71606" w:rsidRPr="00F71606" w:rsidRDefault="00F71606" w:rsidP="00F71606">
      <w:pPr>
        <w:pStyle w:val="Nzev"/>
        <w:rPr>
          <w:rFonts w:asciiTheme="minorHAnsi" w:hAnsiTheme="minorHAnsi" w:cs="Arial"/>
          <w:szCs w:val="28"/>
        </w:rPr>
      </w:pPr>
      <w:r w:rsidRPr="00F71606">
        <w:rPr>
          <w:rFonts w:asciiTheme="minorHAnsi" w:hAnsiTheme="minorHAnsi" w:cs="Arial"/>
          <w:szCs w:val="28"/>
        </w:rPr>
        <w:t>ZASTUPITELSTVO OBCE</w:t>
      </w:r>
    </w:p>
    <w:p w:rsidR="00F71606" w:rsidRDefault="00F71606" w:rsidP="00F7160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F71606" w:rsidRPr="00B53F1D" w:rsidRDefault="00F71606" w:rsidP="00F7160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F71606" w:rsidRPr="00B53F1D" w:rsidRDefault="00F71606" w:rsidP="00F7160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:rsidR="00F71606" w:rsidRPr="00B53F1D" w:rsidRDefault="00F71606" w:rsidP="00F7160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Katusice</w:t>
      </w:r>
    </w:p>
    <w:p w:rsidR="00F71606" w:rsidRPr="00B53F1D" w:rsidRDefault="00F71606" w:rsidP="00F71606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22</w:t>
      </w:r>
    </w:p>
    <w:p w:rsidR="00F71606" w:rsidRPr="006F64BB" w:rsidRDefault="00F71606" w:rsidP="00F7160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F64B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6F64BB">
        <w:rPr>
          <w:rFonts w:asciiTheme="minorHAnsi" w:hAnsiTheme="minorHAnsi" w:cstheme="minorHAnsi"/>
          <w:b/>
          <w:sz w:val="28"/>
          <w:szCs w:val="28"/>
        </w:rPr>
        <w:t xml:space="preserve">místním poplatku za </w:t>
      </w:r>
      <w:r>
        <w:rPr>
          <w:rFonts w:asciiTheme="minorHAnsi" w:hAnsiTheme="minorHAnsi" w:cstheme="minorHAnsi"/>
          <w:b/>
          <w:sz w:val="28"/>
          <w:szCs w:val="28"/>
        </w:rPr>
        <w:t xml:space="preserve">odkládání </w:t>
      </w:r>
      <w:r w:rsidRPr="006F64BB">
        <w:rPr>
          <w:rFonts w:asciiTheme="minorHAnsi" w:hAnsiTheme="minorHAnsi" w:cstheme="minorHAnsi"/>
          <w:b/>
          <w:sz w:val="28"/>
          <w:szCs w:val="28"/>
        </w:rPr>
        <w:t>komunálníh</w:t>
      </w:r>
      <w:r>
        <w:rPr>
          <w:rFonts w:asciiTheme="minorHAnsi" w:hAnsiTheme="minorHAnsi" w:cstheme="minorHAnsi"/>
          <w:b/>
          <w:sz w:val="28"/>
          <w:szCs w:val="28"/>
        </w:rPr>
        <w:t>o</w:t>
      </w:r>
      <w:r w:rsidRPr="006F64BB">
        <w:rPr>
          <w:rFonts w:asciiTheme="minorHAnsi" w:hAnsiTheme="minorHAnsi" w:cstheme="minorHAnsi"/>
          <w:b/>
          <w:sz w:val="28"/>
          <w:szCs w:val="28"/>
        </w:rPr>
        <w:t xml:space="preserve"> odpad</w:t>
      </w:r>
      <w:r>
        <w:rPr>
          <w:rFonts w:asciiTheme="minorHAnsi" w:hAnsiTheme="minorHAnsi" w:cstheme="minorHAnsi"/>
          <w:b/>
          <w:sz w:val="28"/>
          <w:szCs w:val="28"/>
        </w:rPr>
        <w:t>u z nemovité věci</w:t>
      </w:r>
    </w:p>
    <w:p w:rsidR="00F71606" w:rsidRDefault="00F71606" w:rsidP="00F71606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71606" w:rsidRDefault="00F71606" w:rsidP="00F71606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71606" w:rsidRPr="00ED07E3" w:rsidRDefault="00F71606" w:rsidP="00F71606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Katusice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proofErr w:type="gramStart"/>
      <w:r w:rsidR="00CE250B">
        <w:rPr>
          <w:rFonts w:ascii="Calibri" w:hAnsi="Calibri" w:cs="Calibri"/>
          <w:sz w:val="22"/>
          <w:szCs w:val="22"/>
        </w:rPr>
        <w:t>30.</w:t>
      </w:r>
      <w:r w:rsidR="00EC5178">
        <w:rPr>
          <w:rFonts w:ascii="Calibri" w:hAnsi="Calibri" w:cs="Calibri"/>
          <w:sz w:val="22"/>
          <w:szCs w:val="22"/>
        </w:rPr>
        <w:t>11.</w:t>
      </w:r>
      <w:r w:rsidRPr="004013A3">
        <w:rPr>
          <w:rFonts w:ascii="Calibri" w:hAnsi="Calibri" w:cs="Calibri"/>
          <w:sz w:val="22"/>
          <w:szCs w:val="22"/>
        </w:rPr>
        <w:t>202</w:t>
      </w:r>
      <w:r w:rsidR="00843F81">
        <w:rPr>
          <w:rFonts w:ascii="Calibri" w:hAnsi="Calibri" w:cs="Calibri"/>
          <w:sz w:val="22"/>
          <w:szCs w:val="22"/>
        </w:rPr>
        <w:t>2</w:t>
      </w:r>
      <w:proofErr w:type="gramEnd"/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EC5178">
        <w:rPr>
          <w:rFonts w:ascii="Calibri" w:hAnsi="Calibri" w:cs="Calibri"/>
          <w:sz w:val="22"/>
          <w:szCs w:val="22"/>
        </w:rPr>
        <w:t>133/11a/2022</w:t>
      </w:r>
      <w:r w:rsidRPr="004013A3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ust. § </w:t>
      </w:r>
      <w:r>
        <w:rPr>
          <w:rFonts w:ascii="Calibri" w:hAnsi="Calibri" w:cs="Calibri"/>
          <w:sz w:val="22"/>
          <w:szCs w:val="22"/>
        </w:rPr>
        <w:t>14</w:t>
      </w:r>
      <w:r w:rsidRPr="004013A3">
        <w:rPr>
          <w:rFonts w:ascii="Calibri" w:hAnsi="Calibri" w:cs="Calibri"/>
          <w:sz w:val="22"/>
          <w:szCs w:val="22"/>
        </w:rPr>
        <w:t xml:space="preserve"> zákona č. 5</w:t>
      </w:r>
      <w:r>
        <w:rPr>
          <w:rFonts w:ascii="Calibri" w:hAnsi="Calibri" w:cs="Calibri"/>
          <w:sz w:val="22"/>
          <w:szCs w:val="22"/>
        </w:rPr>
        <w:t>65/1990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Pr="00ED07E3">
        <w:rPr>
          <w:rFonts w:ascii="Calibri" w:hAnsi="Calibri" w:cs="Calibri"/>
          <w:sz w:val="22"/>
          <w:szCs w:val="22"/>
        </w:rPr>
        <w:t xml:space="preserve">Sb., o místních poplatcích, ve znění pozdějších předpisů, tuto obecně závaznou vyhlášku o místním poplatku </w:t>
      </w:r>
      <w:r w:rsidR="00ED07E3" w:rsidRPr="00ED07E3">
        <w:rPr>
          <w:rFonts w:ascii="Calibri" w:hAnsi="Calibri" w:cs="Calibri"/>
          <w:sz w:val="22"/>
          <w:szCs w:val="22"/>
        </w:rPr>
        <w:t>za odkládání komunálního odpadu z nemovité věci</w:t>
      </w:r>
      <w:r w:rsidRPr="00ED07E3">
        <w:rPr>
          <w:rFonts w:ascii="Calibri" w:hAnsi="Calibri" w:cs="Calibri"/>
          <w:sz w:val="22"/>
          <w:szCs w:val="22"/>
        </w:rPr>
        <w:t>:</w:t>
      </w:r>
    </w:p>
    <w:p w:rsidR="00F71606" w:rsidRPr="00ED07E3" w:rsidRDefault="00F71606" w:rsidP="00F7160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71606" w:rsidRPr="004C139A" w:rsidRDefault="00F71606" w:rsidP="00F7160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1</w:t>
      </w:r>
    </w:p>
    <w:p w:rsidR="00F71606" w:rsidRPr="00F54B81" w:rsidRDefault="00F71606" w:rsidP="00F7160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Základní ustanovení</w:t>
      </w:r>
    </w:p>
    <w:p w:rsidR="00F71606" w:rsidRPr="00F54B81" w:rsidRDefault="00F71606" w:rsidP="00F71606">
      <w:pPr>
        <w:pStyle w:val="Seznamoslovan"/>
        <w:numPr>
          <w:ilvl w:val="0"/>
          <w:numId w:val="7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Obec </w:t>
      </w:r>
      <w:r>
        <w:rPr>
          <w:rFonts w:ascii="Calibri" w:hAnsi="Calibri" w:cs="Calibri"/>
          <w:sz w:val="22"/>
          <w:szCs w:val="22"/>
        </w:rPr>
        <w:t>Katusice</w:t>
      </w:r>
      <w:r w:rsidRPr="00F54B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(dále jen „obec“) </w:t>
      </w:r>
      <w:r w:rsidRPr="00F54B81">
        <w:rPr>
          <w:rFonts w:ascii="Calibri" w:hAnsi="Calibri" w:cs="Calibri"/>
          <w:sz w:val="22"/>
          <w:szCs w:val="22"/>
        </w:rPr>
        <w:t>zavádí místní poplatek za odkládání komunálního odpadu z nemovité</w:t>
      </w:r>
      <w:r w:rsidRPr="00F54B81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Pr="00F54B81">
        <w:rPr>
          <w:rFonts w:ascii="Calibri" w:hAnsi="Calibri" w:cs="Calibri"/>
          <w:sz w:val="22"/>
          <w:szCs w:val="22"/>
        </w:rPr>
        <w:t>věci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54B81">
        <w:rPr>
          <w:rFonts w:ascii="Calibri" w:hAnsi="Calibri" w:cs="Calibri"/>
          <w:sz w:val="22"/>
          <w:szCs w:val="22"/>
        </w:rPr>
        <w:t xml:space="preserve"> (dále jen „poplatek“).</w:t>
      </w:r>
    </w:p>
    <w:p w:rsidR="00F71606" w:rsidRPr="00F54B81" w:rsidRDefault="00F71606" w:rsidP="00F71606">
      <w:pPr>
        <w:pStyle w:val="Seznamoslovan"/>
        <w:numPr>
          <w:ilvl w:val="0"/>
          <w:numId w:val="7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Správcem poplatku je Obecní úřad </w:t>
      </w:r>
      <w:r>
        <w:rPr>
          <w:rFonts w:ascii="Calibri" w:hAnsi="Calibri" w:cs="Calibri"/>
          <w:sz w:val="22"/>
          <w:szCs w:val="22"/>
        </w:rPr>
        <w:t>Katusice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54B81">
        <w:rPr>
          <w:rFonts w:ascii="Calibri" w:hAnsi="Calibri" w:cs="Calibri"/>
          <w:sz w:val="22"/>
          <w:szCs w:val="22"/>
        </w:rPr>
        <w:t>.</w:t>
      </w:r>
    </w:p>
    <w:p w:rsidR="00F71606" w:rsidRPr="00F54B81" w:rsidRDefault="00F71606" w:rsidP="00F7160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71606" w:rsidRPr="00F54B81" w:rsidRDefault="00F71606" w:rsidP="00F7160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Čl. 2</w:t>
      </w:r>
    </w:p>
    <w:p w:rsidR="00F71606" w:rsidRPr="00F54B81" w:rsidRDefault="00F71606" w:rsidP="00F71606">
      <w:pPr>
        <w:spacing w:after="120" w:line="240" w:lineRule="auto"/>
        <w:jc w:val="center"/>
        <w:rPr>
          <w:rFonts w:ascii="Calibri" w:hAnsi="Calibri" w:cs="Calibri"/>
          <w:b/>
        </w:rPr>
      </w:pPr>
      <w:r w:rsidRPr="00F54B81">
        <w:rPr>
          <w:rFonts w:ascii="Calibri" w:hAnsi="Calibri" w:cs="Calibri"/>
          <w:b/>
        </w:rPr>
        <w:t>Předmět poplatku, poplatník a plátce</w:t>
      </w:r>
    </w:p>
    <w:p w:rsidR="00F71606" w:rsidRPr="00F54B81" w:rsidRDefault="00F71606" w:rsidP="00F71606">
      <w:pPr>
        <w:pStyle w:val="Normlnweb"/>
        <w:numPr>
          <w:ilvl w:val="0"/>
          <w:numId w:val="3"/>
        </w:numPr>
        <w:spacing w:before="0" w:beforeAutospacing="0" w:after="120" w:afterAutospacing="0"/>
        <w:ind w:left="363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Předmětem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F54B81">
        <w:rPr>
          <w:rFonts w:ascii="Calibri" w:hAnsi="Calibri" w:cs="Calibri"/>
          <w:sz w:val="22"/>
          <w:szCs w:val="22"/>
        </w:rPr>
        <w:t xml:space="preserve"> je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:rsidR="00F71606" w:rsidRPr="00F54B81" w:rsidRDefault="00F71606" w:rsidP="00F71606">
      <w:pPr>
        <w:pStyle w:val="Normlnweb"/>
        <w:numPr>
          <w:ilvl w:val="0"/>
          <w:numId w:val="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Poplatníkem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F54B81">
        <w:rPr>
          <w:rFonts w:ascii="Calibri" w:hAnsi="Calibri" w:cs="Calibri"/>
          <w:sz w:val="22"/>
          <w:szCs w:val="22"/>
        </w:rPr>
        <w:t xml:space="preserve"> je:</w:t>
      </w:r>
    </w:p>
    <w:p w:rsidR="00F71606" w:rsidRPr="00F54B81" w:rsidRDefault="00F71606" w:rsidP="00F71606">
      <w:pPr>
        <w:pStyle w:val="Normlnweb"/>
        <w:numPr>
          <w:ilvl w:val="1"/>
          <w:numId w:val="4"/>
        </w:numPr>
        <w:spacing w:before="0" w:beforeAutospacing="0" w:after="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:rsidR="00F71606" w:rsidRPr="00F54B81" w:rsidRDefault="00F71606" w:rsidP="00F71606">
      <w:pPr>
        <w:pStyle w:val="Normlnweb"/>
        <w:numPr>
          <w:ilvl w:val="1"/>
          <w:numId w:val="4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:rsidR="00F71606" w:rsidRPr="00F54B81" w:rsidRDefault="00F71606" w:rsidP="00F71606">
      <w:pPr>
        <w:pStyle w:val="Normlnweb"/>
        <w:numPr>
          <w:ilvl w:val="0"/>
          <w:numId w:val="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Plátcem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F54B81">
        <w:rPr>
          <w:rFonts w:ascii="Calibri" w:hAnsi="Calibri" w:cs="Calibri"/>
          <w:sz w:val="22"/>
          <w:szCs w:val="22"/>
        </w:rPr>
        <w:t xml:space="preserve"> je: </w:t>
      </w:r>
    </w:p>
    <w:p w:rsidR="00F71606" w:rsidRPr="00F54B81" w:rsidRDefault="00F71606" w:rsidP="00F71606">
      <w:pPr>
        <w:pStyle w:val="Normlnweb"/>
        <w:numPr>
          <w:ilvl w:val="1"/>
          <w:numId w:val="4"/>
        </w:numPr>
        <w:spacing w:before="0" w:beforeAutospacing="0" w:after="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:rsidR="00F71606" w:rsidRPr="00F54B81" w:rsidRDefault="00F71606" w:rsidP="00F71606">
      <w:pPr>
        <w:pStyle w:val="Normlnweb"/>
        <w:numPr>
          <w:ilvl w:val="1"/>
          <w:numId w:val="4"/>
        </w:numPr>
        <w:spacing w:before="0" w:beforeAutospacing="0" w:after="12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:rsidR="00F71606" w:rsidRPr="00F54B81" w:rsidRDefault="00F71606" w:rsidP="00F71606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Plátce poplatku 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F54B81">
        <w:rPr>
          <w:rFonts w:ascii="Calibri" w:hAnsi="Calibri" w:cs="Calibri"/>
          <w:sz w:val="22"/>
          <w:szCs w:val="22"/>
        </w:rPr>
        <w:t>.</w:t>
      </w:r>
    </w:p>
    <w:p w:rsidR="00F71606" w:rsidRPr="00F54B81" w:rsidRDefault="00F71606" w:rsidP="00F7160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lastRenderedPageBreak/>
        <w:t>Čl. 3</w:t>
      </w:r>
      <w:r w:rsidRPr="00F54B81">
        <w:rPr>
          <w:rFonts w:ascii="Calibri" w:hAnsi="Calibri" w:cs="Calibri"/>
          <w:b/>
          <w:bCs/>
          <w:i w:val="0"/>
          <w:color w:val="auto"/>
        </w:rPr>
        <w:br/>
        <w:t>Ohlašovací povinnost</w:t>
      </w:r>
    </w:p>
    <w:p w:rsidR="00F71606" w:rsidRPr="00F54B81" w:rsidRDefault="00F71606" w:rsidP="00F71606">
      <w:pPr>
        <w:pStyle w:val="Seznamoslovan"/>
        <w:numPr>
          <w:ilvl w:val="0"/>
          <w:numId w:val="2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Plátce poplatku je povinen podat správci poplatku ohlášení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Pr="00F54B81">
        <w:rPr>
          <w:rFonts w:ascii="Calibri" w:hAnsi="Calibri" w:cs="Calibri"/>
          <w:sz w:val="22"/>
          <w:szCs w:val="22"/>
        </w:rPr>
        <w:t xml:space="preserve">, a to do </w:t>
      </w:r>
      <w:r w:rsidRPr="00F54B81">
        <w:rPr>
          <w:rFonts w:ascii="Calibri" w:hAnsi="Calibri" w:cs="Calibri"/>
          <w:bCs/>
          <w:sz w:val="22"/>
          <w:szCs w:val="22"/>
        </w:rPr>
        <w:t xml:space="preserve">15ti </w:t>
      </w:r>
      <w:r w:rsidRPr="00F54B81">
        <w:rPr>
          <w:rFonts w:ascii="Calibri" w:hAnsi="Calibri" w:cs="Calibri"/>
          <w:sz w:val="22"/>
          <w:szCs w:val="22"/>
        </w:rPr>
        <w:t xml:space="preserve">dnů ode dne účinnosti této obecně závazné vyhlášky nebo do </w:t>
      </w:r>
      <w:r w:rsidRPr="00F54B81">
        <w:rPr>
          <w:rFonts w:ascii="Calibri" w:hAnsi="Calibri" w:cs="Calibri"/>
          <w:bCs/>
          <w:sz w:val="22"/>
          <w:szCs w:val="22"/>
        </w:rPr>
        <w:t xml:space="preserve">15ti </w:t>
      </w:r>
      <w:r w:rsidRPr="00F54B81">
        <w:rPr>
          <w:rFonts w:ascii="Calibri" w:hAnsi="Calibri" w:cs="Calibri"/>
          <w:sz w:val="22"/>
          <w:szCs w:val="22"/>
        </w:rPr>
        <w:t>dnů ode dne, kdy se stal plátcem poplatku. Skutečnost, že plátce poplatku pozbyl postavení plátce poplatku, je plátce poplatku povinen ohlásit správci poplatku do 15</w:t>
      </w:r>
      <w:r>
        <w:rPr>
          <w:rFonts w:ascii="Calibri" w:hAnsi="Calibri" w:cs="Calibri"/>
          <w:sz w:val="22"/>
          <w:szCs w:val="22"/>
        </w:rPr>
        <w:t>ti</w:t>
      </w:r>
      <w:r w:rsidRPr="00F54B81">
        <w:rPr>
          <w:rFonts w:ascii="Calibri" w:hAnsi="Calibri" w:cs="Calibri"/>
          <w:sz w:val="22"/>
          <w:szCs w:val="22"/>
        </w:rPr>
        <w:t xml:space="preserve"> dnů ode dne, kdy tato skutečnost nastala.</w:t>
      </w:r>
    </w:p>
    <w:p w:rsidR="00F71606" w:rsidRPr="00F54B81" w:rsidRDefault="00F71606" w:rsidP="00F7160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hAnsi="Calibri" w:cs="Calibri"/>
        </w:rPr>
      </w:pPr>
      <w:r w:rsidRPr="00F54B81">
        <w:rPr>
          <w:rFonts w:ascii="Calibri" w:hAnsi="Calibri" w:cs="Calibri"/>
        </w:rPr>
        <w:t>V rámci ohlašovací povinnosti plátce poplatku uvede údaje podle zákona o místních poplatcích</w:t>
      </w:r>
      <w:r w:rsidRPr="00F54B81">
        <w:rPr>
          <w:rStyle w:val="Znakapoznpodarou"/>
          <w:rFonts w:ascii="Calibri" w:hAnsi="Calibri" w:cs="Calibri"/>
        </w:rPr>
        <w:footnoteReference w:id="8"/>
      </w:r>
      <w:r w:rsidRPr="00F54B81">
        <w:rPr>
          <w:rFonts w:ascii="Calibri" w:hAnsi="Calibri" w:cs="Calibri"/>
        </w:rPr>
        <w:t>, identifikaci nemovité věci údaji dle katastru nemovitostí, počet, objem a frekvenci svozu sběrných nádob pro shromažďování směsného komunálního odpadu pro uvedenou nemovitou věc.</w:t>
      </w:r>
    </w:p>
    <w:p w:rsidR="00F71606" w:rsidRPr="00F54B81" w:rsidRDefault="00F71606" w:rsidP="00F71606">
      <w:pPr>
        <w:pStyle w:val="Seznamoslovan"/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Plátce poplatku </w:t>
      </w:r>
      <w:r w:rsidRPr="00F54B81">
        <w:rPr>
          <w:rFonts w:ascii="Calibri" w:hAnsi="Calibri" w:cs="Calibri"/>
          <w:bCs/>
          <w:sz w:val="22"/>
          <w:szCs w:val="22"/>
        </w:rPr>
        <w:t>je povinen ohlásit správci poplatku do 15ti dnů jakékoliv změny v ohlášených skutečnostech.</w:t>
      </w:r>
    </w:p>
    <w:p w:rsidR="00F71606" w:rsidRPr="00F54B81" w:rsidRDefault="00F71606" w:rsidP="00F71606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F54B81">
        <w:rPr>
          <w:rFonts w:ascii="Calibri" w:hAnsi="Calibri" w:cs="Calibri"/>
        </w:rPr>
        <w:t>Ohlašovací povinnost se nevztahuje na údaje zveřejněné pro tyto účely správcem poplatku na úřední desce</w:t>
      </w:r>
      <w:r w:rsidRPr="00F54B81">
        <w:rPr>
          <w:rStyle w:val="Znakapoznpodarou"/>
          <w:rFonts w:ascii="Calibri" w:hAnsi="Calibri" w:cs="Calibri"/>
        </w:rPr>
        <w:footnoteReference w:id="9"/>
      </w:r>
      <w:r w:rsidRPr="00F54B81">
        <w:rPr>
          <w:rFonts w:ascii="Calibri" w:hAnsi="Calibri" w:cs="Calibri"/>
        </w:rPr>
        <w:t>.</w:t>
      </w:r>
    </w:p>
    <w:p w:rsidR="00F71606" w:rsidRPr="00F54B81" w:rsidRDefault="00F71606" w:rsidP="00F71606">
      <w:pPr>
        <w:pStyle w:val="Nadpis4"/>
        <w:spacing w:before="0" w:line="240" w:lineRule="auto"/>
        <w:jc w:val="center"/>
        <w:rPr>
          <w:rFonts w:ascii="Calibri" w:hAnsi="Calibri" w:cs="Calibri"/>
          <w:bCs/>
          <w:i w:val="0"/>
          <w:color w:val="auto"/>
        </w:rPr>
      </w:pPr>
    </w:p>
    <w:p w:rsidR="00F71606" w:rsidRPr="00F54B81" w:rsidRDefault="00F71606" w:rsidP="00F7160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t>Čl. 4</w:t>
      </w:r>
      <w:r w:rsidRPr="00F54B81">
        <w:rPr>
          <w:rFonts w:ascii="Calibri" w:hAnsi="Calibri" w:cs="Calibri"/>
          <w:b/>
          <w:bCs/>
          <w:i w:val="0"/>
          <w:color w:val="auto"/>
        </w:rPr>
        <w:br/>
        <w:t>Základ poplatku</w:t>
      </w:r>
    </w:p>
    <w:p w:rsidR="00F71606" w:rsidRPr="00F54B81" w:rsidRDefault="00F71606" w:rsidP="00F71606">
      <w:pPr>
        <w:pStyle w:val="Normlnweb"/>
        <w:numPr>
          <w:ilvl w:val="0"/>
          <w:numId w:val="5"/>
        </w:numPr>
        <w:spacing w:before="0" w:beforeAutospacing="0" w:after="12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Základem dílčího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F54B81"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 w:rsidRPr="00F54B81"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:rsidR="00F71606" w:rsidRPr="00F54B81" w:rsidRDefault="00F71606" w:rsidP="00F71606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i/>
          <w:color w:val="0070C0"/>
        </w:rPr>
      </w:pPr>
      <w:r w:rsidRPr="00F54B81">
        <w:rPr>
          <w:rFonts w:ascii="Calibri" w:hAnsi="Calibri" w:cs="Calibri"/>
        </w:rPr>
        <w:t xml:space="preserve">Minimální základ dílčího poplatku činí 60 l. </w:t>
      </w:r>
    </w:p>
    <w:p w:rsidR="00F71606" w:rsidRPr="00F54B81" w:rsidRDefault="00F71606" w:rsidP="00F7160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F71606" w:rsidRPr="00F54B81" w:rsidRDefault="00F71606" w:rsidP="00F7160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t>Čl. 5</w:t>
      </w:r>
      <w:r w:rsidRPr="00F54B81">
        <w:rPr>
          <w:rFonts w:ascii="Calibri" w:hAnsi="Calibri" w:cs="Calibri"/>
          <w:b/>
          <w:bCs/>
          <w:i w:val="0"/>
          <w:color w:val="auto"/>
        </w:rPr>
        <w:br/>
        <w:t xml:space="preserve">Sazba </w:t>
      </w:r>
      <w:r w:rsidR="00ED07E3">
        <w:rPr>
          <w:rFonts w:ascii="Calibri" w:hAnsi="Calibri" w:cs="Calibri"/>
          <w:b/>
          <w:bCs/>
          <w:i w:val="0"/>
          <w:color w:val="auto"/>
        </w:rPr>
        <w:t>p</w:t>
      </w:r>
      <w:r w:rsidRPr="00F54B81">
        <w:rPr>
          <w:rFonts w:ascii="Calibri" w:hAnsi="Calibri" w:cs="Calibri"/>
          <w:b/>
          <w:bCs/>
          <w:i w:val="0"/>
          <w:color w:val="auto"/>
        </w:rPr>
        <w:t>oplatku</w:t>
      </w:r>
      <w:r w:rsidR="002D01F6">
        <w:rPr>
          <w:rFonts w:ascii="Calibri" w:hAnsi="Calibri" w:cs="Calibri"/>
          <w:b/>
          <w:bCs/>
          <w:i w:val="0"/>
          <w:color w:val="auto"/>
        </w:rPr>
        <w:t xml:space="preserve"> a osvobození od poplatku</w:t>
      </w:r>
    </w:p>
    <w:p w:rsidR="00F71606" w:rsidRDefault="00F71606" w:rsidP="00BD446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Sazba poplatku činí </w:t>
      </w:r>
      <w:r w:rsidR="00C53229">
        <w:rPr>
          <w:rFonts w:ascii="Calibri" w:hAnsi="Calibri" w:cs="Calibri"/>
          <w:sz w:val="22"/>
          <w:szCs w:val="22"/>
        </w:rPr>
        <w:t>0,50</w:t>
      </w:r>
      <w:r w:rsidRPr="00F2464E">
        <w:rPr>
          <w:rFonts w:ascii="Calibri" w:hAnsi="Calibri" w:cs="Calibri"/>
          <w:sz w:val="22"/>
          <w:szCs w:val="22"/>
        </w:rPr>
        <w:t xml:space="preserve"> Kč/litr.</w:t>
      </w:r>
    </w:p>
    <w:p w:rsidR="00ED07E3" w:rsidRDefault="00ED07E3" w:rsidP="00F71606">
      <w:pPr>
        <w:pStyle w:val="Zkladntext"/>
        <w:spacing w:after="0" w:line="240" w:lineRule="auto"/>
        <w:jc w:val="center"/>
        <w:rPr>
          <w:rFonts w:ascii="Calibri" w:hAnsi="Calibri" w:cs="Calibri"/>
          <w:b/>
        </w:rPr>
      </w:pPr>
    </w:p>
    <w:p w:rsidR="00F71606" w:rsidRPr="00F54B81" w:rsidRDefault="00F71606" w:rsidP="00F71606">
      <w:pPr>
        <w:pStyle w:val="Zkladntext"/>
        <w:spacing w:after="0" w:line="240" w:lineRule="auto"/>
        <w:jc w:val="center"/>
        <w:rPr>
          <w:rFonts w:ascii="Calibri" w:hAnsi="Calibri" w:cs="Calibri"/>
          <w:b/>
        </w:rPr>
      </w:pPr>
      <w:r w:rsidRPr="00F54B81">
        <w:rPr>
          <w:rFonts w:ascii="Calibri" w:hAnsi="Calibri" w:cs="Calibri"/>
          <w:b/>
        </w:rPr>
        <w:t>Čl. 6</w:t>
      </w:r>
    </w:p>
    <w:p w:rsidR="00F71606" w:rsidRPr="00F54B81" w:rsidRDefault="00F71606" w:rsidP="00F71606">
      <w:pPr>
        <w:pStyle w:val="Zkladntext"/>
        <w:spacing w:line="240" w:lineRule="auto"/>
        <w:jc w:val="center"/>
        <w:rPr>
          <w:rFonts w:ascii="Calibri" w:hAnsi="Calibri" w:cs="Calibri"/>
        </w:rPr>
      </w:pPr>
      <w:r w:rsidRPr="00F54B81">
        <w:rPr>
          <w:rFonts w:ascii="Calibri" w:hAnsi="Calibri" w:cs="Calibri"/>
          <w:b/>
        </w:rPr>
        <w:t>Splatnost poplatku</w:t>
      </w:r>
    </w:p>
    <w:p w:rsidR="00F71606" w:rsidRPr="00F2464E" w:rsidRDefault="00F71606" w:rsidP="00F71606">
      <w:pPr>
        <w:pStyle w:val="Seznamoslovan"/>
        <w:numPr>
          <w:ilvl w:val="0"/>
          <w:numId w:val="8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F2464E">
        <w:rPr>
          <w:rFonts w:asciiTheme="minorHAnsi" w:hAnsiTheme="minorHAnsi" w:cstheme="minorHAnsi"/>
          <w:sz w:val="22"/>
          <w:szCs w:val="22"/>
        </w:rPr>
        <w:t xml:space="preserve">Poplatek je na příslušný kalendářní rok splatný nejpozději do </w:t>
      </w:r>
      <w:r w:rsidR="007B6A0B">
        <w:rPr>
          <w:rFonts w:asciiTheme="minorHAnsi" w:hAnsiTheme="minorHAnsi" w:cstheme="minorHAnsi"/>
          <w:sz w:val="22"/>
          <w:szCs w:val="22"/>
        </w:rPr>
        <w:t>31. března</w:t>
      </w:r>
      <w:r w:rsidRPr="00F2464E">
        <w:rPr>
          <w:rFonts w:asciiTheme="minorHAnsi" w:hAnsiTheme="minorHAnsi" w:cstheme="minorHAnsi"/>
          <w:sz w:val="22"/>
          <w:szCs w:val="22"/>
        </w:rPr>
        <w:t xml:space="preserve"> příslušného kalendářního roku. </w:t>
      </w:r>
    </w:p>
    <w:p w:rsidR="00F71606" w:rsidRPr="00F2464E" w:rsidRDefault="00F71606" w:rsidP="00F71606">
      <w:pPr>
        <w:pStyle w:val="Seznamoslovan"/>
        <w:numPr>
          <w:ilvl w:val="0"/>
          <w:numId w:val="8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F2464E"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 w:rsidRPr="00F2464E">
        <w:rPr>
          <w:rFonts w:asciiTheme="minorHAnsi" w:hAnsiTheme="minorHAnsi" w:cstheme="minorHAnsi"/>
          <w:iCs/>
          <w:sz w:val="22"/>
          <w:szCs w:val="22"/>
        </w:rPr>
        <w:t>) tohoto článku,</w:t>
      </w:r>
      <w:r w:rsidRPr="00F2464E">
        <w:rPr>
          <w:rFonts w:asciiTheme="minorHAnsi" w:hAnsiTheme="minorHAnsi" w:cstheme="minorHAnsi"/>
          <w:sz w:val="22"/>
          <w:szCs w:val="22"/>
        </w:rPr>
        <w:t xml:space="preserve"> je poplatek splatný do 30ti dnů od vzniku poplatkové povinnosti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71606" w:rsidRDefault="00F71606" w:rsidP="00F7160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71606" w:rsidRPr="00F54B81" w:rsidRDefault="00F71606" w:rsidP="00F7160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Čl. 7</w:t>
      </w:r>
    </w:p>
    <w:p w:rsidR="00F71606" w:rsidRPr="00F54B81" w:rsidRDefault="00F71606" w:rsidP="00F7160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Přechodn</w:t>
      </w:r>
      <w:r w:rsidR="00ED07E3">
        <w:rPr>
          <w:rFonts w:ascii="Calibri" w:hAnsi="Calibri" w:cs="Calibri"/>
          <w:b/>
          <w:sz w:val="22"/>
          <w:szCs w:val="22"/>
        </w:rPr>
        <w:t>é</w:t>
      </w:r>
      <w:r w:rsidRPr="00F54B81">
        <w:rPr>
          <w:rFonts w:ascii="Calibri" w:hAnsi="Calibri" w:cs="Calibri"/>
          <w:b/>
          <w:sz w:val="22"/>
          <w:szCs w:val="22"/>
        </w:rPr>
        <w:t xml:space="preserve"> ustanovení</w:t>
      </w:r>
    </w:p>
    <w:p w:rsidR="00F71606" w:rsidRPr="00F54B81" w:rsidRDefault="00F71606" w:rsidP="00ED07E3">
      <w:pPr>
        <w:pStyle w:val="Seznamoslovan"/>
        <w:widowControl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Práva a povinnosti vyplývající z obecně závazné vyhlášky obce uvedené v ust. Čl. 8</w:t>
      </w:r>
      <w:r>
        <w:rPr>
          <w:rFonts w:ascii="Calibri" w:hAnsi="Calibri" w:cs="Calibri"/>
          <w:sz w:val="22"/>
          <w:szCs w:val="22"/>
        </w:rPr>
        <w:t xml:space="preserve"> odst. 1)</w:t>
      </w:r>
      <w:r w:rsidRPr="00F54B81">
        <w:rPr>
          <w:rFonts w:ascii="Calibri" w:hAnsi="Calibri" w:cs="Calibri"/>
          <w:sz w:val="22"/>
          <w:szCs w:val="22"/>
        </w:rPr>
        <w:t xml:space="preserve"> této obecně závazné vyhlášky, týkající se poplatkové povinnosti, zůstávají nedotčena a posuzují se podle uvedené obecně závazné vyhlášky a dosavadních právních předpisů.</w:t>
      </w:r>
    </w:p>
    <w:p w:rsidR="00F71606" w:rsidRDefault="00F71606" w:rsidP="00F71606">
      <w:pPr>
        <w:pStyle w:val="Bezmezer"/>
        <w:jc w:val="center"/>
        <w:rPr>
          <w:rFonts w:ascii="Calibri" w:hAnsi="Calibri" w:cs="Calibri"/>
          <w:b/>
        </w:rPr>
      </w:pPr>
    </w:p>
    <w:p w:rsidR="00F71606" w:rsidRPr="004C139A" w:rsidRDefault="00F71606" w:rsidP="00F71606">
      <w:pPr>
        <w:pStyle w:val="Bezmezer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8</w:t>
      </w:r>
    </w:p>
    <w:p w:rsidR="00F71606" w:rsidRPr="004C139A" w:rsidRDefault="00F71606" w:rsidP="00F71606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 xml:space="preserve">Závěrečná </w:t>
      </w:r>
      <w:bookmarkStart w:id="1" w:name="_GoBack"/>
      <w:bookmarkEnd w:id="1"/>
      <w:r w:rsidRPr="004C139A">
        <w:rPr>
          <w:rFonts w:ascii="Calibri" w:hAnsi="Calibri" w:cs="Calibri"/>
          <w:b/>
        </w:rPr>
        <w:t>ustanovení</w:t>
      </w:r>
    </w:p>
    <w:p w:rsidR="00F71606" w:rsidRPr="00ED07E3" w:rsidRDefault="00F71606" w:rsidP="00F71606">
      <w:pPr>
        <w:pStyle w:val="Seznamoslovan"/>
        <w:numPr>
          <w:ilvl w:val="0"/>
          <w:numId w:val="9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Zrušuje se </w:t>
      </w:r>
      <w:r w:rsidR="00ED07E3" w:rsidRPr="004C139A">
        <w:rPr>
          <w:rFonts w:ascii="Calibri" w:hAnsi="Calibri" w:cs="Calibri"/>
          <w:sz w:val="22"/>
          <w:szCs w:val="22"/>
        </w:rPr>
        <w:t xml:space="preserve">obecně závazná vyhláška obce </w:t>
      </w:r>
      <w:r w:rsidR="00ED07E3">
        <w:rPr>
          <w:rFonts w:ascii="Calibri" w:hAnsi="Calibri" w:cs="Calibri"/>
          <w:sz w:val="22"/>
          <w:szCs w:val="22"/>
        </w:rPr>
        <w:t>Katusice</w:t>
      </w:r>
      <w:r w:rsidR="00ED07E3" w:rsidRPr="004C139A">
        <w:rPr>
          <w:rFonts w:ascii="Calibri" w:hAnsi="Calibri" w:cs="Calibri"/>
          <w:sz w:val="22"/>
          <w:szCs w:val="22"/>
        </w:rPr>
        <w:t xml:space="preserve"> č. </w:t>
      </w:r>
      <w:r w:rsidR="00ED07E3">
        <w:rPr>
          <w:rFonts w:ascii="Calibri" w:hAnsi="Calibri" w:cs="Calibri"/>
          <w:sz w:val="22"/>
          <w:szCs w:val="22"/>
        </w:rPr>
        <w:t>2</w:t>
      </w:r>
      <w:r w:rsidR="00ED07E3" w:rsidRPr="004C139A">
        <w:rPr>
          <w:rFonts w:ascii="Calibri" w:hAnsi="Calibri" w:cs="Calibri"/>
          <w:sz w:val="22"/>
          <w:szCs w:val="22"/>
        </w:rPr>
        <w:t>/</w:t>
      </w:r>
      <w:r w:rsidR="00ED07E3">
        <w:rPr>
          <w:rFonts w:ascii="Calibri" w:hAnsi="Calibri" w:cs="Calibri"/>
          <w:sz w:val="22"/>
          <w:szCs w:val="22"/>
        </w:rPr>
        <w:t>2021</w:t>
      </w:r>
      <w:r w:rsidR="00ED07E3" w:rsidRPr="004C139A">
        <w:rPr>
          <w:rFonts w:ascii="Calibri" w:hAnsi="Calibri" w:cs="Calibri"/>
          <w:sz w:val="22"/>
          <w:szCs w:val="22"/>
        </w:rPr>
        <w:t xml:space="preserve"> </w:t>
      </w:r>
      <w:r w:rsidR="00ED07E3" w:rsidRPr="004C139A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ED07E3">
        <w:rPr>
          <w:rFonts w:ascii="Calibri" w:hAnsi="Calibri" w:cs="Calibri"/>
          <w:color w:val="000000"/>
          <w:sz w:val="22"/>
          <w:szCs w:val="22"/>
        </w:rPr>
        <w:t>místním poplatku za obecní systém odpadového hospodářství</w:t>
      </w:r>
      <w:r w:rsidR="00ED07E3" w:rsidRPr="004C139A">
        <w:rPr>
          <w:rFonts w:ascii="Calibri" w:hAnsi="Calibri" w:cs="Calibri"/>
          <w:sz w:val="22"/>
          <w:szCs w:val="22"/>
        </w:rPr>
        <w:t xml:space="preserve">, ze dne </w:t>
      </w:r>
      <w:r w:rsidR="00ED07E3">
        <w:rPr>
          <w:rFonts w:ascii="Calibri" w:hAnsi="Calibri" w:cs="Calibri"/>
          <w:color w:val="000000"/>
          <w:sz w:val="22"/>
          <w:szCs w:val="22"/>
        </w:rPr>
        <w:t>25.10.2021.</w:t>
      </w:r>
    </w:p>
    <w:p w:rsidR="00ED07E3" w:rsidRPr="00ED07E3" w:rsidRDefault="00ED07E3" w:rsidP="00F71606">
      <w:pPr>
        <w:pStyle w:val="Seznamoslovan"/>
        <w:numPr>
          <w:ilvl w:val="0"/>
          <w:numId w:val="9"/>
        </w:numPr>
        <w:tabs>
          <w:tab w:val="left" w:pos="708"/>
        </w:tabs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</w:t>
      </w:r>
      <w:r w:rsidRPr="004C139A">
        <w:rPr>
          <w:rFonts w:ascii="Calibri" w:hAnsi="Calibri" w:cs="Calibri"/>
          <w:sz w:val="22"/>
          <w:szCs w:val="22"/>
        </w:rPr>
        <w:t xml:space="preserve">becně závazná vyhláška obce </w:t>
      </w:r>
      <w:r>
        <w:rPr>
          <w:rFonts w:ascii="Calibri" w:hAnsi="Calibri" w:cs="Calibri"/>
          <w:sz w:val="22"/>
          <w:szCs w:val="22"/>
        </w:rPr>
        <w:t>Katusice</w:t>
      </w:r>
      <w:r w:rsidRPr="004C139A">
        <w:rPr>
          <w:rFonts w:ascii="Calibri" w:hAnsi="Calibri" w:cs="Calibri"/>
          <w:sz w:val="22"/>
          <w:szCs w:val="22"/>
        </w:rPr>
        <w:t xml:space="preserve"> č. </w:t>
      </w:r>
      <w:r>
        <w:rPr>
          <w:rFonts w:ascii="Calibri" w:hAnsi="Calibri" w:cs="Calibri"/>
          <w:sz w:val="22"/>
          <w:szCs w:val="22"/>
        </w:rPr>
        <w:t>1</w:t>
      </w:r>
      <w:r w:rsidRPr="004C139A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2021</w:t>
      </w:r>
      <w:r w:rsidRPr="004C139A">
        <w:rPr>
          <w:rFonts w:ascii="Calibri" w:hAnsi="Calibri" w:cs="Calibri"/>
          <w:sz w:val="22"/>
          <w:szCs w:val="22"/>
        </w:rPr>
        <w:t xml:space="preserve"> </w:t>
      </w:r>
      <w:r w:rsidRPr="004C139A">
        <w:rPr>
          <w:rFonts w:ascii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hAnsi="Calibri" w:cs="Calibri"/>
          <w:color w:val="000000"/>
          <w:sz w:val="22"/>
          <w:szCs w:val="22"/>
        </w:rPr>
        <w:t>obecním systému odpadového hospodářství na území obce Katusice</w:t>
      </w:r>
      <w:r w:rsidRPr="004C139A">
        <w:rPr>
          <w:rFonts w:ascii="Calibri" w:hAnsi="Calibri" w:cs="Calibri"/>
          <w:sz w:val="22"/>
          <w:szCs w:val="22"/>
        </w:rPr>
        <w:t xml:space="preserve">, ze dne </w:t>
      </w:r>
      <w:r>
        <w:rPr>
          <w:rFonts w:ascii="Calibri" w:hAnsi="Calibri" w:cs="Calibri"/>
          <w:color w:val="000000"/>
          <w:sz w:val="22"/>
          <w:szCs w:val="22"/>
        </w:rPr>
        <w:t>25.10.2021, se mění takto:</w:t>
      </w:r>
    </w:p>
    <w:p w:rsidR="00ED07E3" w:rsidRPr="00ED07E3" w:rsidRDefault="00ED07E3" w:rsidP="00ED07E3">
      <w:pPr>
        <w:pStyle w:val="Seznamoslovan"/>
        <w:tabs>
          <w:tab w:val="left" w:pos="708"/>
        </w:tabs>
        <w:spacing w:after="120"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ED07E3">
        <w:rPr>
          <w:rFonts w:asciiTheme="minorHAnsi" w:hAnsiTheme="minorHAnsi" w:cstheme="minorHAnsi"/>
          <w:sz w:val="22"/>
          <w:szCs w:val="22"/>
        </w:rPr>
        <w:t>V </w:t>
      </w:r>
      <w:r>
        <w:rPr>
          <w:rFonts w:asciiTheme="minorHAnsi" w:hAnsiTheme="minorHAnsi" w:cstheme="minorHAnsi"/>
          <w:sz w:val="22"/>
          <w:szCs w:val="22"/>
        </w:rPr>
        <w:t>ust</w:t>
      </w:r>
      <w:r w:rsidRPr="00ED07E3">
        <w:rPr>
          <w:rFonts w:asciiTheme="minorHAnsi" w:hAnsiTheme="minorHAnsi" w:cstheme="minorHAnsi"/>
          <w:sz w:val="22"/>
          <w:szCs w:val="22"/>
        </w:rPr>
        <w:t>. Čl. 4 odst. 2) se za slova „1x za týden“ doplňují slova „a 1x za 14 dnů“.</w:t>
      </w:r>
    </w:p>
    <w:p w:rsidR="00F71606" w:rsidRPr="00F2464E" w:rsidRDefault="00F71606" w:rsidP="00F71606">
      <w:pPr>
        <w:pStyle w:val="Seznamoslovan"/>
        <w:numPr>
          <w:ilvl w:val="0"/>
          <w:numId w:val="9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2464E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ED07E3">
        <w:rPr>
          <w:rFonts w:ascii="Calibri" w:hAnsi="Calibri" w:cs="Calibri"/>
          <w:sz w:val="22"/>
          <w:szCs w:val="22"/>
        </w:rPr>
        <w:t>3</w:t>
      </w:r>
      <w:r w:rsidRPr="00F2464E">
        <w:rPr>
          <w:rFonts w:ascii="Calibri" w:hAnsi="Calibri" w:cs="Calibri"/>
          <w:sz w:val="22"/>
          <w:szCs w:val="22"/>
        </w:rPr>
        <w:t>.</w:t>
      </w:r>
    </w:p>
    <w:p w:rsidR="00F71606" w:rsidRPr="004C139A" w:rsidRDefault="00F71606" w:rsidP="00F71606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F71606" w:rsidRDefault="00F71606" w:rsidP="00F7160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F71606" w:rsidRDefault="00F71606" w:rsidP="00F71606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1606" w:rsidRPr="00B53F1D" w:rsidRDefault="00F71606" w:rsidP="00F71606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:rsidR="00F71606" w:rsidRPr="00B53F1D" w:rsidRDefault="00F71606" w:rsidP="00F7160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B6A0B">
        <w:rPr>
          <w:rFonts w:asciiTheme="minorHAnsi" w:hAnsiTheme="minorHAnsi" w:cstheme="minorHAnsi"/>
          <w:color w:val="000000"/>
          <w:sz w:val="22"/>
          <w:szCs w:val="22"/>
        </w:rPr>
        <w:t>Bc. Marie Flodrmanová</w:t>
      </w:r>
      <w:r w:rsidR="007B6A0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119485099"/>
      <w:r w:rsidR="007B6A0B">
        <w:rPr>
          <w:rFonts w:asciiTheme="minorHAnsi" w:hAnsiTheme="minorHAnsi" w:cstheme="minorHAnsi"/>
          <w:color w:val="000000"/>
          <w:sz w:val="22"/>
          <w:szCs w:val="22"/>
        </w:rPr>
        <w:t>Mgr. Věra Štencová</w:t>
      </w:r>
      <w:bookmarkEnd w:id="2"/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F71606" w:rsidRPr="00B53F1D" w:rsidRDefault="00F71606" w:rsidP="00F71606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 w:rsidR="00ED07E3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 w:rsidR="00ED07E3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:rsidR="00F71606" w:rsidRDefault="00F71606" w:rsidP="00F7160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1606" w:rsidRDefault="00F71606" w:rsidP="00F7160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1606" w:rsidRPr="00B53F1D" w:rsidRDefault="00F71606" w:rsidP="00F7160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1606" w:rsidRPr="00F54B81" w:rsidRDefault="00F71606" w:rsidP="00F71606">
      <w:pPr>
        <w:pStyle w:val="Seznamoslovan"/>
        <w:spacing w:after="113" w:line="240" w:lineRule="auto"/>
        <w:ind w:left="360"/>
        <w:rPr>
          <w:rFonts w:ascii="Calibri" w:hAnsi="Calibri" w:cs="Calibri"/>
          <w:sz w:val="22"/>
          <w:szCs w:val="22"/>
        </w:rPr>
      </w:pPr>
    </w:p>
    <w:p w:rsidR="00460CEC" w:rsidRDefault="00460CEC"/>
    <w:sectPr w:rsidR="00460CEC" w:rsidSect="00EF3D39">
      <w:footnotePr>
        <w:numRestart w:val="eachSect"/>
      </w:footnotePr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FA" w:rsidRDefault="00292DFA" w:rsidP="00F71606">
      <w:pPr>
        <w:spacing w:after="0" w:line="240" w:lineRule="auto"/>
      </w:pPr>
      <w:r>
        <w:separator/>
      </w:r>
    </w:p>
  </w:endnote>
  <w:endnote w:type="continuationSeparator" w:id="0">
    <w:p w:rsidR="00292DFA" w:rsidRDefault="00292DFA" w:rsidP="00F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FA" w:rsidRDefault="00292DFA" w:rsidP="00F71606">
      <w:pPr>
        <w:spacing w:after="0" w:line="240" w:lineRule="auto"/>
      </w:pPr>
      <w:r>
        <w:separator/>
      </w:r>
    </w:p>
  </w:footnote>
  <w:footnote w:type="continuationSeparator" w:id="0">
    <w:p w:rsidR="00292DFA" w:rsidRDefault="00292DFA" w:rsidP="00F71606">
      <w:pPr>
        <w:spacing w:after="0" w:line="240" w:lineRule="auto"/>
      </w:pPr>
      <w:r>
        <w:continuationSeparator/>
      </w:r>
    </w:p>
  </w:footnote>
  <w:footnote w:id="1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:rsidR="00F71606" w:rsidRPr="00F54B81" w:rsidRDefault="00F71606" w:rsidP="00F7160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B0E23"/>
    <w:multiLevelType w:val="hybridMultilevel"/>
    <w:tmpl w:val="4FB417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71606"/>
    <w:rsid w:val="000F3ADC"/>
    <w:rsid w:val="00292DFA"/>
    <w:rsid w:val="002D01F6"/>
    <w:rsid w:val="002E47B1"/>
    <w:rsid w:val="00460CEC"/>
    <w:rsid w:val="006F0B3B"/>
    <w:rsid w:val="007B6A0B"/>
    <w:rsid w:val="00843F81"/>
    <w:rsid w:val="008C103F"/>
    <w:rsid w:val="00991B7C"/>
    <w:rsid w:val="00B35F38"/>
    <w:rsid w:val="00B9701E"/>
    <w:rsid w:val="00BD4460"/>
    <w:rsid w:val="00BE6DBE"/>
    <w:rsid w:val="00C515A5"/>
    <w:rsid w:val="00C53229"/>
    <w:rsid w:val="00CE250B"/>
    <w:rsid w:val="00EA1B0A"/>
    <w:rsid w:val="00EC5178"/>
    <w:rsid w:val="00ED07E3"/>
    <w:rsid w:val="00F24D6F"/>
    <w:rsid w:val="00F7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606"/>
    <w:pPr>
      <w:spacing w:after="200" w:line="276" w:lineRule="auto"/>
      <w:jc w:val="left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6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F716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F71606"/>
    <w:pPr>
      <w:jc w:val="left"/>
    </w:pPr>
  </w:style>
  <w:style w:type="paragraph" w:styleId="Normlnweb">
    <w:name w:val="Normal (Web)"/>
    <w:basedOn w:val="Normln"/>
    <w:uiPriority w:val="99"/>
    <w:unhideWhenUsed/>
    <w:rsid w:val="00F7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71606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1606"/>
    <w:rPr>
      <w:rFonts w:ascii="Arial" w:eastAsia="Calibri" w:hAnsi="Arial" w:cs="Arial"/>
      <w:sz w:val="20"/>
      <w:szCs w:val="20"/>
    </w:rPr>
  </w:style>
  <w:style w:type="character" w:customStyle="1" w:styleId="s31">
    <w:name w:val="s31"/>
    <w:basedOn w:val="Standardnpsmoodstavce"/>
    <w:rsid w:val="00F71606"/>
  </w:style>
  <w:style w:type="paragraph" w:styleId="Zkladntext">
    <w:name w:val="Body Text"/>
    <w:basedOn w:val="Normln"/>
    <w:link w:val="ZkladntextChar"/>
    <w:uiPriority w:val="99"/>
    <w:semiHidden/>
    <w:unhideWhenUsed/>
    <w:rsid w:val="00F716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1606"/>
  </w:style>
  <w:style w:type="character" w:styleId="Znakapoznpodarou">
    <w:name w:val="footnote reference"/>
    <w:basedOn w:val="Standardnpsmoodstavce"/>
    <w:unhideWhenUsed/>
    <w:rsid w:val="00F71606"/>
    <w:rPr>
      <w:vertAlign w:val="superscript"/>
    </w:rPr>
  </w:style>
  <w:style w:type="paragraph" w:customStyle="1" w:styleId="Seznamoslovan">
    <w:name w:val="Seznam očíslovaný~"/>
    <w:basedOn w:val="Normln"/>
    <w:rsid w:val="00F7160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16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716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F7160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F71606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F7160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F716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81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ln"/>
    <w:rsid w:val="002D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606"/>
    <w:pPr>
      <w:spacing w:after="200" w:line="276" w:lineRule="auto"/>
      <w:jc w:val="left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6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F716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F71606"/>
    <w:pPr>
      <w:jc w:val="left"/>
    </w:pPr>
  </w:style>
  <w:style w:type="paragraph" w:styleId="Normlnweb">
    <w:name w:val="Normal (Web)"/>
    <w:basedOn w:val="Normln"/>
    <w:uiPriority w:val="99"/>
    <w:unhideWhenUsed/>
    <w:rsid w:val="00F7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71606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1606"/>
    <w:rPr>
      <w:rFonts w:ascii="Arial" w:eastAsia="Calibri" w:hAnsi="Arial" w:cs="Arial"/>
      <w:sz w:val="20"/>
      <w:szCs w:val="20"/>
    </w:rPr>
  </w:style>
  <w:style w:type="character" w:customStyle="1" w:styleId="s31">
    <w:name w:val="s31"/>
    <w:basedOn w:val="Standardnpsmoodstavce"/>
    <w:rsid w:val="00F71606"/>
  </w:style>
  <w:style w:type="paragraph" w:styleId="Zkladntext">
    <w:name w:val="Body Text"/>
    <w:basedOn w:val="Normln"/>
    <w:link w:val="ZkladntextChar"/>
    <w:uiPriority w:val="99"/>
    <w:semiHidden/>
    <w:unhideWhenUsed/>
    <w:rsid w:val="00F716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1606"/>
  </w:style>
  <w:style w:type="character" w:styleId="Znakapoznpodarou">
    <w:name w:val="footnote reference"/>
    <w:basedOn w:val="Standardnpsmoodstavce"/>
    <w:unhideWhenUsed/>
    <w:rsid w:val="00F71606"/>
    <w:rPr>
      <w:vertAlign w:val="superscript"/>
    </w:rPr>
  </w:style>
  <w:style w:type="paragraph" w:customStyle="1" w:styleId="Seznamoslovan">
    <w:name w:val="Seznam očíslovaný~"/>
    <w:basedOn w:val="Normln"/>
    <w:rsid w:val="00F7160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16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716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F7160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F71606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F7160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F716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81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ln"/>
    <w:rsid w:val="002D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katusice@mybo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2022-11-15T10:02:00Z</cp:lastPrinted>
  <dcterms:created xsi:type="dcterms:W3CDTF">2022-12-05T10:48:00Z</dcterms:created>
  <dcterms:modified xsi:type="dcterms:W3CDTF">2022-12-05T10:53:00Z</dcterms:modified>
</cp:coreProperties>
</file>