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4DBE" w:rsidRPr="009956F2" w:rsidRDefault="00914DBE" w:rsidP="00914DBE">
      <w:pPr>
        <w:pStyle w:val="Osloven"/>
        <w:rPr>
          <w:rFonts w:ascii="Bookman Old Style" w:hAnsi="Bookman Old Style"/>
          <w:b/>
          <w:bCs/>
          <w:i/>
          <w:iCs/>
          <w:sz w:val="32"/>
          <w:szCs w:val="32"/>
        </w:rPr>
      </w:pPr>
      <w:r>
        <w:rPr>
          <w:rFonts w:ascii="Bookman Old Style" w:hAnsi="Bookman Old Style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5533EDA5" wp14:editId="4430BC5E">
            <wp:simplePos x="0" y="0"/>
            <wp:positionH relativeFrom="column">
              <wp:posOffset>-4445</wp:posOffset>
            </wp:positionH>
            <wp:positionV relativeFrom="paragraph">
              <wp:posOffset>147955</wp:posOffset>
            </wp:positionV>
            <wp:extent cx="571500" cy="571500"/>
            <wp:effectExtent l="19050" t="0" r="0" b="0"/>
            <wp:wrapSquare wrapText="bothSides"/>
            <wp:docPr id="2" name="obrázek 2" descr="znak ob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k obc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59C1">
        <w:rPr>
          <w:rFonts w:ascii="Bookman Old Style" w:hAnsi="Bookman Old Style"/>
          <w:b/>
          <w:bCs/>
          <w:i/>
          <w:iCs/>
          <w:sz w:val="36"/>
          <w:szCs w:val="36"/>
        </w:rPr>
        <w:t>Obec</w:t>
      </w:r>
      <w:r>
        <w:rPr>
          <w:rFonts w:ascii="Bookman Old Style" w:hAnsi="Bookman Old Style"/>
          <w:b/>
          <w:bCs/>
          <w:i/>
          <w:iCs/>
          <w:sz w:val="32"/>
          <w:szCs w:val="32"/>
        </w:rPr>
        <w:t xml:space="preserve"> </w:t>
      </w:r>
      <w:r w:rsidRPr="009956F2">
        <w:rPr>
          <w:rFonts w:ascii="Bookman Old Style" w:hAnsi="Bookman Old Style"/>
          <w:b/>
          <w:bCs/>
          <w:i/>
          <w:iCs/>
          <w:sz w:val="32"/>
          <w:szCs w:val="32"/>
        </w:rPr>
        <w:t xml:space="preserve">Velká Kraš </w:t>
      </w:r>
    </w:p>
    <w:p w:rsidR="00914DBE" w:rsidRPr="009956F2" w:rsidRDefault="00914DBE" w:rsidP="00914DBE">
      <w:pPr>
        <w:pStyle w:val="Osloven"/>
        <w:rPr>
          <w:rFonts w:ascii="Bookman Old Style" w:hAnsi="Bookman Old Style"/>
          <w:b/>
          <w:bCs/>
          <w:sz w:val="24"/>
          <w:szCs w:val="24"/>
          <w:u w:val="single"/>
        </w:rPr>
      </w:pPr>
      <w:r>
        <w:rPr>
          <w:rFonts w:ascii="Bookman Old Style" w:hAnsi="Bookman Old Style"/>
          <w:b/>
          <w:bCs/>
          <w:sz w:val="28"/>
        </w:rPr>
        <w:t xml:space="preserve"> </w:t>
      </w:r>
      <w:r w:rsidRPr="009956F2">
        <w:rPr>
          <w:rFonts w:ascii="Bookman Old Style" w:hAnsi="Bookman Old Style"/>
          <w:b/>
          <w:bCs/>
          <w:sz w:val="24"/>
          <w:szCs w:val="24"/>
          <w:u w:val="single"/>
        </w:rPr>
        <w:t>Velká Kraš 132, 790 58 Velká Kraš</w:t>
      </w:r>
      <w:r>
        <w:rPr>
          <w:rFonts w:ascii="Bookman Old Style" w:hAnsi="Bookman Old Style"/>
          <w:b/>
          <w:bCs/>
          <w:sz w:val="24"/>
          <w:szCs w:val="24"/>
          <w:u w:val="single"/>
        </w:rPr>
        <w:t xml:space="preserve">, </w:t>
      </w:r>
      <w:r w:rsidRPr="009956F2">
        <w:rPr>
          <w:rFonts w:ascii="Bookman Old Style" w:hAnsi="Bookman Old Style"/>
          <w:b/>
          <w:bCs/>
          <w:sz w:val="24"/>
          <w:szCs w:val="24"/>
          <w:u w:val="single"/>
        </w:rPr>
        <w:t>IČ</w:t>
      </w:r>
      <w:r>
        <w:rPr>
          <w:rFonts w:ascii="Bookman Old Style" w:hAnsi="Bookman Old Style"/>
          <w:b/>
          <w:bCs/>
          <w:sz w:val="24"/>
          <w:szCs w:val="24"/>
          <w:u w:val="single"/>
        </w:rPr>
        <w:t>O: 00</w:t>
      </w:r>
      <w:r w:rsidRPr="009956F2">
        <w:rPr>
          <w:rFonts w:ascii="Bookman Old Style" w:hAnsi="Bookman Old Style"/>
          <w:b/>
          <w:bCs/>
          <w:sz w:val="24"/>
          <w:szCs w:val="24"/>
          <w:u w:val="single"/>
        </w:rPr>
        <w:t>6</w:t>
      </w:r>
      <w:r>
        <w:rPr>
          <w:rFonts w:ascii="Bookman Old Style" w:hAnsi="Bookman Old Style"/>
          <w:b/>
          <w:bCs/>
          <w:sz w:val="24"/>
          <w:szCs w:val="24"/>
          <w:u w:val="single"/>
        </w:rPr>
        <w:t xml:space="preserve"> </w:t>
      </w:r>
      <w:r w:rsidRPr="009956F2">
        <w:rPr>
          <w:rFonts w:ascii="Bookman Old Style" w:hAnsi="Bookman Old Style"/>
          <w:b/>
          <w:bCs/>
          <w:sz w:val="24"/>
          <w:szCs w:val="24"/>
          <w:u w:val="single"/>
        </w:rPr>
        <w:t>358</w:t>
      </w:r>
      <w:r>
        <w:rPr>
          <w:rFonts w:ascii="Bookman Old Style" w:hAnsi="Bookman Old Style"/>
          <w:b/>
          <w:bCs/>
          <w:sz w:val="24"/>
          <w:szCs w:val="24"/>
          <w:u w:val="single"/>
        </w:rPr>
        <w:t xml:space="preserve"> </w:t>
      </w:r>
      <w:r w:rsidRPr="009956F2">
        <w:rPr>
          <w:rFonts w:ascii="Bookman Old Style" w:hAnsi="Bookman Old Style"/>
          <w:b/>
          <w:bCs/>
          <w:sz w:val="24"/>
          <w:szCs w:val="24"/>
          <w:u w:val="single"/>
        </w:rPr>
        <w:t>55</w:t>
      </w:r>
    </w:p>
    <w:p w:rsidR="00914DBE" w:rsidRDefault="00914DBE" w:rsidP="00914DBE">
      <w:pPr>
        <w:pStyle w:val="Osloven"/>
      </w:pPr>
      <w:r>
        <w:t xml:space="preserve">   </w:t>
      </w:r>
      <w:r>
        <w:tab/>
        <w:t xml:space="preserve">         </w:t>
      </w:r>
      <w:r w:rsidRPr="00CC337D">
        <w:t>Tel. 584</w:t>
      </w:r>
      <w:r>
        <w:t> </w:t>
      </w:r>
      <w:r w:rsidRPr="00CC337D">
        <w:t>436</w:t>
      </w:r>
      <w:r>
        <w:t xml:space="preserve"> </w:t>
      </w:r>
      <w:r w:rsidRPr="00CC337D">
        <w:t xml:space="preserve">141, </w:t>
      </w:r>
      <w:hyperlink r:id="rId9" w:history="1">
        <w:r w:rsidRPr="00446EA2">
          <w:rPr>
            <w:rStyle w:val="Hypertextovodkaz"/>
          </w:rPr>
          <w:t>www.velkakras.cz</w:t>
        </w:r>
      </w:hyperlink>
      <w:r>
        <w:t xml:space="preserve">, e-mail: </w:t>
      </w:r>
      <w:hyperlink r:id="rId10" w:history="1">
        <w:r w:rsidRPr="00446EA2">
          <w:rPr>
            <w:rStyle w:val="Hypertextovodkaz"/>
          </w:rPr>
          <w:t>starosta@velkakras.cz</w:t>
        </w:r>
      </w:hyperlink>
    </w:p>
    <w:p w:rsidR="007E1DB2" w:rsidRPr="00BB69AF" w:rsidRDefault="007E1DB2" w:rsidP="00BB69AF">
      <w:pPr>
        <w:jc w:val="center"/>
        <w:rPr>
          <w:rFonts w:ascii="Arial" w:hAnsi="Arial" w:cs="Arial"/>
          <w:b/>
          <w:bCs/>
          <w:sz w:val="26"/>
          <w:szCs w:val="26"/>
        </w:rPr>
      </w:pPr>
    </w:p>
    <w:p w:rsidR="00BB69AF" w:rsidRPr="00BB69AF" w:rsidRDefault="00914DBE" w:rsidP="00BB69AF">
      <w:pPr>
        <w:pStyle w:val="Zhlav"/>
        <w:tabs>
          <w:tab w:val="clear" w:pos="4536"/>
          <w:tab w:val="clear" w:pos="9072"/>
        </w:tabs>
        <w:jc w:val="center"/>
        <w:rPr>
          <w:rFonts w:ascii="Arial" w:hAnsi="Arial" w:cs="Arial"/>
          <w:b/>
        </w:rPr>
      </w:pPr>
      <w:r w:rsidRPr="00BB69AF">
        <w:rPr>
          <w:rFonts w:ascii="Arial" w:hAnsi="Arial" w:cs="Arial"/>
          <w:b/>
        </w:rPr>
        <w:t>Obec Velká Kraš</w:t>
      </w:r>
    </w:p>
    <w:p w:rsidR="00BB69AF" w:rsidRPr="00BB69AF" w:rsidRDefault="00914DBE" w:rsidP="00BB69AF">
      <w:pPr>
        <w:pStyle w:val="Zhlav"/>
        <w:tabs>
          <w:tab w:val="clear" w:pos="4536"/>
          <w:tab w:val="clear" w:pos="9072"/>
        </w:tabs>
        <w:jc w:val="center"/>
        <w:rPr>
          <w:rFonts w:ascii="Arial" w:hAnsi="Arial" w:cs="Arial"/>
          <w:b/>
        </w:rPr>
      </w:pPr>
      <w:r w:rsidRPr="00BB69AF">
        <w:rPr>
          <w:rFonts w:ascii="Arial" w:hAnsi="Arial" w:cs="Arial"/>
          <w:b/>
        </w:rPr>
        <w:t>Zastupitelstvo obce Velká Kraš</w:t>
      </w:r>
    </w:p>
    <w:p w:rsidR="009B33F1" w:rsidRPr="00BB69AF" w:rsidRDefault="00914DBE" w:rsidP="00BB69AF">
      <w:pPr>
        <w:pStyle w:val="Zhlav"/>
        <w:tabs>
          <w:tab w:val="clear" w:pos="4536"/>
          <w:tab w:val="clear" w:pos="9072"/>
        </w:tabs>
        <w:jc w:val="center"/>
        <w:rPr>
          <w:rFonts w:ascii="Arial" w:hAnsi="Arial" w:cs="Arial"/>
          <w:b/>
        </w:rPr>
      </w:pPr>
      <w:r w:rsidRPr="00BB69AF">
        <w:rPr>
          <w:rFonts w:ascii="Arial" w:hAnsi="Arial" w:cs="Arial"/>
          <w:b/>
        </w:rPr>
        <w:t xml:space="preserve">Obecně závazná vyhláška obce Velká Kraš č. </w:t>
      </w:r>
      <w:r w:rsidR="00A6673F">
        <w:rPr>
          <w:rFonts w:ascii="Arial" w:hAnsi="Arial" w:cs="Arial"/>
          <w:b/>
        </w:rPr>
        <w:t>1</w:t>
      </w:r>
      <w:r w:rsidRPr="00BB69AF">
        <w:rPr>
          <w:rFonts w:ascii="Arial" w:hAnsi="Arial" w:cs="Arial"/>
          <w:b/>
        </w:rPr>
        <w:t>/202</w:t>
      </w:r>
      <w:r w:rsidR="00E60EA0">
        <w:rPr>
          <w:rFonts w:ascii="Arial" w:hAnsi="Arial" w:cs="Arial"/>
          <w:b/>
        </w:rPr>
        <w:t>3</w:t>
      </w:r>
      <w:r w:rsidR="00BB69AF">
        <w:rPr>
          <w:rFonts w:ascii="Arial" w:hAnsi="Arial" w:cs="Arial"/>
          <w:b/>
        </w:rPr>
        <w:t>,</w:t>
      </w:r>
    </w:p>
    <w:p w:rsidR="00F64363" w:rsidRPr="00BB69AF" w:rsidRDefault="00F64363" w:rsidP="00BB69AF">
      <w:pPr>
        <w:pStyle w:val="Zkladntextodsazen"/>
        <w:spacing w:after="60"/>
        <w:ind w:left="0" w:firstLine="0"/>
        <w:jc w:val="center"/>
        <w:rPr>
          <w:rFonts w:ascii="Arial" w:hAnsi="Arial" w:cs="Arial"/>
          <w:b/>
          <w:sz w:val="22"/>
          <w:szCs w:val="22"/>
        </w:rPr>
      </w:pPr>
      <w:r w:rsidRPr="00BB69AF">
        <w:rPr>
          <w:rFonts w:ascii="Arial" w:hAnsi="Arial" w:cs="Arial"/>
          <w:b/>
          <w:sz w:val="22"/>
          <w:szCs w:val="22"/>
        </w:rPr>
        <w:t>kterou se vydává požární řád obce</w:t>
      </w:r>
    </w:p>
    <w:p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:rsid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Zastupitelstvo obce </w:t>
      </w:r>
      <w:r w:rsidR="00BB69AF">
        <w:rPr>
          <w:rFonts w:ascii="Arial" w:hAnsi="Arial" w:cs="Arial"/>
          <w:sz w:val="22"/>
          <w:szCs w:val="22"/>
        </w:rPr>
        <w:t>Velká Kraš se</w:t>
      </w:r>
      <w:r w:rsidRPr="00F64363">
        <w:rPr>
          <w:rFonts w:ascii="Arial" w:hAnsi="Arial" w:cs="Arial"/>
          <w:sz w:val="22"/>
          <w:szCs w:val="22"/>
        </w:rPr>
        <w:t xml:space="preserve"> na svém zasedání konaném dne </w:t>
      </w:r>
      <w:r w:rsidR="003F5DC7">
        <w:rPr>
          <w:rFonts w:ascii="Arial" w:hAnsi="Arial" w:cs="Arial"/>
          <w:sz w:val="22"/>
          <w:szCs w:val="22"/>
        </w:rPr>
        <w:t>7. února 2023</w:t>
      </w:r>
      <w:r w:rsidRPr="00F64363">
        <w:rPr>
          <w:rFonts w:ascii="Arial" w:hAnsi="Arial" w:cs="Arial"/>
          <w:sz w:val="22"/>
          <w:szCs w:val="22"/>
        </w:rPr>
        <w:t xml:space="preserve"> </w:t>
      </w:r>
      <w:r w:rsidR="00BB69AF">
        <w:rPr>
          <w:rFonts w:ascii="Arial" w:hAnsi="Arial" w:cs="Arial"/>
          <w:sz w:val="22"/>
          <w:szCs w:val="22"/>
        </w:rPr>
        <w:t xml:space="preserve">usnesením č. </w:t>
      </w:r>
      <w:r w:rsidR="003E76E5">
        <w:rPr>
          <w:rFonts w:ascii="Arial" w:hAnsi="Arial" w:cs="Arial"/>
          <w:sz w:val="22"/>
          <w:szCs w:val="22"/>
        </w:rPr>
        <w:t xml:space="preserve">7/5 </w:t>
      </w:r>
      <w:r w:rsidRPr="00F64363">
        <w:rPr>
          <w:rFonts w:ascii="Arial" w:hAnsi="Arial" w:cs="Arial"/>
          <w:sz w:val="22"/>
          <w:szCs w:val="22"/>
        </w:rPr>
        <w:t>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:rsidR="00F64363" w:rsidRPr="00DB286F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DB286F">
        <w:rPr>
          <w:rFonts w:ascii="Arial" w:hAnsi="Arial" w:cs="Arial"/>
          <w:bCs w:val="0"/>
          <w:iCs/>
          <w:sz w:val="22"/>
          <w:szCs w:val="22"/>
        </w:rPr>
        <w:t>Čl. 1</w:t>
      </w:r>
      <w:r w:rsidRPr="00DB286F">
        <w:rPr>
          <w:rFonts w:ascii="Arial" w:hAnsi="Arial" w:cs="Arial"/>
          <w:bCs w:val="0"/>
          <w:iCs/>
          <w:sz w:val="22"/>
          <w:szCs w:val="22"/>
        </w:rPr>
        <w:br/>
        <w:t>Úvodní ustanovení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Default="001908F6" w:rsidP="00DB286F">
      <w:pPr>
        <w:pStyle w:val="Normlnweb"/>
        <w:spacing w:before="0" w:beforeAutospacing="0" w:after="0" w:afterAutospacing="0"/>
        <w:ind w:left="709" w:hanging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</w:t>
      </w:r>
      <w:r w:rsidR="00DB286F">
        <w:rPr>
          <w:rFonts w:ascii="Arial" w:hAnsi="Arial" w:cs="Arial"/>
          <w:sz w:val="22"/>
          <w:szCs w:val="22"/>
        </w:rPr>
        <w:t>na území obce Velká Kraš</w:t>
      </w:r>
      <w:r w:rsidR="00F64363" w:rsidRPr="00F64363">
        <w:rPr>
          <w:rFonts w:ascii="Arial" w:hAnsi="Arial" w:cs="Arial"/>
          <w:sz w:val="22"/>
          <w:szCs w:val="22"/>
        </w:rPr>
        <w:t xml:space="preserve">. </w:t>
      </w:r>
    </w:p>
    <w:p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DB286F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DB286F">
        <w:rPr>
          <w:rFonts w:ascii="Arial" w:hAnsi="Arial" w:cs="Arial"/>
          <w:bCs w:val="0"/>
          <w:iCs/>
          <w:sz w:val="22"/>
          <w:szCs w:val="22"/>
        </w:rPr>
        <w:t>Čl. 2</w:t>
      </w:r>
      <w:r w:rsidRPr="00DB286F">
        <w:rPr>
          <w:rFonts w:ascii="Arial" w:hAnsi="Arial" w:cs="Arial"/>
          <w:bCs w:val="0"/>
          <w:iCs/>
          <w:sz w:val="22"/>
          <w:szCs w:val="22"/>
        </w:rPr>
        <w:br/>
        <w:t>Vymezení činnosti osob pověřených zabezpečováním požární ochrany v obci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</w:t>
      </w:r>
      <w:r w:rsidR="00DB286F">
        <w:rPr>
          <w:rFonts w:ascii="Arial" w:hAnsi="Arial" w:cs="Arial"/>
          <w:sz w:val="22"/>
          <w:szCs w:val="22"/>
        </w:rPr>
        <w:t xml:space="preserve"> Velká Kraš</w:t>
      </w:r>
      <w:r w:rsidRPr="00F64363">
        <w:rPr>
          <w:rFonts w:ascii="Arial" w:hAnsi="Arial" w:cs="Arial"/>
          <w:sz w:val="22"/>
          <w:szCs w:val="22"/>
        </w:rPr>
        <w:t xml:space="preserve"> (dále jen „obec“) je zajištěna jednotkou sboru dobrovolných hasičů obce</w:t>
      </w:r>
      <w:r w:rsidR="00DB286F">
        <w:rPr>
          <w:rFonts w:ascii="Arial" w:hAnsi="Arial" w:cs="Arial"/>
          <w:sz w:val="22"/>
          <w:szCs w:val="22"/>
        </w:rPr>
        <w:t xml:space="preserve"> Velká Kraš</w:t>
      </w:r>
      <w:r w:rsidRPr="00F64363">
        <w:rPr>
          <w:rFonts w:ascii="Arial" w:hAnsi="Arial" w:cs="Arial"/>
          <w:sz w:val="22"/>
          <w:szCs w:val="22"/>
        </w:rPr>
        <w:t xml:space="preserve">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K zabezpečení úkolů na úseku požární ochrany byly na základě usnesení zastupitelstva obce dále pověřeny tyto orgány obce:</w:t>
      </w:r>
    </w:p>
    <w:p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zastupitelstvo obce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v  obci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  obci,</w:t>
      </w:r>
    </w:p>
    <w:p w:rsidR="005A1FDD" w:rsidRPr="005A1FDD" w:rsidRDefault="00F64363" w:rsidP="005A1FDD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proofErr w:type="gramStart"/>
      <w:r w:rsidRPr="00F64363">
        <w:rPr>
          <w:rFonts w:ascii="Arial" w:hAnsi="Arial" w:cs="Arial"/>
          <w:lang w:val="cs-CZ"/>
        </w:rPr>
        <w:t>starosta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proofErr w:type="gramEnd"/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:rsidR="005A1FDD" w:rsidRDefault="005A1FDD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</w:p>
    <w:p w:rsidR="00F64363" w:rsidRPr="00DB286F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DB286F">
        <w:rPr>
          <w:rFonts w:ascii="Arial" w:hAnsi="Arial" w:cs="Arial"/>
          <w:bCs w:val="0"/>
          <w:iCs/>
          <w:sz w:val="22"/>
          <w:szCs w:val="22"/>
        </w:rPr>
        <w:t>Čl. 3</w:t>
      </w:r>
      <w:r w:rsidRPr="00DB286F">
        <w:rPr>
          <w:rFonts w:ascii="Arial" w:hAnsi="Arial" w:cs="Arial"/>
          <w:bCs w:val="0"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:rsidR="00F64363" w:rsidRPr="00F64363" w:rsidRDefault="00F64363" w:rsidP="00F64363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:rsidR="00F64363" w:rsidRPr="005470AE" w:rsidRDefault="00F64363" w:rsidP="006B1CD4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5470AE">
        <w:rPr>
          <w:rFonts w:ascii="Arial" w:hAnsi="Arial" w:cs="Arial"/>
          <w:color w:val="auto"/>
          <w:sz w:val="22"/>
          <w:szCs w:val="22"/>
        </w:rPr>
        <w:t>Za činnosti, při kterých hrozí zvýšené nebezpečí vzniku požáru, se podle místních podmínek považuje:</w:t>
      </w:r>
    </w:p>
    <w:p w:rsidR="00F64363" w:rsidRPr="005470AE" w:rsidRDefault="00F64363" w:rsidP="00F64363">
      <w:pPr>
        <w:pStyle w:val="Normlnweb"/>
        <w:spacing w:before="0" w:beforeAutospacing="0" w:after="0" w:afterAutospacing="0"/>
        <w:ind w:left="414" w:firstLine="0"/>
        <w:rPr>
          <w:rFonts w:ascii="Arial" w:hAnsi="Arial" w:cs="Arial"/>
          <w:color w:val="auto"/>
          <w:sz w:val="22"/>
          <w:szCs w:val="22"/>
        </w:rPr>
      </w:pPr>
    </w:p>
    <w:p w:rsidR="006B1CD4" w:rsidRDefault="005470AE" w:rsidP="006B1CD4">
      <w:pPr>
        <w:pStyle w:val="Normlnweb"/>
        <w:numPr>
          <w:ilvl w:val="0"/>
          <w:numId w:val="46"/>
        </w:numPr>
        <w:spacing w:before="0" w:beforeAutospacing="0" w:after="120" w:afterAutospacing="0"/>
        <w:ind w:left="425" w:hanging="357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K</w:t>
      </w:r>
      <w:r w:rsidR="00F64363" w:rsidRPr="005470AE">
        <w:rPr>
          <w:rFonts w:ascii="Arial" w:hAnsi="Arial" w:cs="Arial"/>
          <w:color w:val="auto"/>
          <w:sz w:val="22"/>
          <w:szCs w:val="22"/>
        </w:rPr>
        <w:t>onání veřejnosti přístupných kulturních a sportovních akcí na veřejných prostranstvích, při nichž dochází k manipulaci s otevřeným ohněm a na něž se nevztahují povinnosti uvedené v § 6 zákona o požární ochraně ani v právním předpisu kraje</w:t>
      </w:r>
      <w:r w:rsidR="00F64363" w:rsidRPr="005470AE">
        <w:rPr>
          <w:rStyle w:val="Znakapoznpodarou"/>
          <w:rFonts w:ascii="Arial" w:hAnsi="Arial" w:cs="Arial"/>
          <w:color w:val="auto"/>
          <w:sz w:val="22"/>
          <w:szCs w:val="22"/>
        </w:rPr>
        <w:footnoteReference w:id="1"/>
      </w:r>
      <w:r w:rsidR="00F64363" w:rsidRPr="005470AE">
        <w:rPr>
          <w:rFonts w:ascii="Arial" w:hAnsi="Arial" w:cs="Arial"/>
          <w:color w:val="auto"/>
          <w:sz w:val="22"/>
          <w:szCs w:val="22"/>
        </w:rPr>
        <w:t xml:space="preserve"> či obce</w:t>
      </w:r>
      <w:r w:rsidR="00F64363" w:rsidRPr="005470AE">
        <w:rPr>
          <w:rStyle w:val="Znakapoznpodarou"/>
          <w:rFonts w:ascii="Arial" w:hAnsi="Arial" w:cs="Arial"/>
          <w:color w:val="auto"/>
          <w:sz w:val="22"/>
          <w:szCs w:val="22"/>
        </w:rPr>
        <w:footnoteReference w:id="2"/>
      </w:r>
      <w:r w:rsidR="00F64363" w:rsidRPr="005470AE">
        <w:rPr>
          <w:rFonts w:ascii="Arial" w:hAnsi="Arial" w:cs="Arial"/>
          <w:color w:val="auto"/>
          <w:sz w:val="22"/>
          <w:szCs w:val="22"/>
        </w:rPr>
        <w:t xml:space="preserve"> vydanému k zabezpečení požární ochrany při akcích, kterých se zúčastňuje větší počet osob.</w:t>
      </w:r>
    </w:p>
    <w:p w:rsidR="00F64363" w:rsidRPr="006B1CD4" w:rsidRDefault="00F64363" w:rsidP="006B1CD4">
      <w:pPr>
        <w:pStyle w:val="Normlnweb"/>
        <w:numPr>
          <w:ilvl w:val="0"/>
          <w:numId w:val="46"/>
        </w:numPr>
        <w:spacing w:before="0" w:beforeAutospacing="0" w:after="120" w:afterAutospacing="0"/>
        <w:ind w:left="425" w:hanging="357"/>
        <w:rPr>
          <w:rFonts w:ascii="Arial" w:hAnsi="Arial" w:cs="Arial"/>
          <w:color w:val="auto"/>
          <w:sz w:val="22"/>
          <w:szCs w:val="22"/>
        </w:rPr>
      </w:pPr>
      <w:r w:rsidRPr="006B1CD4">
        <w:rPr>
          <w:rFonts w:ascii="Arial" w:hAnsi="Arial" w:cs="Arial"/>
          <w:sz w:val="22"/>
          <w:szCs w:val="22"/>
        </w:rPr>
        <w:t>Pořadatel akce je povinen konání akce nahlásit min. 2 pracovní dny před jejím započetím na Obecním úřadu </w:t>
      </w:r>
      <w:r w:rsidR="005470AE" w:rsidRPr="006B1CD4">
        <w:rPr>
          <w:rFonts w:ascii="Arial" w:hAnsi="Arial" w:cs="Arial"/>
          <w:sz w:val="22"/>
          <w:szCs w:val="22"/>
        </w:rPr>
        <w:t>Velká Kraš</w:t>
      </w:r>
      <w:r w:rsidRPr="006B1CD4">
        <w:rPr>
          <w:rFonts w:ascii="Arial" w:hAnsi="Arial" w:cs="Arial"/>
          <w:sz w:val="22"/>
          <w:szCs w:val="22"/>
        </w:rPr>
        <w:t xml:space="preserve"> a na operační středisko Hasičského záchranného sboru </w:t>
      </w:r>
      <w:r w:rsidR="005470AE" w:rsidRPr="006B1CD4">
        <w:rPr>
          <w:rFonts w:ascii="Arial" w:hAnsi="Arial" w:cs="Arial"/>
          <w:sz w:val="22"/>
          <w:szCs w:val="22"/>
        </w:rPr>
        <w:t>Olomouckého</w:t>
      </w:r>
      <w:r w:rsidRPr="006B1CD4">
        <w:rPr>
          <w:rFonts w:ascii="Arial" w:hAnsi="Arial" w:cs="Arial"/>
          <w:sz w:val="22"/>
          <w:szCs w:val="22"/>
        </w:rPr>
        <w:t xml:space="preserve"> kraje. Je-li pořadatelem právnická osoba či fyzická osoba podnikající, je její povinností zřídit preventivní požární hlídku</w:t>
      </w:r>
      <w:r w:rsidRPr="005470AE">
        <w:rPr>
          <w:rStyle w:val="Znakapoznpodarou"/>
          <w:rFonts w:ascii="Arial" w:hAnsi="Arial" w:cs="Arial"/>
          <w:sz w:val="22"/>
          <w:szCs w:val="22"/>
        </w:rPr>
        <w:footnoteReference w:id="3"/>
      </w:r>
      <w:r w:rsidRPr="006B1CD4">
        <w:rPr>
          <w:rFonts w:ascii="Arial" w:hAnsi="Arial" w:cs="Arial"/>
          <w:sz w:val="22"/>
          <w:szCs w:val="22"/>
        </w:rPr>
        <w:t xml:space="preserve">. </w:t>
      </w:r>
    </w:p>
    <w:p w:rsidR="00F64363" w:rsidRPr="00F64363" w:rsidRDefault="00F64363" w:rsidP="00F64363">
      <w:pPr>
        <w:ind w:left="567"/>
        <w:jc w:val="both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color w:val="FF0000"/>
          <w:sz w:val="22"/>
          <w:szCs w:val="22"/>
        </w:rPr>
        <w:t xml:space="preserve">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trike/>
          <w:color w:val="FF0000"/>
          <w:sz w:val="22"/>
          <w:szCs w:val="22"/>
        </w:rPr>
      </w:pPr>
    </w:p>
    <w:p w:rsidR="00F64363" w:rsidRPr="005470AE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5470AE">
        <w:rPr>
          <w:rFonts w:ascii="Arial" w:hAnsi="Arial" w:cs="Arial"/>
          <w:bCs w:val="0"/>
          <w:iCs/>
          <w:sz w:val="22"/>
          <w:szCs w:val="22"/>
        </w:rPr>
        <w:t>Čl. 4</w:t>
      </w:r>
      <w:r w:rsidRPr="005470AE">
        <w:rPr>
          <w:rFonts w:ascii="Arial" w:hAnsi="Arial" w:cs="Arial"/>
          <w:bCs w:val="0"/>
          <w:iCs/>
          <w:sz w:val="22"/>
          <w:szCs w:val="22"/>
        </w:rPr>
        <w:br/>
        <w:t>Způsob nepřetržitého zabezpečení požární ochrany v obci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B420F9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B420F9">
        <w:rPr>
          <w:rFonts w:ascii="Arial" w:hAnsi="Arial" w:cs="Arial"/>
          <w:bCs w:val="0"/>
          <w:iCs/>
          <w:sz w:val="22"/>
          <w:szCs w:val="22"/>
        </w:rPr>
        <w:t>Čl. 5</w:t>
      </w:r>
      <w:r w:rsidRPr="00B420F9">
        <w:rPr>
          <w:rFonts w:ascii="Arial" w:hAnsi="Arial" w:cs="Arial"/>
          <w:bCs w:val="0"/>
          <w:iCs/>
          <w:sz w:val="22"/>
          <w:szCs w:val="22"/>
        </w:rPr>
        <w:br/>
        <w:t>Kategorie jednotky sboru dobrovolných hasičů obce, její početní stav a vybavení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>hasičské stanice JSDH obce</w:t>
      </w:r>
      <w:r w:rsidRPr="00F64363">
        <w:rPr>
          <w:rFonts w:ascii="Arial" w:hAnsi="Arial" w:cs="Arial"/>
          <w:sz w:val="22"/>
          <w:szCs w:val="22"/>
        </w:rPr>
        <w:t xml:space="preserve"> na adrese</w:t>
      </w:r>
      <w:r w:rsidR="0020200C">
        <w:rPr>
          <w:rFonts w:ascii="Arial" w:hAnsi="Arial" w:cs="Arial"/>
          <w:color w:val="FF0000"/>
          <w:sz w:val="22"/>
          <w:szCs w:val="22"/>
        </w:rPr>
        <w:t xml:space="preserve"> </w:t>
      </w:r>
      <w:r w:rsidR="0020200C" w:rsidRPr="0020200C">
        <w:rPr>
          <w:rFonts w:ascii="Arial" w:hAnsi="Arial" w:cs="Arial"/>
          <w:color w:val="auto"/>
          <w:sz w:val="22"/>
          <w:szCs w:val="22"/>
        </w:rPr>
        <w:t>Velká Kraš č. p. 131</w:t>
      </w:r>
      <w:r w:rsidRPr="00F64363">
        <w:rPr>
          <w:rFonts w:ascii="Arial" w:hAnsi="Arial" w:cs="Arial"/>
          <w:sz w:val="22"/>
          <w:szCs w:val="22"/>
        </w:rPr>
        <w:t xml:space="preserve">, 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02DCA" w:rsidRDefault="00F64363" w:rsidP="00F64363">
      <w:pPr>
        <w:pStyle w:val="Nadpis4"/>
        <w:jc w:val="center"/>
        <w:rPr>
          <w:rFonts w:ascii="Arial" w:hAnsi="Arial" w:cs="Arial"/>
          <w:bCs w:val="0"/>
          <w:iCs/>
          <w:strike/>
          <w:sz w:val="22"/>
          <w:szCs w:val="22"/>
        </w:rPr>
      </w:pPr>
      <w:r w:rsidRPr="00F02DCA">
        <w:rPr>
          <w:rFonts w:ascii="Arial" w:hAnsi="Arial" w:cs="Arial"/>
          <w:bCs w:val="0"/>
          <w:iCs/>
          <w:sz w:val="22"/>
          <w:szCs w:val="22"/>
        </w:rPr>
        <w:t>Čl. 6</w:t>
      </w:r>
      <w:r w:rsidRPr="00F02DCA">
        <w:rPr>
          <w:rFonts w:ascii="Arial" w:hAnsi="Arial" w:cs="Arial"/>
          <w:bCs w:val="0"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4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5"/>
      </w:r>
      <w:r w:rsidRPr="00F64363">
        <w:rPr>
          <w:rFonts w:ascii="Arial" w:hAnsi="Arial" w:cs="Arial"/>
          <w:sz w:val="22"/>
          <w:szCs w:val="22"/>
        </w:rPr>
        <w:t>.</w:t>
      </w:r>
      <w:r w:rsidR="00F44A56">
        <w:rPr>
          <w:rFonts w:ascii="Arial" w:hAnsi="Arial" w:cs="Arial"/>
          <w:sz w:val="22"/>
          <w:szCs w:val="22"/>
        </w:rPr>
        <w:t xml:space="preserve"> </w:t>
      </w:r>
      <w:r w:rsidR="00B940A8">
        <w:rPr>
          <w:rFonts w:ascii="Arial" w:hAnsi="Arial" w:cs="Arial"/>
          <w:sz w:val="22"/>
          <w:szCs w:val="22"/>
        </w:rPr>
        <w:t>Z</w:t>
      </w:r>
      <w:r w:rsidR="00F44A56">
        <w:rPr>
          <w:rFonts w:ascii="Arial" w:hAnsi="Arial" w:cs="Arial"/>
          <w:sz w:val="22"/>
          <w:szCs w:val="22"/>
        </w:rPr>
        <w:t>droj</w:t>
      </w:r>
      <w:r w:rsidR="00B940A8">
        <w:rPr>
          <w:rFonts w:ascii="Arial" w:hAnsi="Arial" w:cs="Arial"/>
          <w:sz w:val="22"/>
          <w:szCs w:val="22"/>
        </w:rPr>
        <w:t>e</w:t>
      </w:r>
      <w:r w:rsidR="00F44A56">
        <w:rPr>
          <w:rFonts w:ascii="Arial" w:hAnsi="Arial" w:cs="Arial"/>
          <w:sz w:val="22"/>
          <w:szCs w:val="22"/>
        </w:rPr>
        <w:t xml:space="preserve"> vody pro hašení požárů na území obce </w:t>
      </w:r>
      <w:r w:rsidR="00B940A8">
        <w:rPr>
          <w:rFonts w:ascii="Arial" w:hAnsi="Arial" w:cs="Arial"/>
          <w:sz w:val="22"/>
          <w:szCs w:val="22"/>
        </w:rPr>
        <w:t>jsou</w:t>
      </w:r>
      <w:r w:rsidR="00F44A56">
        <w:rPr>
          <w:rFonts w:ascii="Arial" w:hAnsi="Arial" w:cs="Arial"/>
          <w:sz w:val="22"/>
          <w:szCs w:val="22"/>
        </w:rPr>
        <w:t xml:space="preserve"> uveden</w:t>
      </w:r>
      <w:r w:rsidR="00B940A8">
        <w:rPr>
          <w:rFonts w:ascii="Arial" w:hAnsi="Arial" w:cs="Arial"/>
          <w:sz w:val="22"/>
          <w:szCs w:val="22"/>
        </w:rPr>
        <w:t>y</w:t>
      </w:r>
      <w:r w:rsidR="00F44A56">
        <w:rPr>
          <w:rFonts w:ascii="Arial" w:hAnsi="Arial" w:cs="Arial"/>
          <w:sz w:val="22"/>
          <w:szCs w:val="22"/>
        </w:rPr>
        <w:t xml:space="preserve"> v příloze č. 3 vyhlášky.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FF0000"/>
          <w:sz w:val="22"/>
          <w:szCs w:val="22"/>
        </w:rPr>
      </w:pPr>
    </w:p>
    <w:p w:rsidR="00F64363" w:rsidRPr="005B7214" w:rsidRDefault="00F64363" w:rsidP="00F64363">
      <w:pPr>
        <w:pStyle w:val="Normlnweb"/>
        <w:numPr>
          <w:ilvl w:val="0"/>
          <w:numId w:val="2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5B7214">
        <w:rPr>
          <w:rFonts w:ascii="Arial" w:hAnsi="Arial" w:cs="Arial"/>
          <w:color w:val="auto"/>
          <w:sz w:val="22"/>
          <w:szCs w:val="22"/>
        </w:rPr>
        <w:t>Nad rámec nařízení kraje obec stanovila zdroje vody pro hašení požárů. Přehled zdrojů vody je uveden v příloze č. 3</w:t>
      </w:r>
      <w:r w:rsidR="001E2224" w:rsidRPr="005B7214">
        <w:rPr>
          <w:rFonts w:ascii="Arial" w:hAnsi="Arial" w:cs="Arial"/>
          <w:color w:val="auto"/>
          <w:sz w:val="22"/>
          <w:szCs w:val="22"/>
        </w:rPr>
        <w:t xml:space="preserve"> vyhlášky</w:t>
      </w:r>
      <w:r w:rsidRPr="005B7214">
        <w:rPr>
          <w:rFonts w:ascii="Arial" w:hAnsi="Arial" w:cs="Arial"/>
          <w:color w:val="auto"/>
          <w:sz w:val="22"/>
          <w:szCs w:val="22"/>
        </w:rPr>
        <w:t>. Zdroje vody pro hašení požárů, jakož i čerpací stanoviště pro požární techniku a vhodné směry příjezdu ke zdrojům vody jsou vyznačeny v</w:t>
      </w:r>
      <w:r w:rsidR="00630470" w:rsidRPr="005B7214">
        <w:rPr>
          <w:rFonts w:ascii="Arial" w:hAnsi="Arial" w:cs="Arial"/>
          <w:color w:val="auto"/>
          <w:sz w:val="22"/>
          <w:szCs w:val="22"/>
        </w:rPr>
        <w:t> </w:t>
      </w:r>
      <w:r w:rsidRPr="005B7214">
        <w:rPr>
          <w:rFonts w:ascii="Arial" w:hAnsi="Arial" w:cs="Arial"/>
          <w:color w:val="auto"/>
          <w:sz w:val="22"/>
          <w:szCs w:val="22"/>
        </w:rPr>
        <w:t xml:space="preserve">plánku v příloze č. 3 vyhlášky, který se v jednom vyhotovení předává jednotce požární ochrany uvedené v čl. 5 a jednotce Hasičského záchranného sboru </w:t>
      </w:r>
      <w:r w:rsidR="005B7214" w:rsidRPr="005B7214">
        <w:rPr>
          <w:rFonts w:ascii="Arial" w:hAnsi="Arial" w:cs="Arial"/>
          <w:color w:val="auto"/>
          <w:sz w:val="22"/>
          <w:szCs w:val="22"/>
        </w:rPr>
        <w:t>Olomouckého</w:t>
      </w:r>
      <w:r w:rsidRPr="005B7214">
        <w:rPr>
          <w:rFonts w:ascii="Arial" w:hAnsi="Arial" w:cs="Arial"/>
          <w:color w:val="auto"/>
          <w:sz w:val="22"/>
          <w:szCs w:val="22"/>
        </w:rPr>
        <w:t xml:space="preserve"> kraje. </w:t>
      </w:r>
    </w:p>
    <w:p w:rsidR="00F64363" w:rsidRPr="005B7214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:rsidR="00F64363" w:rsidRPr="005B7214" w:rsidRDefault="00F64363" w:rsidP="00F64363">
      <w:pPr>
        <w:pStyle w:val="Normlnweb"/>
        <w:numPr>
          <w:ilvl w:val="0"/>
          <w:numId w:val="2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5B7214">
        <w:rPr>
          <w:rFonts w:ascii="Arial" w:hAnsi="Arial" w:cs="Arial"/>
          <w:color w:val="auto"/>
          <w:sz w:val="22"/>
          <w:szCs w:val="22"/>
        </w:rPr>
        <w:t>Vlastníci nebo uživatelé zdrojů vody, které stanovila obec (čl. 6 odst. 3), jsou povinni oznámit obci:</w:t>
      </w:r>
    </w:p>
    <w:p w:rsidR="009F3FBF" w:rsidRDefault="00F64363" w:rsidP="009F3FBF">
      <w:pPr>
        <w:pStyle w:val="Normlnweb"/>
        <w:numPr>
          <w:ilvl w:val="0"/>
          <w:numId w:val="13"/>
        </w:numPr>
        <w:spacing w:before="0" w:beforeAutospacing="0" w:after="0" w:afterAutospacing="0"/>
        <w:ind w:left="1134" w:hanging="567"/>
        <w:rPr>
          <w:rFonts w:ascii="Arial" w:hAnsi="Arial" w:cs="Arial"/>
          <w:color w:val="auto"/>
          <w:sz w:val="22"/>
          <w:szCs w:val="22"/>
        </w:rPr>
      </w:pPr>
      <w:r w:rsidRPr="005B7214">
        <w:rPr>
          <w:rFonts w:ascii="Arial" w:hAnsi="Arial" w:cs="Arial"/>
          <w:color w:val="auto"/>
          <w:sz w:val="22"/>
          <w:szCs w:val="22"/>
        </w:rPr>
        <w:t>nejméně 30 dní před plánovaným termínem provádění prací na vodním zdroji, které mohou dočasně omezit jeho využitelnost pro čerpání vody k hašení požárů, a dále předpokládanou dobu těchto prací,</w:t>
      </w:r>
    </w:p>
    <w:p w:rsidR="00F64363" w:rsidRPr="009F3FBF" w:rsidRDefault="00F64363" w:rsidP="009F3FBF">
      <w:pPr>
        <w:pStyle w:val="Normlnweb"/>
        <w:numPr>
          <w:ilvl w:val="0"/>
          <w:numId w:val="13"/>
        </w:numPr>
        <w:spacing w:before="0" w:beforeAutospacing="0" w:after="0" w:afterAutospacing="0"/>
        <w:ind w:left="1134" w:hanging="567"/>
        <w:rPr>
          <w:rFonts w:ascii="Arial" w:hAnsi="Arial" w:cs="Arial"/>
          <w:color w:val="auto"/>
          <w:sz w:val="22"/>
          <w:szCs w:val="22"/>
        </w:rPr>
      </w:pPr>
      <w:r w:rsidRPr="009F3FBF">
        <w:rPr>
          <w:rFonts w:ascii="Arial" w:hAnsi="Arial" w:cs="Arial"/>
          <w:color w:val="auto"/>
          <w:sz w:val="22"/>
          <w:szCs w:val="22"/>
        </w:rPr>
        <w:t>neprodleně vznik mimořádné události na vodním zdroji, která by znemožnila jeho využití k čerpání vody pro hašení požárů.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360"/>
        <w:rPr>
          <w:rFonts w:ascii="Arial" w:hAnsi="Arial" w:cs="Arial"/>
          <w:sz w:val="22"/>
          <w:szCs w:val="22"/>
        </w:rPr>
      </w:pPr>
    </w:p>
    <w:p w:rsidR="00F64363" w:rsidRPr="00F02DCA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F02DCA">
        <w:rPr>
          <w:rFonts w:ascii="Arial" w:hAnsi="Arial" w:cs="Arial"/>
          <w:bCs w:val="0"/>
          <w:iCs/>
          <w:sz w:val="22"/>
          <w:szCs w:val="22"/>
        </w:rPr>
        <w:t>Čl. 7</w:t>
      </w:r>
      <w:r w:rsidRPr="00F02DCA">
        <w:rPr>
          <w:rFonts w:ascii="Arial" w:hAnsi="Arial" w:cs="Arial"/>
          <w:bCs w:val="0"/>
          <w:iCs/>
          <w:sz w:val="22"/>
          <w:szCs w:val="22"/>
        </w:rPr>
        <w:br/>
        <w:t>Seznam ohlašoven požárů a dalších míst, odkud lze hlásit požár, a způsob jejich označení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9F3FBF" w:rsidRPr="009F3FBF" w:rsidRDefault="00F64363" w:rsidP="009F3FBF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Obec zřídila následující ohlašovnu požárů, která je trvale označena tabulkou „Ohlašovna požárů”:</w:t>
      </w:r>
      <w:r w:rsidR="009F3FBF">
        <w:rPr>
          <w:rFonts w:ascii="Arial" w:hAnsi="Arial" w:cs="Arial"/>
          <w:sz w:val="22"/>
          <w:szCs w:val="22"/>
        </w:rPr>
        <w:t xml:space="preserve"> </w:t>
      </w:r>
      <w:r w:rsidR="009F3FBF" w:rsidRPr="009F3FBF">
        <w:rPr>
          <w:rFonts w:ascii="Arial" w:hAnsi="Arial" w:cs="Arial"/>
          <w:b/>
          <w:sz w:val="22"/>
          <w:szCs w:val="22"/>
        </w:rPr>
        <w:t xml:space="preserve">Budova obecního úřadu na adrese Velká Kraš </w:t>
      </w:r>
      <w:r w:rsidR="001E0136">
        <w:rPr>
          <w:rFonts w:ascii="Arial" w:hAnsi="Arial" w:cs="Arial"/>
          <w:b/>
          <w:sz w:val="22"/>
          <w:szCs w:val="22"/>
        </w:rPr>
        <w:t xml:space="preserve">č. p. </w:t>
      </w:r>
      <w:r w:rsidR="009F3FBF" w:rsidRPr="009F3FBF">
        <w:rPr>
          <w:rFonts w:ascii="Arial" w:hAnsi="Arial" w:cs="Arial"/>
          <w:b/>
          <w:sz w:val="22"/>
          <w:szCs w:val="22"/>
        </w:rPr>
        <w:t>132</w:t>
      </w:r>
      <w:r w:rsidR="001E0136">
        <w:rPr>
          <w:rFonts w:ascii="Arial" w:hAnsi="Arial" w:cs="Arial"/>
          <w:b/>
          <w:sz w:val="22"/>
          <w:szCs w:val="22"/>
        </w:rPr>
        <w:t xml:space="preserve"> – tel. 584 436 141</w:t>
      </w:r>
    </w:p>
    <w:p w:rsidR="00F64363" w:rsidRPr="00F64363" w:rsidRDefault="00F64363" w:rsidP="00F64363">
      <w:pPr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color w:val="FF0000"/>
          <w:sz w:val="22"/>
          <w:szCs w:val="22"/>
        </w:rPr>
        <w:tab/>
      </w:r>
      <w:r w:rsidRPr="00F64363">
        <w:rPr>
          <w:rFonts w:ascii="Arial" w:hAnsi="Arial" w:cs="Arial"/>
          <w:color w:val="FF0000"/>
          <w:sz w:val="22"/>
          <w:szCs w:val="22"/>
        </w:rPr>
        <w:tab/>
      </w:r>
      <w:r w:rsidRPr="00F64363">
        <w:rPr>
          <w:rFonts w:ascii="Arial" w:hAnsi="Arial" w:cs="Arial"/>
          <w:color w:val="FF0000"/>
          <w:sz w:val="22"/>
          <w:szCs w:val="22"/>
        </w:rPr>
        <w:tab/>
      </w:r>
    </w:p>
    <w:p w:rsidR="00F64363" w:rsidRPr="00F64363" w:rsidRDefault="00F64363" w:rsidP="00F64363">
      <w:pPr>
        <w:ind w:left="6372"/>
        <w:jc w:val="both"/>
        <w:rPr>
          <w:rFonts w:ascii="Arial" w:hAnsi="Arial" w:cs="Arial"/>
          <w:color w:val="FF0000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Dalšími místy zřízenými obcí, odkud lze hlásit požár a která jsou trvale označena tabulkou „Zde hlaste požár” nebo symbolem telefonního čísla „150” či „112“, jsou:</w:t>
      </w:r>
    </w:p>
    <w:p w:rsidR="00F64363" w:rsidRPr="00F64363" w:rsidRDefault="00F64363" w:rsidP="00F64363">
      <w:pPr>
        <w:rPr>
          <w:rFonts w:ascii="Arial" w:hAnsi="Arial" w:cs="Arial"/>
          <w:color w:val="FF0000"/>
          <w:sz w:val="22"/>
          <w:szCs w:val="22"/>
        </w:rPr>
      </w:pPr>
    </w:p>
    <w:p w:rsidR="00F64363" w:rsidRPr="00F33A6D" w:rsidRDefault="002D2B19" w:rsidP="00B058C0">
      <w:pPr>
        <w:numPr>
          <w:ilvl w:val="0"/>
          <w:numId w:val="47"/>
        </w:numPr>
        <w:ind w:left="993"/>
        <w:rPr>
          <w:rFonts w:ascii="Arial" w:hAnsi="Arial" w:cs="Arial"/>
          <w:sz w:val="22"/>
          <w:szCs w:val="22"/>
        </w:rPr>
      </w:pPr>
      <w:proofErr w:type="spellStart"/>
      <w:r w:rsidRPr="00B058C0">
        <w:rPr>
          <w:rFonts w:ascii="Arial" w:hAnsi="Arial" w:cs="Arial"/>
          <w:b/>
          <w:sz w:val="22"/>
          <w:szCs w:val="22"/>
        </w:rPr>
        <w:t>Navos</w:t>
      </w:r>
      <w:proofErr w:type="spellEnd"/>
      <w:r w:rsidRPr="00B058C0">
        <w:rPr>
          <w:rFonts w:ascii="Arial" w:hAnsi="Arial" w:cs="Arial"/>
          <w:b/>
          <w:sz w:val="22"/>
          <w:szCs w:val="22"/>
        </w:rPr>
        <w:t>, a. s.</w:t>
      </w:r>
      <w:r w:rsidR="00B058C0">
        <w:rPr>
          <w:rFonts w:ascii="Arial" w:hAnsi="Arial" w:cs="Arial"/>
          <w:b/>
          <w:sz w:val="22"/>
          <w:szCs w:val="22"/>
        </w:rPr>
        <w:t xml:space="preserve"> -</w:t>
      </w:r>
      <w:r w:rsidRPr="00B058C0">
        <w:rPr>
          <w:rFonts w:ascii="Arial" w:hAnsi="Arial" w:cs="Arial"/>
          <w:b/>
          <w:sz w:val="22"/>
          <w:szCs w:val="22"/>
        </w:rPr>
        <w:t xml:space="preserve"> Prodejna hospodářských </w:t>
      </w:r>
      <w:r w:rsidR="00B058C0" w:rsidRPr="00B058C0">
        <w:rPr>
          <w:rFonts w:ascii="Arial" w:hAnsi="Arial" w:cs="Arial"/>
          <w:b/>
          <w:sz w:val="22"/>
          <w:szCs w:val="22"/>
        </w:rPr>
        <w:t>potřeb Hukovice</w:t>
      </w:r>
      <w:r w:rsidR="001E0136">
        <w:rPr>
          <w:rFonts w:ascii="Arial" w:hAnsi="Arial" w:cs="Arial"/>
          <w:sz w:val="22"/>
          <w:szCs w:val="22"/>
        </w:rPr>
        <w:t xml:space="preserve"> - </w:t>
      </w:r>
      <w:r w:rsidR="00F64363" w:rsidRPr="00B058C0">
        <w:rPr>
          <w:rFonts w:ascii="Arial" w:hAnsi="Arial" w:cs="Arial"/>
          <w:b/>
          <w:sz w:val="22"/>
          <w:szCs w:val="22"/>
        </w:rPr>
        <w:t>tel</w:t>
      </w:r>
      <w:r w:rsidR="001E0136">
        <w:rPr>
          <w:rFonts w:ascii="Arial" w:hAnsi="Arial" w:cs="Arial"/>
          <w:b/>
          <w:sz w:val="22"/>
          <w:szCs w:val="22"/>
        </w:rPr>
        <w:t>.</w:t>
      </w:r>
      <w:r w:rsidR="00F64363" w:rsidRPr="00B058C0">
        <w:rPr>
          <w:rFonts w:ascii="Arial" w:hAnsi="Arial" w:cs="Arial"/>
          <w:b/>
          <w:sz w:val="22"/>
          <w:szCs w:val="22"/>
        </w:rPr>
        <w:t xml:space="preserve">: </w:t>
      </w:r>
      <w:r w:rsidR="00B058C0" w:rsidRPr="00B058C0">
        <w:rPr>
          <w:rFonts w:ascii="Arial" w:hAnsi="Arial" w:cs="Arial"/>
          <w:b/>
          <w:sz w:val="22"/>
          <w:szCs w:val="22"/>
        </w:rPr>
        <w:t>584 436</w:t>
      </w:r>
      <w:r w:rsidR="00F33A6D">
        <w:rPr>
          <w:rFonts w:ascii="Arial" w:hAnsi="Arial" w:cs="Arial"/>
          <w:b/>
          <w:sz w:val="22"/>
          <w:szCs w:val="22"/>
        </w:rPr>
        <w:t> </w:t>
      </w:r>
      <w:r w:rsidR="00B058C0" w:rsidRPr="00B058C0">
        <w:rPr>
          <w:rFonts w:ascii="Arial" w:hAnsi="Arial" w:cs="Arial"/>
          <w:b/>
          <w:sz w:val="22"/>
          <w:szCs w:val="22"/>
        </w:rPr>
        <w:t>030</w:t>
      </w:r>
    </w:p>
    <w:p w:rsidR="00F33A6D" w:rsidRPr="00B058C0" w:rsidRDefault="00F33A6D" w:rsidP="00F33A6D">
      <w:pPr>
        <w:ind w:left="993"/>
        <w:rPr>
          <w:rFonts w:ascii="Arial" w:hAnsi="Arial" w:cs="Arial"/>
          <w:sz w:val="22"/>
          <w:szCs w:val="22"/>
        </w:rPr>
      </w:pPr>
    </w:p>
    <w:p w:rsidR="00F33A6D" w:rsidRDefault="00F33A6D" w:rsidP="001E0136">
      <w:pPr>
        <w:pStyle w:val="Normlnweb"/>
        <w:numPr>
          <w:ilvl w:val="0"/>
          <w:numId w:val="17"/>
        </w:numPr>
        <w:spacing w:before="0" w:beforeAutospacing="0" w:after="12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Mimo pracovní dny a dobu shora uvedených míst</w:t>
      </w:r>
      <w:r w:rsidRPr="00F64363">
        <w:rPr>
          <w:rFonts w:ascii="Arial" w:hAnsi="Arial" w:cs="Arial"/>
          <w:sz w:val="22"/>
          <w:szCs w:val="22"/>
        </w:rPr>
        <w:t xml:space="preserve"> lze hlásit požár </w:t>
      </w:r>
      <w:r w:rsidR="00744647">
        <w:rPr>
          <w:rFonts w:ascii="Arial" w:hAnsi="Arial" w:cs="Arial"/>
          <w:sz w:val="22"/>
          <w:szCs w:val="22"/>
        </w:rPr>
        <w:t>u</w:t>
      </w:r>
      <w:r w:rsidRPr="00F64363">
        <w:rPr>
          <w:rFonts w:ascii="Arial" w:hAnsi="Arial" w:cs="Arial"/>
          <w:sz w:val="22"/>
          <w:szCs w:val="22"/>
        </w:rPr>
        <w:t>:</w:t>
      </w:r>
    </w:p>
    <w:p w:rsidR="00744647" w:rsidRPr="001E0136" w:rsidRDefault="00744647" w:rsidP="001E0136">
      <w:pPr>
        <w:pStyle w:val="Normlnweb"/>
        <w:numPr>
          <w:ilvl w:val="0"/>
          <w:numId w:val="47"/>
        </w:numPr>
        <w:tabs>
          <w:tab w:val="left" w:pos="6521"/>
        </w:tabs>
        <w:spacing w:before="0" w:beforeAutospacing="0" w:after="0" w:afterAutospacing="0"/>
        <w:ind w:left="992" w:hanging="357"/>
        <w:rPr>
          <w:rFonts w:ascii="Arial" w:hAnsi="Arial" w:cs="Arial"/>
          <w:b/>
          <w:sz w:val="22"/>
          <w:szCs w:val="22"/>
        </w:rPr>
      </w:pPr>
      <w:r w:rsidRPr="001E0136">
        <w:rPr>
          <w:rFonts w:ascii="Arial" w:hAnsi="Arial" w:cs="Arial"/>
          <w:b/>
          <w:sz w:val="22"/>
          <w:szCs w:val="22"/>
        </w:rPr>
        <w:t xml:space="preserve">velitele JSDH </w:t>
      </w:r>
      <w:r w:rsidR="00770107">
        <w:rPr>
          <w:rFonts w:ascii="Arial" w:hAnsi="Arial" w:cs="Arial"/>
          <w:b/>
          <w:sz w:val="22"/>
          <w:szCs w:val="22"/>
        </w:rPr>
        <w:t>Velká Kraš</w:t>
      </w:r>
      <w:r w:rsidR="00770107">
        <w:rPr>
          <w:rFonts w:ascii="Arial" w:hAnsi="Arial" w:cs="Arial"/>
          <w:b/>
          <w:sz w:val="22"/>
          <w:szCs w:val="22"/>
        </w:rPr>
        <w:tab/>
      </w:r>
    </w:p>
    <w:p w:rsidR="00744647" w:rsidRPr="001E0136" w:rsidRDefault="00744647" w:rsidP="001E0136">
      <w:pPr>
        <w:pStyle w:val="Normlnweb"/>
        <w:numPr>
          <w:ilvl w:val="0"/>
          <w:numId w:val="47"/>
        </w:numPr>
        <w:tabs>
          <w:tab w:val="left" w:pos="6521"/>
        </w:tabs>
        <w:spacing w:before="0" w:beforeAutospacing="0" w:after="0" w:afterAutospacing="0"/>
        <w:ind w:left="992" w:hanging="357"/>
        <w:rPr>
          <w:rFonts w:ascii="Arial" w:hAnsi="Arial" w:cs="Arial"/>
          <w:b/>
          <w:sz w:val="22"/>
          <w:szCs w:val="22"/>
        </w:rPr>
      </w:pPr>
      <w:r w:rsidRPr="001E0136">
        <w:rPr>
          <w:rFonts w:ascii="Arial" w:hAnsi="Arial" w:cs="Arial"/>
          <w:b/>
          <w:sz w:val="22"/>
          <w:szCs w:val="22"/>
        </w:rPr>
        <w:t>starost</w:t>
      </w:r>
      <w:r w:rsidR="001E0136" w:rsidRPr="001E0136">
        <w:rPr>
          <w:rFonts w:ascii="Arial" w:hAnsi="Arial" w:cs="Arial"/>
          <w:b/>
          <w:sz w:val="22"/>
          <w:szCs w:val="22"/>
        </w:rPr>
        <w:t>y</w:t>
      </w:r>
      <w:r w:rsidRPr="001E0136">
        <w:rPr>
          <w:rFonts w:ascii="Arial" w:hAnsi="Arial" w:cs="Arial"/>
          <w:b/>
          <w:sz w:val="22"/>
          <w:szCs w:val="22"/>
        </w:rPr>
        <w:t xml:space="preserve"> obce </w:t>
      </w:r>
      <w:r w:rsidR="001E0136">
        <w:rPr>
          <w:rFonts w:ascii="Arial" w:hAnsi="Arial" w:cs="Arial"/>
          <w:b/>
          <w:sz w:val="22"/>
          <w:szCs w:val="22"/>
        </w:rPr>
        <w:tab/>
      </w:r>
    </w:p>
    <w:p w:rsidR="00744647" w:rsidRPr="001E0136" w:rsidRDefault="00744647" w:rsidP="001E0136">
      <w:pPr>
        <w:pStyle w:val="Normlnweb"/>
        <w:numPr>
          <w:ilvl w:val="0"/>
          <w:numId w:val="47"/>
        </w:numPr>
        <w:tabs>
          <w:tab w:val="left" w:pos="6521"/>
        </w:tabs>
        <w:spacing w:before="0" w:beforeAutospacing="0" w:after="0" w:afterAutospacing="0"/>
        <w:ind w:left="992" w:hanging="357"/>
        <w:rPr>
          <w:rFonts w:ascii="Arial" w:hAnsi="Arial" w:cs="Arial"/>
          <w:b/>
          <w:sz w:val="22"/>
          <w:szCs w:val="22"/>
        </w:rPr>
      </w:pPr>
      <w:r w:rsidRPr="001E0136">
        <w:rPr>
          <w:rFonts w:ascii="Arial" w:hAnsi="Arial" w:cs="Arial"/>
          <w:b/>
          <w:sz w:val="22"/>
          <w:szCs w:val="22"/>
        </w:rPr>
        <w:t>místostarost</w:t>
      </w:r>
      <w:r w:rsidR="001E0136" w:rsidRPr="001E0136">
        <w:rPr>
          <w:rFonts w:ascii="Arial" w:hAnsi="Arial" w:cs="Arial"/>
          <w:b/>
          <w:sz w:val="22"/>
          <w:szCs w:val="22"/>
        </w:rPr>
        <w:t>y</w:t>
      </w:r>
      <w:r w:rsidRPr="001E0136">
        <w:rPr>
          <w:rFonts w:ascii="Arial" w:hAnsi="Arial" w:cs="Arial"/>
          <w:b/>
          <w:sz w:val="22"/>
          <w:szCs w:val="22"/>
        </w:rPr>
        <w:t xml:space="preserve"> obce </w:t>
      </w:r>
      <w:r w:rsidR="001E0136">
        <w:rPr>
          <w:rFonts w:ascii="Arial" w:hAnsi="Arial" w:cs="Arial"/>
          <w:b/>
          <w:sz w:val="22"/>
          <w:szCs w:val="22"/>
        </w:rPr>
        <w:tab/>
      </w:r>
    </w:p>
    <w:p w:rsidR="00F64363" w:rsidRPr="00B058C0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B058C0">
        <w:rPr>
          <w:rFonts w:ascii="Arial" w:hAnsi="Arial" w:cs="Arial"/>
          <w:bCs w:val="0"/>
          <w:iCs/>
          <w:sz w:val="22"/>
          <w:szCs w:val="22"/>
        </w:rPr>
        <w:t>Čl. 8</w:t>
      </w:r>
      <w:r w:rsidRPr="00B058C0">
        <w:rPr>
          <w:rFonts w:ascii="Arial" w:hAnsi="Arial" w:cs="Arial"/>
          <w:bCs w:val="0"/>
          <w:iCs/>
          <w:sz w:val="22"/>
          <w:szCs w:val="22"/>
        </w:rPr>
        <w:br/>
        <w:t>Způsob vyhlášení požárního poplachu v obci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</w:p>
    <w:p w:rsidR="00F64363" w:rsidRPr="00F64363" w:rsidRDefault="00F64363" w:rsidP="00F64363">
      <w:pPr>
        <w:numPr>
          <w:ilvl w:val="0"/>
          <w:numId w:val="23"/>
        </w:numPr>
        <w:ind w:left="1418" w:hanging="851"/>
        <w:jc w:val="both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signálem „POŽÁRNÍ POPLACH”, vyhlašovaným </w:t>
      </w:r>
      <w:r w:rsidRPr="00F33A6D">
        <w:rPr>
          <w:rFonts w:ascii="Arial" w:hAnsi="Arial" w:cs="Arial"/>
          <w:sz w:val="22"/>
          <w:szCs w:val="22"/>
        </w:rPr>
        <w:t xml:space="preserve">elektronickou sirénou </w:t>
      </w:r>
      <w:r w:rsidRPr="00F64363">
        <w:rPr>
          <w:rFonts w:ascii="Arial" w:hAnsi="Arial" w:cs="Arial"/>
          <w:sz w:val="22"/>
          <w:szCs w:val="22"/>
        </w:rPr>
        <w:t>(napodobuje hlas trubky, troubící tón „HO – ŘÍ”, „HO – ŘÍ”) po dobu jedné minuty (je jednoznačný a nezaměnitelný s jinými signály)</w:t>
      </w:r>
    </w:p>
    <w:p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 případě poruchy technických zařízení pro vyhlášení požárního poplachu se požární poplach v obci vyhlašuje</w:t>
      </w:r>
      <w:r w:rsidR="00F33A6D">
        <w:rPr>
          <w:rFonts w:ascii="Arial" w:hAnsi="Arial" w:cs="Arial"/>
          <w:color w:val="FF0000"/>
          <w:sz w:val="22"/>
          <w:szCs w:val="22"/>
        </w:rPr>
        <w:t xml:space="preserve"> </w:t>
      </w:r>
      <w:r w:rsidRPr="00F33A6D">
        <w:rPr>
          <w:rFonts w:ascii="Arial" w:hAnsi="Arial" w:cs="Arial"/>
          <w:color w:val="auto"/>
          <w:sz w:val="22"/>
          <w:szCs w:val="22"/>
        </w:rPr>
        <w:t>obecním rozhlasem</w:t>
      </w:r>
      <w:r w:rsidR="00F33A6D" w:rsidRPr="00F33A6D">
        <w:rPr>
          <w:rFonts w:ascii="Arial" w:hAnsi="Arial" w:cs="Arial"/>
          <w:color w:val="auto"/>
          <w:sz w:val="22"/>
          <w:szCs w:val="22"/>
        </w:rPr>
        <w:t>.</w:t>
      </w:r>
    </w:p>
    <w:p w:rsidR="00F64363" w:rsidRPr="00F64363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:rsidR="00F64363" w:rsidRPr="00F33A6D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F33A6D">
        <w:rPr>
          <w:rFonts w:ascii="Arial" w:hAnsi="Arial" w:cs="Arial"/>
          <w:bCs w:val="0"/>
          <w:iCs/>
          <w:sz w:val="22"/>
          <w:szCs w:val="22"/>
        </w:rPr>
        <w:lastRenderedPageBreak/>
        <w:t>Čl. 9</w:t>
      </w:r>
    </w:p>
    <w:p w:rsidR="00F64363" w:rsidRPr="00F33A6D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33A6D">
        <w:rPr>
          <w:rFonts w:ascii="Arial" w:hAnsi="Arial" w:cs="Arial"/>
          <w:sz w:val="22"/>
          <w:szCs w:val="22"/>
        </w:rPr>
        <w:t>Seznam sil a prostředků jednotek požární ochrany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Seznam sil a prostředků jednotek požární ochrany podle výpisu z požárního poplachového plánu </w:t>
      </w:r>
      <w:r w:rsidR="001E0136" w:rsidRPr="001E0136">
        <w:rPr>
          <w:rFonts w:ascii="Arial" w:hAnsi="Arial" w:cs="Arial"/>
          <w:color w:val="auto"/>
          <w:sz w:val="22"/>
          <w:szCs w:val="22"/>
        </w:rPr>
        <w:t>Olomouckého</w:t>
      </w:r>
      <w:r w:rsidRPr="001E0136">
        <w:rPr>
          <w:rFonts w:ascii="Arial" w:hAnsi="Arial" w:cs="Arial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kraje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:rsidR="00F64363" w:rsidRPr="001E0136" w:rsidRDefault="00F64363" w:rsidP="00AB72E6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1E0136">
        <w:rPr>
          <w:rFonts w:ascii="Arial" w:hAnsi="Arial" w:cs="Arial"/>
          <w:bCs w:val="0"/>
          <w:iCs/>
          <w:sz w:val="22"/>
          <w:szCs w:val="22"/>
        </w:rPr>
        <w:t>Čl. 10</w:t>
      </w:r>
    </w:p>
    <w:p w:rsidR="00F64363" w:rsidRPr="001E0136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1E0136">
        <w:rPr>
          <w:rFonts w:ascii="Arial" w:hAnsi="Arial" w:cs="Arial"/>
          <w:b/>
          <w:sz w:val="22"/>
          <w:szCs w:val="22"/>
        </w:rPr>
        <w:t>Zrušovací ustanovení</w:t>
      </w:r>
    </w:p>
    <w:p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Touto vyhláškou se ruší obecně závazná vyhláška č. </w:t>
      </w:r>
      <w:r w:rsidR="001E0136" w:rsidRPr="001E0136">
        <w:rPr>
          <w:rFonts w:ascii="Arial" w:hAnsi="Arial" w:cs="Arial"/>
          <w:sz w:val="22"/>
          <w:szCs w:val="22"/>
        </w:rPr>
        <w:t>2/2007</w:t>
      </w:r>
      <w:r w:rsidRPr="001E0136">
        <w:rPr>
          <w:rFonts w:ascii="Arial" w:hAnsi="Arial" w:cs="Arial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ze dne</w:t>
      </w:r>
      <w:r w:rsidR="001E0136">
        <w:rPr>
          <w:rFonts w:ascii="Arial" w:hAnsi="Arial" w:cs="Arial"/>
          <w:sz w:val="22"/>
          <w:szCs w:val="22"/>
        </w:rPr>
        <w:t xml:space="preserve"> 23. 10. 2007</w:t>
      </w:r>
    </w:p>
    <w:p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:rsidR="00F64363" w:rsidRPr="001E0136" w:rsidRDefault="00F64363" w:rsidP="00AB72E6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1E0136">
        <w:rPr>
          <w:rFonts w:ascii="Arial" w:hAnsi="Arial" w:cs="Arial"/>
          <w:bCs w:val="0"/>
          <w:iCs/>
          <w:sz w:val="22"/>
          <w:szCs w:val="22"/>
        </w:rPr>
        <w:t>Čl. 11</w:t>
      </w:r>
    </w:p>
    <w:p w:rsidR="00F64363" w:rsidRPr="001E0136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1E0136">
        <w:rPr>
          <w:rFonts w:ascii="Arial" w:hAnsi="Arial" w:cs="Arial"/>
          <w:b/>
          <w:bCs/>
          <w:sz w:val="22"/>
          <w:szCs w:val="22"/>
        </w:rPr>
        <w:t>Účinnost</w:t>
      </w:r>
    </w:p>
    <w:p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77426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:rsidR="006A4A0F" w:rsidRDefault="006A4A0F" w:rsidP="00774261">
      <w:pPr>
        <w:jc w:val="both"/>
        <w:rPr>
          <w:rFonts w:ascii="Arial" w:hAnsi="Arial" w:cs="Arial"/>
          <w:sz w:val="22"/>
          <w:szCs w:val="22"/>
        </w:rPr>
      </w:pPr>
    </w:p>
    <w:p w:rsidR="006A4A0F" w:rsidRDefault="006A4A0F" w:rsidP="00774261">
      <w:pPr>
        <w:jc w:val="both"/>
        <w:rPr>
          <w:rFonts w:ascii="Arial" w:hAnsi="Arial" w:cs="Arial"/>
          <w:sz w:val="22"/>
          <w:szCs w:val="22"/>
        </w:rPr>
      </w:pPr>
    </w:p>
    <w:p w:rsidR="006A4A0F" w:rsidRDefault="006A4A0F" w:rsidP="00774261">
      <w:pPr>
        <w:jc w:val="both"/>
        <w:rPr>
          <w:rFonts w:ascii="Arial" w:hAnsi="Arial" w:cs="Arial"/>
          <w:sz w:val="22"/>
          <w:szCs w:val="22"/>
        </w:rPr>
      </w:pPr>
    </w:p>
    <w:p w:rsidR="006A4A0F" w:rsidRDefault="006A4A0F" w:rsidP="00774261">
      <w:pPr>
        <w:jc w:val="both"/>
        <w:rPr>
          <w:rFonts w:ascii="Arial" w:hAnsi="Arial" w:cs="Arial"/>
          <w:sz w:val="22"/>
          <w:szCs w:val="22"/>
        </w:rPr>
      </w:pPr>
    </w:p>
    <w:p w:rsidR="006A4A0F" w:rsidRPr="00E836B1" w:rsidRDefault="006A4A0F" w:rsidP="00774261">
      <w:pPr>
        <w:jc w:val="both"/>
        <w:rPr>
          <w:rFonts w:ascii="Arial" w:hAnsi="Arial" w:cs="Arial"/>
          <w:sz w:val="22"/>
          <w:szCs w:val="22"/>
        </w:rPr>
      </w:pPr>
    </w:p>
    <w:p w:rsidR="006A4A0F" w:rsidRPr="006A4A0F" w:rsidRDefault="006A4A0F" w:rsidP="006A4A0F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…..</w:t>
      </w:r>
      <w:r w:rsidRPr="006A4A0F">
        <w:rPr>
          <w:rFonts w:ascii="Arial" w:hAnsi="Arial" w:cs="Arial"/>
          <w:i/>
          <w:sz w:val="22"/>
          <w:szCs w:val="22"/>
        </w:rPr>
        <w:t>.....</w:t>
      </w:r>
      <w:r>
        <w:rPr>
          <w:rFonts w:ascii="Arial" w:hAnsi="Arial" w:cs="Arial"/>
          <w:i/>
          <w:sz w:val="22"/>
          <w:szCs w:val="22"/>
        </w:rPr>
        <w:t>.....</w:t>
      </w:r>
      <w:r w:rsidRPr="006A4A0F">
        <w:rPr>
          <w:rFonts w:ascii="Arial" w:hAnsi="Arial" w:cs="Arial"/>
          <w:i/>
          <w:sz w:val="22"/>
          <w:szCs w:val="22"/>
        </w:rPr>
        <w:t>........................</w:t>
      </w:r>
      <w:r w:rsidRPr="006A4A0F">
        <w:rPr>
          <w:rFonts w:ascii="Arial" w:hAnsi="Arial" w:cs="Arial"/>
          <w:i/>
          <w:sz w:val="22"/>
          <w:szCs w:val="22"/>
        </w:rPr>
        <w:tab/>
      </w:r>
      <w:r w:rsidRPr="006A4A0F">
        <w:rPr>
          <w:rFonts w:ascii="Arial" w:hAnsi="Arial" w:cs="Arial"/>
          <w:i/>
          <w:sz w:val="22"/>
          <w:szCs w:val="22"/>
        </w:rPr>
        <w:tab/>
      </w:r>
      <w:r w:rsidRPr="006A4A0F">
        <w:rPr>
          <w:rFonts w:ascii="Arial" w:hAnsi="Arial" w:cs="Arial"/>
          <w:i/>
          <w:sz w:val="22"/>
          <w:szCs w:val="22"/>
        </w:rPr>
        <w:tab/>
      </w:r>
      <w:r w:rsidRPr="006A4A0F">
        <w:rPr>
          <w:rFonts w:ascii="Arial" w:hAnsi="Arial" w:cs="Arial"/>
          <w:i/>
          <w:sz w:val="22"/>
          <w:szCs w:val="22"/>
        </w:rPr>
        <w:tab/>
      </w:r>
      <w:r w:rsidRPr="006A4A0F"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 xml:space="preserve">           </w:t>
      </w:r>
      <w:r w:rsidRPr="006A4A0F">
        <w:rPr>
          <w:rFonts w:ascii="Arial" w:hAnsi="Arial" w:cs="Arial"/>
          <w:i/>
          <w:sz w:val="22"/>
          <w:szCs w:val="22"/>
        </w:rPr>
        <w:t>...................................</w:t>
      </w:r>
    </w:p>
    <w:p w:rsidR="006A4A0F" w:rsidRPr="006A4A0F" w:rsidRDefault="006A4A0F" w:rsidP="006A4A0F">
      <w:pPr>
        <w:rPr>
          <w:rFonts w:ascii="Arial" w:hAnsi="Arial" w:cs="Arial"/>
          <w:i/>
          <w:sz w:val="22"/>
          <w:szCs w:val="22"/>
        </w:rPr>
      </w:pPr>
      <w:r w:rsidRPr="006A4A0F">
        <w:rPr>
          <w:rFonts w:ascii="Arial" w:hAnsi="Arial" w:cs="Arial"/>
          <w:i/>
          <w:sz w:val="22"/>
          <w:szCs w:val="22"/>
        </w:rPr>
        <w:t xml:space="preserve">  Mgr. Šárka Zapletalová</w:t>
      </w:r>
      <w:r w:rsidRPr="006A4A0F">
        <w:rPr>
          <w:rFonts w:ascii="Arial" w:hAnsi="Arial" w:cs="Arial"/>
          <w:i/>
          <w:sz w:val="22"/>
          <w:szCs w:val="22"/>
        </w:rPr>
        <w:tab/>
      </w:r>
      <w:r w:rsidRPr="006A4A0F">
        <w:rPr>
          <w:rFonts w:ascii="Arial" w:hAnsi="Arial" w:cs="Arial"/>
          <w:i/>
          <w:sz w:val="22"/>
          <w:szCs w:val="22"/>
        </w:rPr>
        <w:tab/>
      </w:r>
      <w:r w:rsidRPr="006A4A0F">
        <w:rPr>
          <w:rFonts w:ascii="Arial" w:hAnsi="Arial" w:cs="Arial"/>
          <w:i/>
          <w:sz w:val="22"/>
          <w:szCs w:val="22"/>
        </w:rPr>
        <w:tab/>
      </w:r>
      <w:r w:rsidRPr="006A4A0F">
        <w:rPr>
          <w:rFonts w:ascii="Arial" w:hAnsi="Arial" w:cs="Arial"/>
          <w:i/>
          <w:sz w:val="22"/>
          <w:szCs w:val="22"/>
        </w:rPr>
        <w:tab/>
      </w:r>
      <w:r w:rsidRPr="006A4A0F">
        <w:rPr>
          <w:rFonts w:ascii="Arial" w:hAnsi="Arial" w:cs="Arial"/>
          <w:i/>
          <w:sz w:val="22"/>
          <w:szCs w:val="22"/>
        </w:rPr>
        <w:tab/>
      </w:r>
      <w:r w:rsidRPr="006A4A0F">
        <w:rPr>
          <w:rFonts w:ascii="Arial" w:hAnsi="Arial" w:cs="Arial"/>
          <w:i/>
          <w:sz w:val="22"/>
          <w:szCs w:val="22"/>
        </w:rPr>
        <w:tab/>
        <w:t xml:space="preserve">      Jiří Vodička</w:t>
      </w:r>
    </w:p>
    <w:p w:rsidR="006A4A0F" w:rsidRPr="006A4A0F" w:rsidRDefault="006A4A0F" w:rsidP="006A4A0F">
      <w:pPr>
        <w:rPr>
          <w:rFonts w:ascii="Arial" w:hAnsi="Arial" w:cs="Arial"/>
          <w:i/>
          <w:sz w:val="22"/>
          <w:szCs w:val="22"/>
        </w:rPr>
      </w:pPr>
      <w:r w:rsidRPr="006A4A0F"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sz w:val="22"/>
          <w:szCs w:val="22"/>
        </w:rPr>
        <w:t xml:space="preserve">    </w:t>
      </w:r>
      <w:r w:rsidRPr="006A4A0F">
        <w:rPr>
          <w:rFonts w:ascii="Arial" w:hAnsi="Arial" w:cs="Arial"/>
          <w:i/>
          <w:sz w:val="22"/>
          <w:szCs w:val="22"/>
        </w:rPr>
        <w:t>místostarostka</w:t>
      </w:r>
      <w:r w:rsidRPr="006A4A0F">
        <w:rPr>
          <w:rFonts w:ascii="Arial" w:hAnsi="Arial" w:cs="Arial"/>
          <w:i/>
          <w:sz w:val="22"/>
          <w:szCs w:val="22"/>
        </w:rPr>
        <w:tab/>
      </w:r>
      <w:r w:rsidRPr="006A4A0F">
        <w:rPr>
          <w:rFonts w:ascii="Arial" w:hAnsi="Arial" w:cs="Arial"/>
          <w:i/>
          <w:sz w:val="22"/>
          <w:szCs w:val="22"/>
        </w:rPr>
        <w:tab/>
      </w:r>
      <w:r w:rsidRPr="006A4A0F">
        <w:rPr>
          <w:rFonts w:ascii="Arial" w:hAnsi="Arial" w:cs="Arial"/>
          <w:i/>
          <w:sz w:val="22"/>
          <w:szCs w:val="22"/>
        </w:rPr>
        <w:tab/>
      </w:r>
      <w:r w:rsidRPr="006A4A0F">
        <w:rPr>
          <w:rFonts w:ascii="Arial" w:hAnsi="Arial" w:cs="Arial"/>
          <w:i/>
          <w:sz w:val="22"/>
          <w:szCs w:val="22"/>
        </w:rPr>
        <w:tab/>
      </w:r>
      <w:r w:rsidRPr="006A4A0F">
        <w:rPr>
          <w:rFonts w:ascii="Arial" w:hAnsi="Arial" w:cs="Arial"/>
          <w:i/>
          <w:sz w:val="22"/>
          <w:szCs w:val="22"/>
        </w:rPr>
        <w:tab/>
      </w:r>
      <w:r w:rsidRPr="006A4A0F">
        <w:rPr>
          <w:rFonts w:ascii="Arial" w:hAnsi="Arial" w:cs="Arial"/>
          <w:i/>
          <w:sz w:val="22"/>
          <w:szCs w:val="22"/>
        </w:rPr>
        <w:tab/>
      </w:r>
      <w:r w:rsidRPr="006A4A0F"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 xml:space="preserve">         </w:t>
      </w:r>
      <w:r w:rsidRPr="006A4A0F">
        <w:rPr>
          <w:rFonts w:ascii="Arial" w:hAnsi="Arial" w:cs="Arial"/>
          <w:i/>
          <w:sz w:val="22"/>
          <w:szCs w:val="22"/>
        </w:rPr>
        <w:t>starosta</w:t>
      </w:r>
    </w:p>
    <w:p w:rsidR="006A4A0F" w:rsidRPr="006A4A0F" w:rsidRDefault="006A4A0F" w:rsidP="006A4A0F">
      <w:pPr>
        <w:autoSpaceDE w:val="0"/>
        <w:autoSpaceDN w:val="0"/>
        <w:adjustRightInd w:val="0"/>
        <w:jc w:val="both"/>
        <w:rPr>
          <w:i/>
        </w:rPr>
      </w:pPr>
    </w:p>
    <w:p w:rsidR="006A4A0F" w:rsidRDefault="006A4A0F" w:rsidP="00F64363">
      <w:pPr>
        <w:autoSpaceDE w:val="0"/>
        <w:autoSpaceDN w:val="0"/>
        <w:adjustRightInd w:val="0"/>
        <w:jc w:val="both"/>
      </w:pPr>
    </w:p>
    <w:p w:rsidR="006A4A0F" w:rsidRDefault="006A4A0F" w:rsidP="00F64363">
      <w:pPr>
        <w:autoSpaceDE w:val="0"/>
        <w:autoSpaceDN w:val="0"/>
        <w:adjustRightInd w:val="0"/>
        <w:jc w:val="both"/>
      </w:pPr>
    </w:p>
    <w:p w:rsidR="0094420F" w:rsidRDefault="0094420F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:rsidR="00C35B67" w:rsidRDefault="00C35B67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:rsidR="00C35B67" w:rsidRPr="0094420F" w:rsidRDefault="00C35B67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6A4A0F" w:rsidRDefault="006A4A0F" w:rsidP="009B33F1">
      <w:pPr>
        <w:spacing w:after="120"/>
        <w:rPr>
          <w:rFonts w:ascii="Arial" w:hAnsi="Arial" w:cs="Arial"/>
          <w:b/>
          <w:sz w:val="22"/>
          <w:szCs w:val="22"/>
        </w:rPr>
      </w:pPr>
    </w:p>
    <w:p w:rsidR="005933DC" w:rsidRDefault="005933DC" w:rsidP="009B33F1">
      <w:pPr>
        <w:spacing w:after="120"/>
        <w:rPr>
          <w:rFonts w:ascii="Arial" w:hAnsi="Arial" w:cs="Arial"/>
          <w:b/>
          <w:sz w:val="22"/>
          <w:szCs w:val="22"/>
        </w:rPr>
      </w:pPr>
    </w:p>
    <w:p w:rsidR="005933DC" w:rsidRDefault="005933DC" w:rsidP="009B33F1">
      <w:pPr>
        <w:spacing w:after="120"/>
        <w:rPr>
          <w:rFonts w:ascii="Arial" w:hAnsi="Arial" w:cs="Arial"/>
          <w:b/>
          <w:sz w:val="22"/>
          <w:szCs w:val="22"/>
        </w:rPr>
      </w:pPr>
    </w:p>
    <w:p w:rsidR="006A4A0F" w:rsidRDefault="00F40102" w:rsidP="0032493C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Přílohy:</w:t>
      </w:r>
    </w:p>
    <w:p w:rsidR="009B33F1" w:rsidRPr="005933DC" w:rsidRDefault="005933DC" w:rsidP="005933DC">
      <w:pPr>
        <w:pStyle w:val="Odstavecseseznamem"/>
        <w:numPr>
          <w:ilvl w:val="0"/>
          <w:numId w:val="50"/>
        </w:numPr>
        <w:spacing w:after="120"/>
        <w:ind w:left="425" w:hanging="357"/>
        <w:contextualSpacing w:val="0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Příloha</w:t>
      </w:r>
      <w:proofErr w:type="spellEnd"/>
      <w:r>
        <w:rPr>
          <w:rFonts w:ascii="Arial" w:hAnsi="Arial" w:cs="Arial"/>
          <w:b/>
        </w:rPr>
        <w:t xml:space="preserve"> č</w:t>
      </w:r>
      <w:r w:rsidR="000E3719" w:rsidRPr="0032493C">
        <w:rPr>
          <w:rFonts w:ascii="Arial" w:hAnsi="Arial" w:cs="Arial"/>
          <w:b/>
        </w:rPr>
        <w:t>. 1</w:t>
      </w:r>
      <w:r w:rsidR="009B33F1" w:rsidRPr="0032493C">
        <w:rPr>
          <w:rFonts w:ascii="Arial" w:hAnsi="Arial" w:cs="Arial"/>
          <w:b/>
        </w:rPr>
        <w:t xml:space="preserve"> </w:t>
      </w:r>
      <w:r w:rsidR="009B33F1" w:rsidRPr="0032493C">
        <w:rPr>
          <w:rFonts w:ascii="Arial" w:hAnsi="Arial" w:cs="Arial"/>
        </w:rPr>
        <w:t>k obecně závazné vyhlášce č</w:t>
      </w:r>
      <w:r w:rsidR="006F76D2" w:rsidRPr="0032493C">
        <w:rPr>
          <w:rFonts w:ascii="Arial" w:hAnsi="Arial" w:cs="Arial"/>
        </w:rPr>
        <w:t xml:space="preserve">. </w:t>
      </w:r>
      <w:r w:rsidR="006A4A0F" w:rsidRPr="0032493C">
        <w:rPr>
          <w:rFonts w:ascii="Arial" w:hAnsi="Arial" w:cs="Arial"/>
        </w:rPr>
        <w:t>1/2023,</w:t>
      </w:r>
      <w:r w:rsidR="000E3719" w:rsidRPr="0032493C">
        <w:rPr>
          <w:rFonts w:ascii="Arial" w:hAnsi="Arial" w:cs="Arial"/>
        </w:rPr>
        <w:t xml:space="preserve"> </w:t>
      </w:r>
      <w:proofErr w:type="spellStart"/>
      <w:r w:rsidR="000E3719" w:rsidRPr="0032493C">
        <w:rPr>
          <w:rFonts w:ascii="Arial" w:hAnsi="Arial" w:cs="Arial"/>
        </w:rPr>
        <w:t>kterou</w:t>
      </w:r>
      <w:proofErr w:type="spellEnd"/>
      <w:r w:rsidR="000E3719" w:rsidRPr="0032493C">
        <w:rPr>
          <w:rFonts w:ascii="Arial" w:hAnsi="Arial" w:cs="Arial"/>
        </w:rPr>
        <w:t xml:space="preserve"> se </w:t>
      </w:r>
      <w:proofErr w:type="spellStart"/>
      <w:r w:rsidR="000E3719" w:rsidRPr="0032493C">
        <w:rPr>
          <w:rFonts w:ascii="Arial" w:hAnsi="Arial" w:cs="Arial"/>
        </w:rPr>
        <w:t>vydává</w:t>
      </w:r>
      <w:proofErr w:type="spellEnd"/>
      <w:r w:rsidR="000E3719" w:rsidRPr="0032493C">
        <w:rPr>
          <w:rFonts w:ascii="Arial" w:hAnsi="Arial" w:cs="Arial"/>
        </w:rPr>
        <w:t xml:space="preserve"> </w:t>
      </w:r>
      <w:proofErr w:type="spellStart"/>
      <w:r w:rsidR="000E3719" w:rsidRPr="0032493C">
        <w:rPr>
          <w:rFonts w:ascii="Arial" w:hAnsi="Arial" w:cs="Arial"/>
        </w:rPr>
        <w:t>požární</w:t>
      </w:r>
      <w:proofErr w:type="spellEnd"/>
      <w:r w:rsidR="000E3719" w:rsidRPr="0032493C">
        <w:rPr>
          <w:rFonts w:ascii="Arial" w:hAnsi="Arial" w:cs="Arial"/>
        </w:rPr>
        <w:t xml:space="preserve"> </w:t>
      </w:r>
      <w:proofErr w:type="spellStart"/>
      <w:r w:rsidR="000E3719" w:rsidRPr="0032493C">
        <w:rPr>
          <w:rFonts w:ascii="Arial" w:hAnsi="Arial" w:cs="Arial"/>
        </w:rPr>
        <w:t>řád</w:t>
      </w:r>
      <w:proofErr w:type="spellEnd"/>
      <w:r w:rsidR="0032493C" w:rsidRPr="0032493C">
        <w:rPr>
          <w:rFonts w:ascii="Arial" w:hAnsi="Arial" w:cs="Arial"/>
          <w:b/>
        </w:rPr>
        <w:t xml:space="preserve"> - </w:t>
      </w:r>
      <w:proofErr w:type="spellStart"/>
      <w:r w:rsidR="000E3719" w:rsidRPr="005933DC">
        <w:rPr>
          <w:rFonts w:ascii="Arial" w:hAnsi="Arial" w:cs="Arial"/>
          <w:b/>
        </w:rPr>
        <w:t>Seznam</w:t>
      </w:r>
      <w:proofErr w:type="spellEnd"/>
      <w:r w:rsidR="000E3719" w:rsidRPr="005933DC">
        <w:rPr>
          <w:rFonts w:ascii="Arial" w:hAnsi="Arial" w:cs="Arial"/>
          <w:b/>
        </w:rPr>
        <w:t xml:space="preserve"> </w:t>
      </w:r>
      <w:proofErr w:type="spellStart"/>
      <w:r w:rsidR="000E3719" w:rsidRPr="005933DC">
        <w:rPr>
          <w:rFonts w:ascii="Arial" w:hAnsi="Arial" w:cs="Arial"/>
          <w:b/>
        </w:rPr>
        <w:t>sil</w:t>
      </w:r>
      <w:proofErr w:type="spellEnd"/>
      <w:r w:rsidR="000E3719" w:rsidRPr="005933DC">
        <w:rPr>
          <w:rFonts w:ascii="Arial" w:hAnsi="Arial" w:cs="Arial"/>
          <w:b/>
        </w:rPr>
        <w:t xml:space="preserve"> a </w:t>
      </w:r>
      <w:proofErr w:type="spellStart"/>
      <w:r w:rsidR="000E3719" w:rsidRPr="005933DC">
        <w:rPr>
          <w:rFonts w:ascii="Arial" w:hAnsi="Arial" w:cs="Arial"/>
          <w:b/>
        </w:rPr>
        <w:t>prostředků</w:t>
      </w:r>
      <w:proofErr w:type="spellEnd"/>
      <w:r w:rsidR="000E3719" w:rsidRPr="005933DC">
        <w:rPr>
          <w:rFonts w:ascii="Arial" w:hAnsi="Arial" w:cs="Arial"/>
          <w:b/>
        </w:rPr>
        <w:t xml:space="preserve"> </w:t>
      </w:r>
      <w:proofErr w:type="spellStart"/>
      <w:r w:rsidR="000E3719" w:rsidRPr="005933DC">
        <w:rPr>
          <w:rFonts w:ascii="Arial" w:hAnsi="Arial" w:cs="Arial"/>
          <w:b/>
        </w:rPr>
        <w:t>jednotek</w:t>
      </w:r>
      <w:proofErr w:type="spellEnd"/>
      <w:r w:rsidR="000E3719" w:rsidRPr="005933DC">
        <w:rPr>
          <w:rFonts w:ascii="Arial" w:hAnsi="Arial" w:cs="Arial"/>
          <w:b/>
        </w:rPr>
        <w:t xml:space="preserve"> </w:t>
      </w:r>
      <w:proofErr w:type="spellStart"/>
      <w:r w:rsidR="000E3719" w:rsidRPr="005933DC">
        <w:rPr>
          <w:rFonts w:ascii="Arial" w:hAnsi="Arial" w:cs="Arial"/>
          <w:b/>
        </w:rPr>
        <w:t>požární</w:t>
      </w:r>
      <w:proofErr w:type="spellEnd"/>
      <w:r w:rsidR="000E3719" w:rsidRPr="005933DC">
        <w:rPr>
          <w:rFonts w:ascii="Arial" w:hAnsi="Arial" w:cs="Arial"/>
          <w:b/>
        </w:rPr>
        <w:t xml:space="preserve"> </w:t>
      </w:r>
      <w:proofErr w:type="spellStart"/>
      <w:r w:rsidR="000E3719" w:rsidRPr="005933DC">
        <w:rPr>
          <w:rFonts w:ascii="Arial" w:hAnsi="Arial" w:cs="Arial"/>
          <w:b/>
        </w:rPr>
        <w:t>ochrany</w:t>
      </w:r>
      <w:proofErr w:type="spellEnd"/>
      <w:r w:rsidR="000E3719" w:rsidRPr="005933DC">
        <w:rPr>
          <w:rFonts w:ascii="Arial" w:hAnsi="Arial" w:cs="Arial"/>
          <w:b/>
        </w:rPr>
        <w:t xml:space="preserve"> z </w:t>
      </w:r>
      <w:proofErr w:type="spellStart"/>
      <w:r w:rsidR="000E3719" w:rsidRPr="005933DC">
        <w:rPr>
          <w:rFonts w:ascii="Arial" w:hAnsi="Arial" w:cs="Arial"/>
          <w:b/>
        </w:rPr>
        <w:t>požárního</w:t>
      </w:r>
      <w:proofErr w:type="spellEnd"/>
      <w:r w:rsidR="000E3719" w:rsidRPr="005933DC">
        <w:rPr>
          <w:rFonts w:ascii="Arial" w:hAnsi="Arial" w:cs="Arial"/>
          <w:b/>
        </w:rPr>
        <w:t xml:space="preserve"> </w:t>
      </w:r>
      <w:proofErr w:type="spellStart"/>
      <w:r w:rsidR="000E3719" w:rsidRPr="005933DC">
        <w:rPr>
          <w:rFonts w:ascii="Arial" w:hAnsi="Arial" w:cs="Arial"/>
          <w:b/>
        </w:rPr>
        <w:t>poplachového</w:t>
      </w:r>
      <w:proofErr w:type="spellEnd"/>
      <w:r w:rsidR="000E3719" w:rsidRPr="005933DC">
        <w:rPr>
          <w:rFonts w:ascii="Arial" w:hAnsi="Arial" w:cs="Arial"/>
          <w:b/>
        </w:rPr>
        <w:t xml:space="preserve"> </w:t>
      </w:r>
      <w:proofErr w:type="spellStart"/>
      <w:r w:rsidR="000E3719" w:rsidRPr="005933DC">
        <w:rPr>
          <w:rFonts w:ascii="Arial" w:hAnsi="Arial" w:cs="Arial"/>
          <w:b/>
        </w:rPr>
        <w:t>plánu</w:t>
      </w:r>
      <w:proofErr w:type="spellEnd"/>
      <w:r w:rsidR="000E3719" w:rsidRPr="005933DC">
        <w:rPr>
          <w:rFonts w:ascii="Arial" w:hAnsi="Arial" w:cs="Arial"/>
          <w:b/>
        </w:rPr>
        <w:t xml:space="preserve"> </w:t>
      </w:r>
      <w:proofErr w:type="spellStart"/>
      <w:r w:rsidR="006A4A0F" w:rsidRPr="005933DC">
        <w:rPr>
          <w:rFonts w:ascii="Arial" w:hAnsi="Arial" w:cs="Arial"/>
          <w:b/>
        </w:rPr>
        <w:t>Olomouckého</w:t>
      </w:r>
      <w:proofErr w:type="spellEnd"/>
      <w:r w:rsidR="000E3719" w:rsidRPr="005933DC">
        <w:rPr>
          <w:rFonts w:ascii="Arial" w:hAnsi="Arial" w:cs="Arial"/>
          <w:b/>
        </w:rPr>
        <w:t xml:space="preserve"> </w:t>
      </w:r>
      <w:proofErr w:type="spellStart"/>
      <w:r w:rsidR="000E3719" w:rsidRPr="005933DC">
        <w:rPr>
          <w:rFonts w:ascii="Arial" w:hAnsi="Arial" w:cs="Arial"/>
          <w:b/>
        </w:rPr>
        <w:t>kraje</w:t>
      </w:r>
      <w:proofErr w:type="spellEnd"/>
    </w:p>
    <w:p w:rsidR="000E3719" w:rsidRPr="0032493C" w:rsidRDefault="005933DC" w:rsidP="005933DC">
      <w:pPr>
        <w:pStyle w:val="Odstavecseseznamem"/>
        <w:numPr>
          <w:ilvl w:val="0"/>
          <w:numId w:val="50"/>
        </w:numPr>
        <w:spacing w:after="120"/>
        <w:ind w:left="425" w:hanging="357"/>
        <w:contextualSpacing w:val="0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Příloha</w:t>
      </w:r>
      <w:proofErr w:type="spellEnd"/>
      <w:r>
        <w:rPr>
          <w:rFonts w:ascii="Arial" w:hAnsi="Arial" w:cs="Arial"/>
          <w:b/>
        </w:rPr>
        <w:t xml:space="preserve"> č</w:t>
      </w:r>
      <w:r w:rsidRPr="0032493C">
        <w:rPr>
          <w:rFonts w:ascii="Arial" w:hAnsi="Arial" w:cs="Arial"/>
          <w:b/>
        </w:rPr>
        <w:t xml:space="preserve">. </w:t>
      </w:r>
      <w:r w:rsidR="000E3719" w:rsidRPr="0032493C">
        <w:rPr>
          <w:rFonts w:ascii="Arial" w:hAnsi="Arial" w:cs="Arial"/>
          <w:b/>
        </w:rPr>
        <w:t xml:space="preserve"> 2 </w:t>
      </w:r>
      <w:r w:rsidR="000E3719" w:rsidRPr="0032493C">
        <w:rPr>
          <w:rFonts w:ascii="Arial" w:hAnsi="Arial" w:cs="Arial"/>
        </w:rPr>
        <w:t xml:space="preserve">k obecně závazné vyhlášce č. </w:t>
      </w:r>
      <w:r w:rsidR="006A4A0F" w:rsidRPr="0032493C">
        <w:rPr>
          <w:rFonts w:ascii="Arial" w:hAnsi="Arial" w:cs="Arial"/>
        </w:rPr>
        <w:t>1/2023</w:t>
      </w:r>
      <w:r w:rsidR="000E3719" w:rsidRPr="0032493C">
        <w:rPr>
          <w:rFonts w:ascii="Arial" w:hAnsi="Arial" w:cs="Arial"/>
        </w:rPr>
        <w:t xml:space="preserve">, </w:t>
      </w:r>
      <w:proofErr w:type="spellStart"/>
      <w:r w:rsidR="000E3719" w:rsidRPr="0032493C">
        <w:rPr>
          <w:rFonts w:ascii="Arial" w:hAnsi="Arial" w:cs="Arial"/>
        </w:rPr>
        <w:t>kterou</w:t>
      </w:r>
      <w:proofErr w:type="spellEnd"/>
      <w:r w:rsidR="000E3719" w:rsidRPr="0032493C">
        <w:rPr>
          <w:rFonts w:ascii="Arial" w:hAnsi="Arial" w:cs="Arial"/>
        </w:rPr>
        <w:t xml:space="preserve"> se </w:t>
      </w:r>
      <w:proofErr w:type="spellStart"/>
      <w:r w:rsidR="000E3719" w:rsidRPr="0032493C">
        <w:rPr>
          <w:rFonts w:ascii="Arial" w:hAnsi="Arial" w:cs="Arial"/>
        </w:rPr>
        <w:t>vydává</w:t>
      </w:r>
      <w:proofErr w:type="spellEnd"/>
      <w:r w:rsidR="000E3719" w:rsidRPr="0032493C">
        <w:rPr>
          <w:rFonts w:ascii="Arial" w:hAnsi="Arial" w:cs="Arial"/>
        </w:rPr>
        <w:t xml:space="preserve"> </w:t>
      </w:r>
      <w:proofErr w:type="spellStart"/>
      <w:r w:rsidR="000E3719" w:rsidRPr="0032493C">
        <w:rPr>
          <w:rFonts w:ascii="Arial" w:hAnsi="Arial" w:cs="Arial"/>
        </w:rPr>
        <w:t>požární</w:t>
      </w:r>
      <w:proofErr w:type="spellEnd"/>
      <w:r w:rsidR="000E3719" w:rsidRPr="0032493C">
        <w:rPr>
          <w:rFonts w:ascii="Arial" w:hAnsi="Arial" w:cs="Arial"/>
        </w:rPr>
        <w:t xml:space="preserve"> </w:t>
      </w:r>
      <w:proofErr w:type="spellStart"/>
      <w:r w:rsidR="000E3719" w:rsidRPr="0032493C">
        <w:rPr>
          <w:rFonts w:ascii="Arial" w:hAnsi="Arial" w:cs="Arial"/>
        </w:rPr>
        <w:t>řád</w:t>
      </w:r>
      <w:proofErr w:type="spellEnd"/>
      <w:r w:rsidR="0032493C" w:rsidRPr="0032493C">
        <w:rPr>
          <w:rFonts w:ascii="Arial" w:hAnsi="Arial" w:cs="Arial"/>
          <w:b/>
        </w:rPr>
        <w:t xml:space="preserve"> - </w:t>
      </w:r>
      <w:proofErr w:type="spellStart"/>
      <w:r w:rsidR="000E3719" w:rsidRPr="005933DC">
        <w:rPr>
          <w:rFonts w:ascii="Arial" w:hAnsi="Arial" w:cs="Arial"/>
          <w:b/>
        </w:rPr>
        <w:t>Požární</w:t>
      </w:r>
      <w:proofErr w:type="spellEnd"/>
      <w:r w:rsidR="000E3719" w:rsidRPr="005933DC">
        <w:rPr>
          <w:rFonts w:ascii="Arial" w:hAnsi="Arial" w:cs="Arial"/>
          <w:b/>
        </w:rPr>
        <w:t xml:space="preserve"> </w:t>
      </w:r>
      <w:proofErr w:type="spellStart"/>
      <w:r w:rsidR="000E3719" w:rsidRPr="005933DC">
        <w:rPr>
          <w:rFonts w:ascii="Arial" w:hAnsi="Arial" w:cs="Arial"/>
          <w:b/>
        </w:rPr>
        <w:t>technika</w:t>
      </w:r>
      <w:proofErr w:type="spellEnd"/>
      <w:r w:rsidR="000E3719" w:rsidRPr="005933DC">
        <w:rPr>
          <w:rFonts w:ascii="Arial" w:hAnsi="Arial" w:cs="Arial"/>
          <w:b/>
        </w:rPr>
        <w:t xml:space="preserve"> a </w:t>
      </w:r>
      <w:proofErr w:type="spellStart"/>
      <w:r w:rsidR="000E3719" w:rsidRPr="005933DC">
        <w:rPr>
          <w:rFonts w:ascii="Arial" w:hAnsi="Arial" w:cs="Arial"/>
          <w:b/>
        </w:rPr>
        <w:t>věcné</w:t>
      </w:r>
      <w:proofErr w:type="spellEnd"/>
      <w:r w:rsidR="000E3719" w:rsidRPr="005933DC">
        <w:rPr>
          <w:rFonts w:ascii="Arial" w:hAnsi="Arial" w:cs="Arial"/>
          <w:b/>
        </w:rPr>
        <w:t xml:space="preserve"> </w:t>
      </w:r>
      <w:proofErr w:type="spellStart"/>
      <w:r w:rsidR="000E3719" w:rsidRPr="005933DC">
        <w:rPr>
          <w:rFonts w:ascii="Arial" w:hAnsi="Arial" w:cs="Arial"/>
          <w:b/>
        </w:rPr>
        <w:t>prostředky</w:t>
      </w:r>
      <w:proofErr w:type="spellEnd"/>
      <w:r w:rsidR="000E3719" w:rsidRPr="005933DC">
        <w:rPr>
          <w:rFonts w:ascii="Arial" w:hAnsi="Arial" w:cs="Arial"/>
          <w:b/>
        </w:rPr>
        <w:t xml:space="preserve"> </w:t>
      </w:r>
      <w:proofErr w:type="spellStart"/>
      <w:r w:rsidR="000E3719" w:rsidRPr="005933DC">
        <w:rPr>
          <w:rFonts w:ascii="Arial" w:hAnsi="Arial" w:cs="Arial"/>
          <w:b/>
        </w:rPr>
        <w:t>požární</w:t>
      </w:r>
      <w:proofErr w:type="spellEnd"/>
      <w:r w:rsidR="000E3719" w:rsidRPr="005933DC">
        <w:rPr>
          <w:rFonts w:ascii="Arial" w:hAnsi="Arial" w:cs="Arial"/>
          <w:b/>
        </w:rPr>
        <w:t xml:space="preserve"> </w:t>
      </w:r>
      <w:proofErr w:type="spellStart"/>
      <w:r w:rsidR="000E3719" w:rsidRPr="005933DC">
        <w:rPr>
          <w:rFonts w:ascii="Arial" w:hAnsi="Arial" w:cs="Arial"/>
          <w:b/>
        </w:rPr>
        <w:t>ochrany</w:t>
      </w:r>
      <w:proofErr w:type="spellEnd"/>
      <w:r w:rsidR="003F468D" w:rsidRPr="005933DC">
        <w:rPr>
          <w:rFonts w:ascii="Arial" w:hAnsi="Arial" w:cs="Arial"/>
          <w:b/>
        </w:rPr>
        <w:t xml:space="preserve"> JSDH </w:t>
      </w:r>
      <w:proofErr w:type="spellStart"/>
      <w:r w:rsidR="003F468D" w:rsidRPr="005933DC">
        <w:rPr>
          <w:rFonts w:ascii="Arial" w:hAnsi="Arial" w:cs="Arial"/>
          <w:b/>
        </w:rPr>
        <w:t>obce</w:t>
      </w:r>
      <w:proofErr w:type="spellEnd"/>
    </w:p>
    <w:p w:rsidR="000E3719" w:rsidRPr="0032493C" w:rsidRDefault="005933DC" w:rsidP="005933DC">
      <w:pPr>
        <w:pStyle w:val="Odstavecseseznamem"/>
        <w:numPr>
          <w:ilvl w:val="0"/>
          <w:numId w:val="50"/>
        </w:numPr>
        <w:spacing w:after="120"/>
        <w:ind w:left="425" w:hanging="357"/>
        <w:contextualSpacing w:val="0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Příloha</w:t>
      </w:r>
      <w:proofErr w:type="spellEnd"/>
      <w:r>
        <w:rPr>
          <w:rFonts w:ascii="Arial" w:hAnsi="Arial" w:cs="Arial"/>
          <w:b/>
        </w:rPr>
        <w:t xml:space="preserve"> č</w:t>
      </w:r>
      <w:r w:rsidRPr="0032493C">
        <w:rPr>
          <w:rFonts w:ascii="Arial" w:hAnsi="Arial" w:cs="Arial"/>
          <w:b/>
        </w:rPr>
        <w:t xml:space="preserve">. </w:t>
      </w:r>
      <w:r w:rsidR="000E3719" w:rsidRPr="0032493C">
        <w:rPr>
          <w:rFonts w:ascii="Arial" w:hAnsi="Arial" w:cs="Arial"/>
          <w:b/>
        </w:rPr>
        <w:t xml:space="preserve">3 </w:t>
      </w:r>
      <w:r w:rsidR="000E3719" w:rsidRPr="0032493C">
        <w:rPr>
          <w:rFonts w:ascii="Arial" w:hAnsi="Arial" w:cs="Arial"/>
        </w:rPr>
        <w:t xml:space="preserve">k </w:t>
      </w:r>
      <w:proofErr w:type="spellStart"/>
      <w:r w:rsidR="000E3719" w:rsidRPr="0032493C">
        <w:rPr>
          <w:rFonts w:ascii="Arial" w:hAnsi="Arial" w:cs="Arial"/>
        </w:rPr>
        <w:t>obecně</w:t>
      </w:r>
      <w:proofErr w:type="spellEnd"/>
      <w:r w:rsidR="000E3719" w:rsidRPr="0032493C">
        <w:rPr>
          <w:rFonts w:ascii="Arial" w:hAnsi="Arial" w:cs="Arial"/>
        </w:rPr>
        <w:t xml:space="preserve"> </w:t>
      </w:r>
      <w:proofErr w:type="spellStart"/>
      <w:r w:rsidR="000E3719" w:rsidRPr="0032493C">
        <w:rPr>
          <w:rFonts w:ascii="Arial" w:hAnsi="Arial" w:cs="Arial"/>
        </w:rPr>
        <w:t>závazné</w:t>
      </w:r>
      <w:proofErr w:type="spellEnd"/>
      <w:r w:rsidR="000E3719" w:rsidRPr="0032493C">
        <w:rPr>
          <w:rFonts w:ascii="Arial" w:hAnsi="Arial" w:cs="Arial"/>
        </w:rPr>
        <w:t xml:space="preserve"> </w:t>
      </w:r>
      <w:proofErr w:type="spellStart"/>
      <w:r w:rsidR="000E3719" w:rsidRPr="0032493C">
        <w:rPr>
          <w:rFonts w:ascii="Arial" w:hAnsi="Arial" w:cs="Arial"/>
        </w:rPr>
        <w:t>vyhlášce</w:t>
      </w:r>
      <w:proofErr w:type="spellEnd"/>
      <w:r w:rsidR="000E3719" w:rsidRPr="0032493C">
        <w:rPr>
          <w:rFonts w:ascii="Arial" w:hAnsi="Arial" w:cs="Arial"/>
        </w:rPr>
        <w:t xml:space="preserve"> č. </w:t>
      </w:r>
      <w:r w:rsidR="006A4A0F" w:rsidRPr="0032493C">
        <w:rPr>
          <w:rFonts w:ascii="Arial" w:hAnsi="Arial" w:cs="Arial"/>
        </w:rPr>
        <w:t>1/2023</w:t>
      </w:r>
      <w:r w:rsidR="000E3719" w:rsidRPr="0032493C">
        <w:rPr>
          <w:rFonts w:ascii="Arial" w:hAnsi="Arial" w:cs="Arial"/>
        </w:rPr>
        <w:t>, kterou se vydává požární řád</w:t>
      </w:r>
    </w:p>
    <w:p w:rsidR="000E3719" w:rsidRPr="005933DC" w:rsidRDefault="000E3719" w:rsidP="005933DC">
      <w:pPr>
        <w:numPr>
          <w:ilvl w:val="0"/>
          <w:numId w:val="26"/>
        </w:numPr>
        <w:spacing w:after="120"/>
        <w:ind w:left="851"/>
        <w:jc w:val="both"/>
        <w:rPr>
          <w:rFonts w:ascii="Arial" w:hAnsi="Arial" w:cs="Arial"/>
          <w:b/>
          <w:sz w:val="22"/>
          <w:szCs w:val="22"/>
        </w:rPr>
      </w:pPr>
      <w:r w:rsidRPr="005933DC">
        <w:rPr>
          <w:rFonts w:ascii="Arial" w:hAnsi="Arial" w:cs="Arial"/>
          <w:b/>
          <w:sz w:val="22"/>
          <w:szCs w:val="22"/>
        </w:rPr>
        <w:t>Přehled zdrojů vody</w:t>
      </w:r>
      <w:r w:rsidR="00B940A8" w:rsidRPr="005933DC">
        <w:rPr>
          <w:rFonts w:ascii="Arial" w:hAnsi="Arial" w:cs="Arial"/>
          <w:b/>
          <w:sz w:val="22"/>
          <w:szCs w:val="22"/>
        </w:rPr>
        <w:t xml:space="preserve"> (výpis z nařízení kraje + stanovené zdroje vody nad rámec tohoto nařízení kraje)</w:t>
      </w:r>
    </w:p>
    <w:p w:rsidR="003F468D" w:rsidRPr="005933DC" w:rsidRDefault="000E3719" w:rsidP="005933DC">
      <w:pPr>
        <w:numPr>
          <w:ilvl w:val="0"/>
          <w:numId w:val="26"/>
        </w:numPr>
        <w:spacing w:after="120"/>
        <w:ind w:left="851"/>
        <w:jc w:val="both"/>
        <w:rPr>
          <w:rFonts w:ascii="Arial" w:hAnsi="Arial" w:cs="Arial"/>
          <w:b/>
          <w:sz w:val="22"/>
          <w:szCs w:val="22"/>
        </w:rPr>
      </w:pPr>
      <w:r w:rsidRPr="005933DC">
        <w:rPr>
          <w:rFonts w:ascii="Arial" w:hAnsi="Arial" w:cs="Arial"/>
          <w:b/>
          <w:sz w:val="22"/>
          <w:szCs w:val="22"/>
        </w:rPr>
        <w:t>Plánek obce s vyznačením zdrojů vody pro hašení požárů, čerpacích stanovišť a směru příjezdu k</w:t>
      </w:r>
      <w:r w:rsidR="003F468D" w:rsidRPr="005933DC">
        <w:rPr>
          <w:rFonts w:ascii="Arial" w:hAnsi="Arial" w:cs="Arial"/>
          <w:b/>
          <w:sz w:val="22"/>
          <w:szCs w:val="22"/>
        </w:rPr>
        <w:t> </w:t>
      </w:r>
      <w:r w:rsidRPr="005933DC">
        <w:rPr>
          <w:rFonts w:ascii="Arial" w:hAnsi="Arial" w:cs="Arial"/>
          <w:b/>
          <w:sz w:val="22"/>
          <w:szCs w:val="22"/>
        </w:rPr>
        <w:t>nim</w:t>
      </w:r>
    </w:p>
    <w:p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:rsidR="00A6673F" w:rsidRDefault="00A6673F" w:rsidP="005933DC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Příloha č. 1 k obecně závazné vyhlášce č. </w:t>
      </w:r>
      <w:r w:rsidR="005933DC">
        <w:rPr>
          <w:rFonts w:ascii="Arial" w:hAnsi="Arial" w:cs="Arial"/>
          <w:b/>
          <w:bCs/>
          <w:iCs/>
          <w:sz w:val="22"/>
          <w:szCs w:val="22"/>
        </w:rPr>
        <w:t>1/2023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:rsidR="00264860" w:rsidRPr="00D0105C" w:rsidRDefault="00264860" w:rsidP="00264860">
      <w:pPr>
        <w:pStyle w:val="Nadpis7"/>
        <w:rPr>
          <w:rFonts w:ascii="Arial" w:hAnsi="Arial" w:cs="Arial"/>
          <w:sz w:val="22"/>
          <w:szCs w:val="22"/>
        </w:rPr>
      </w:pPr>
    </w:p>
    <w:p w:rsidR="00264860" w:rsidRPr="00D0105C" w:rsidRDefault="00264860" w:rsidP="005933DC">
      <w:pPr>
        <w:pStyle w:val="Nadpis7"/>
        <w:spacing w:before="0" w:after="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:rsidR="00264860" w:rsidRPr="00D0105C" w:rsidRDefault="00264860" w:rsidP="005933DC">
      <w:pPr>
        <w:pStyle w:val="Nadpis7"/>
        <w:spacing w:before="0" w:after="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z požárního poplachového plánu </w:t>
      </w:r>
      <w:r w:rsidR="00312A1E">
        <w:rPr>
          <w:rFonts w:ascii="Arial" w:hAnsi="Arial" w:cs="Arial"/>
          <w:b/>
          <w:sz w:val="22"/>
          <w:szCs w:val="22"/>
          <w:u w:val="single"/>
        </w:rPr>
        <w:t xml:space="preserve">Olomouckého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:rsidR="00264860" w:rsidRPr="00D0105C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264860" w:rsidRPr="00D0105C" w:rsidTr="0054059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264860" w:rsidRPr="00D0105C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264860" w:rsidRPr="00D0105C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62451D" w:rsidRDefault="00770107" w:rsidP="009D1880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426139">
              <w:rPr>
                <w:rFonts w:ascii="Arial" w:hAnsi="Arial" w:cs="Arial"/>
                <w:sz w:val="22"/>
                <w:szCs w:val="22"/>
              </w:rPr>
              <w:t>JSDH Vidnava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62451D" w:rsidRDefault="00770107" w:rsidP="00C1273A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426139">
              <w:rPr>
                <w:rFonts w:ascii="Arial" w:hAnsi="Arial" w:cs="Arial"/>
                <w:sz w:val="22"/>
                <w:szCs w:val="22"/>
              </w:rPr>
              <w:t>JSDH Velká Kraš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62451D" w:rsidRDefault="00770107" w:rsidP="0062451D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426139">
              <w:rPr>
                <w:rFonts w:ascii="Arial" w:hAnsi="Arial" w:cs="Arial"/>
                <w:sz w:val="22"/>
                <w:szCs w:val="22"/>
              </w:rPr>
              <w:t xml:space="preserve">JSDH </w:t>
            </w:r>
            <w:r>
              <w:rPr>
                <w:rFonts w:ascii="Arial" w:hAnsi="Arial" w:cs="Arial"/>
                <w:sz w:val="22"/>
                <w:szCs w:val="22"/>
              </w:rPr>
              <w:t>Žulová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62451D" w:rsidRDefault="00770107" w:rsidP="0062451D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426139">
              <w:rPr>
                <w:rFonts w:ascii="Arial" w:hAnsi="Arial" w:cs="Arial"/>
                <w:sz w:val="22"/>
                <w:szCs w:val="22"/>
              </w:rPr>
              <w:t xml:space="preserve">JPO HZS Olomouckého kraje – </w:t>
            </w:r>
            <w:r>
              <w:rPr>
                <w:rFonts w:ascii="Arial" w:hAnsi="Arial" w:cs="Arial"/>
                <w:sz w:val="22"/>
                <w:szCs w:val="22"/>
              </w:rPr>
              <w:t>CPS</w:t>
            </w:r>
            <w:r w:rsidRPr="00426139">
              <w:rPr>
                <w:rFonts w:ascii="Arial" w:hAnsi="Arial" w:cs="Arial"/>
                <w:sz w:val="22"/>
                <w:szCs w:val="22"/>
              </w:rPr>
              <w:t xml:space="preserve"> Jeseník</w:t>
            </w:r>
          </w:p>
        </w:tc>
      </w:tr>
      <w:tr w:rsidR="0062451D" w:rsidRPr="0062451D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 w:rsidR="000249FB"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426139" w:rsidRDefault="00C1273A" w:rsidP="000249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6139">
              <w:rPr>
                <w:rFonts w:ascii="Arial" w:hAnsi="Arial" w:cs="Arial"/>
                <w:sz w:val="22"/>
                <w:szCs w:val="22"/>
              </w:rPr>
              <w:t>JPO I</w:t>
            </w:r>
            <w:r w:rsidR="00770107">
              <w:rPr>
                <w:rFonts w:ascii="Arial" w:hAnsi="Arial" w:cs="Arial"/>
                <w:sz w:val="22"/>
                <w:szCs w:val="22"/>
              </w:rPr>
              <w:t>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426139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6139">
              <w:rPr>
                <w:rFonts w:ascii="Arial" w:hAnsi="Arial" w:cs="Arial"/>
                <w:sz w:val="22"/>
                <w:szCs w:val="22"/>
              </w:rPr>
              <w:t>JPO II</w:t>
            </w:r>
            <w:r w:rsidR="00770107">
              <w:rPr>
                <w:rFonts w:ascii="Arial" w:hAnsi="Arial" w:cs="Arial"/>
                <w:sz w:val="22"/>
                <w:szCs w:val="22"/>
              </w:rPr>
              <w:t>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426139" w:rsidRDefault="002F1F16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6139">
              <w:rPr>
                <w:rFonts w:ascii="Arial" w:hAnsi="Arial" w:cs="Arial"/>
                <w:sz w:val="22"/>
                <w:szCs w:val="22"/>
              </w:rPr>
              <w:t>JPO II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62451D" w:rsidRDefault="00770107" w:rsidP="00C1273A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426139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</w:tr>
    </w:tbl>
    <w:p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264860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:rsidR="0062451D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</w:p>
    <w:p w:rsidR="000249FB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</w:t>
      </w:r>
      <w:r w:rsidR="00C1273A">
        <w:rPr>
          <w:rFonts w:ascii="Arial" w:hAnsi="Arial" w:cs="Arial"/>
          <w:sz w:val="22"/>
          <w:szCs w:val="22"/>
        </w:rPr>
        <w:t>k zákonu o požární ochraně</w:t>
      </w:r>
      <w:r>
        <w:rPr>
          <w:rFonts w:ascii="Arial" w:hAnsi="Arial" w:cs="Arial"/>
          <w:sz w:val="22"/>
          <w:szCs w:val="22"/>
        </w:rPr>
        <w:t>)</w:t>
      </w:r>
    </w:p>
    <w:p w:rsidR="00663A3F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</w:p>
    <w:p w:rsidR="009D1880" w:rsidRDefault="009D188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hasičská stanice</w:t>
      </w:r>
    </w:p>
    <w:p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</w:t>
      </w:r>
    </w:p>
    <w:p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663A3F" w:rsidRPr="00D0105C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264860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AA2424" w:rsidRPr="00D0105C" w:rsidRDefault="00AA242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:rsidR="00312A1E" w:rsidRDefault="00312A1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č. </w:t>
      </w:r>
      <w:r w:rsidR="00312A1E">
        <w:rPr>
          <w:rFonts w:ascii="Arial" w:hAnsi="Arial" w:cs="Arial"/>
          <w:b/>
          <w:bCs/>
          <w:iCs/>
          <w:sz w:val="22"/>
          <w:szCs w:val="22"/>
        </w:rPr>
        <w:t>1/2023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 kterou se vydává požární řád </w:t>
      </w:r>
    </w:p>
    <w:p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:rsidR="00264860" w:rsidRDefault="00264860" w:rsidP="00264860">
      <w:pPr>
        <w:pStyle w:val="Hlava"/>
        <w:spacing w:before="0"/>
        <w:rPr>
          <w:rFonts w:ascii="Arial" w:hAnsi="Arial" w:cs="Arial"/>
          <w:b/>
          <w:bCs/>
          <w:color w:val="FF0000"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požární ochrany</w:t>
      </w:r>
      <w:r w:rsidR="00C904D8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C904D8" w:rsidRPr="00426139">
        <w:rPr>
          <w:rFonts w:ascii="Arial" w:hAnsi="Arial" w:cs="Arial"/>
          <w:b/>
          <w:bCs/>
          <w:sz w:val="22"/>
          <w:szCs w:val="22"/>
          <w:u w:val="single"/>
        </w:rPr>
        <w:t xml:space="preserve">JSDH obce </w:t>
      </w:r>
    </w:p>
    <w:p w:rsidR="00312A1E" w:rsidRPr="00D0105C" w:rsidRDefault="00312A1E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9055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3"/>
        <w:gridCol w:w="2410"/>
        <w:gridCol w:w="4058"/>
        <w:gridCol w:w="744"/>
      </w:tblGrid>
      <w:tr w:rsidR="00264860" w:rsidRPr="00D0105C" w:rsidTr="00395D4E">
        <w:trPr>
          <w:tblCellSpacing w:w="0" w:type="dxa"/>
        </w:trPr>
        <w:tc>
          <w:tcPr>
            <w:tcW w:w="10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 w:rsidR="00C904D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264860" w:rsidRPr="00D0105C" w:rsidTr="00395D4E">
        <w:trPr>
          <w:tblCellSpacing w:w="0" w:type="dxa"/>
        </w:trPr>
        <w:tc>
          <w:tcPr>
            <w:tcW w:w="10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04D8" w:rsidRPr="00D0105C" w:rsidRDefault="00C1273A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6139">
              <w:rPr>
                <w:rFonts w:ascii="Arial" w:hAnsi="Arial" w:cs="Arial"/>
                <w:sz w:val="22"/>
                <w:szCs w:val="22"/>
              </w:rPr>
              <w:t>J</w:t>
            </w:r>
            <w:r w:rsidR="00C904D8" w:rsidRPr="00426139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426139">
              <w:rPr>
                <w:rFonts w:ascii="Arial" w:hAnsi="Arial" w:cs="Arial"/>
                <w:sz w:val="22"/>
                <w:szCs w:val="22"/>
              </w:rPr>
              <w:t>Velká Kraš</w:t>
            </w:r>
          </w:p>
        </w:tc>
        <w:tc>
          <w:tcPr>
            <w:tcW w:w="1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426139" w:rsidRDefault="00C904D8" w:rsidP="00C904D8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426139">
              <w:rPr>
                <w:rFonts w:ascii="Arial" w:hAnsi="Arial" w:cs="Arial"/>
                <w:sz w:val="22"/>
                <w:szCs w:val="22"/>
              </w:rPr>
              <w:t>JPO III</w:t>
            </w:r>
            <w:r w:rsidR="00426139">
              <w:rPr>
                <w:rFonts w:ascii="Arial" w:hAnsi="Arial" w:cs="Arial"/>
                <w:sz w:val="22"/>
                <w:szCs w:val="22"/>
              </w:rPr>
              <w:t>/1</w:t>
            </w:r>
          </w:p>
        </w:tc>
        <w:tc>
          <w:tcPr>
            <w:tcW w:w="2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C904D8" w:rsidRDefault="00C904D8" w:rsidP="00C904D8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72234">
              <w:rPr>
                <w:rFonts w:ascii="Arial" w:hAnsi="Arial" w:cs="Arial"/>
                <w:sz w:val="22"/>
                <w:szCs w:val="22"/>
              </w:rPr>
              <w:t xml:space="preserve">1x DA </w:t>
            </w:r>
            <w:r w:rsidR="00972234" w:rsidRPr="00972234">
              <w:rPr>
                <w:rFonts w:ascii="Arial" w:hAnsi="Arial" w:cs="Arial"/>
                <w:sz w:val="22"/>
                <w:szCs w:val="22"/>
              </w:rPr>
              <w:t>I</w:t>
            </w:r>
            <w:r w:rsidR="00BC50CB">
              <w:rPr>
                <w:rFonts w:ascii="Arial" w:hAnsi="Arial" w:cs="Arial"/>
                <w:sz w:val="22"/>
                <w:szCs w:val="22"/>
              </w:rPr>
              <w:t>VECO</w:t>
            </w:r>
            <w:r w:rsidRPr="00972234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972234" w:rsidRPr="00972234">
              <w:rPr>
                <w:rFonts w:ascii="Arial" w:hAnsi="Arial" w:cs="Arial"/>
                <w:sz w:val="22"/>
                <w:szCs w:val="22"/>
              </w:rPr>
              <w:t xml:space="preserve">4x </w:t>
            </w:r>
            <w:r w:rsidRPr="00972234">
              <w:rPr>
                <w:rFonts w:ascii="Arial" w:hAnsi="Arial" w:cs="Arial"/>
                <w:sz w:val="22"/>
                <w:szCs w:val="22"/>
              </w:rPr>
              <w:t>dýchací technika</w:t>
            </w:r>
            <w:r w:rsidR="00972234">
              <w:rPr>
                <w:rFonts w:ascii="Arial" w:hAnsi="Arial" w:cs="Arial"/>
                <w:sz w:val="22"/>
                <w:szCs w:val="22"/>
              </w:rPr>
              <w:t>, motorová stříkačka</w:t>
            </w:r>
            <w:r w:rsidR="00BC50CB">
              <w:rPr>
                <w:rFonts w:ascii="Arial" w:hAnsi="Arial" w:cs="Arial"/>
                <w:sz w:val="22"/>
                <w:szCs w:val="22"/>
              </w:rPr>
              <w:t xml:space="preserve"> PS</w:t>
            </w:r>
            <w:r w:rsidR="00972234">
              <w:rPr>
                <w:rFonts w:ascii="Arial" w:hAnsi="Arial" w:cs="Arial"/>
                <w:sz w:val="22"/>
                <w:szCs w:val="22"/>
              </w:rPr>
              <w:t>, požární stříkačka</w:t>
            </w:r>
            <w:r w:rsidR="00BC50CB">
              <w:rPr>
                <w:rFonts w:ascii="Arial" w:hAnsi="Arial" w:cs="Arial"/>
                <w:sz w:val="22"/>
                <w:szCs w:val="22"/>
              </w:rPr>
              <w:t xml:space="preserve"> PPS, plovoucí čerpadlo PH-1200,</w:t>
            </w:r>
            <w:r w:rsidRPr="0097223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C50CB">
              <w:rPr>
                <w:rFonts w:ascii="Arial" w:hAnsi="Arial" w:cs="Arial"/>
                <w:sz w:val="22"/>
                <w:szCs w:val="22"/>
              </w:rPr>
              <w:t xml:space="preserve">plovoucí čerpadlo </w:t>
            </w:r>
            <w:r w:rsidR="00395D4E">
              <w:rPr>
                <w:rFonts w:ascii="Arial" w:hAnsi="Arial" w:cs="Arial"/>
                <w:sz w:val="22"/>
                <w:szCs w:val="22"/>
              </w:rPr>
              <w:t>mini HONDA G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C904D8" w:rsidRDefault="00426139" w:rsidP="00C904D8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426139">
              <w:rPr>
                <w:rFonts w:ascii="Arial" w:hAnsi="Arial" w:cs="Arial"/>
                <w:sz w:val="22"/>
                <w:szCs w:val="22"/>
              </w:rPr>
              <w:t>12</w:t>
            </w:r>
          </w:p>
        </w:tc>
      </w:tr>
      <w:tr w:rsidR="00264860" w:rsidRPr="00D0105C" w:rsidTr="00395D4E">
        <w:trPr>
          <w:tblCellSpacing w:w="0" w:type="dxa"/>
        </w:trPr>
        <w:tc>
          <w:tcPr>
            <w:tcW w:w="10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:rsidTr="00395D4E">
        <w:trPr>
          <w:tblCellSpacing w:w="0" w:type="dxa"/>
        </w:trPr>
        <w:tc>
          <w:tcPr>
            <w:tcW w:w="10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:rsidTr="00395D4E">
        <w:trPr>
          <w:tblCellSpacing w:w="0" w:type="dxa"/>
        </w:trPr>
        <w:tc>
          <w:tcPr>
            <w:tcW w:w="10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:rsidTr="00395D4E">
        <w:trPr>
          <w:tblCellSpacing w:w="0" w:type="dxa"/>
        </w:trPr>
        <w:tc>
          <w:tcPr>
            <w:tcW w:w="10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DA – dopravní </w:t>
      </w:r>
      <w:r w:rsidR="00663A3F">
        <w:rPr>
          <w:rFonts w:ascii="Arial" w:hAnsi="Arial" w:cs="Arial"/>
          <w:bCs/>
          <w:sz w:val="22"/>
          <w:szCs w:val="22"/>
        </w:rPr>
        <w:t>automobil.</w:t>
      </w: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663A3F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663A3F" w:rsidRPr="00D0105C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č. </w:t>
      </w:r>
      <w:r w:rsidR="00015147">
        <w:rPr>
          <w:rFonts w:ascii="Arial" w:hAnsi="Arial" w:cs="Arial"/>
          <w:b/>
          <w:bCs/>
          <w:iCs/>
          <w:sz w:val="22"/>
          <w:szCs w:val="22"/>
        </w:rPr>
        <w:t>1/2023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Pr="00D0105C" w:rsidRDefault="00264860" w:rsidP="00FE3539">
      <w:pPr>
        <w:numPr>
          <w:ilvl w:val="0"/>
          <w:numId w:val="28"/>
        </w:numPr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8554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9"/>
        <w:gridCol w:w="1648"/>
        <w:gridCol w:w="1701"/>
        <w:gridCol w:w="1894"/>
        <w:gridCol w:w="1892"/>
      </w:tblGrid>
      <w:tr w:rsidR="00264860" w:rsidRPr="00D0105C" w:rsidTr="005C31EF">
        <w:trPr>
          <w:tblCellSpacing w:w="0" w:type="dxa"/>
        </w:trPr>
        <w:tc>
          <w:tcPr>
            <w:tcW w:w="8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9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264860" w:rsidRPr="00D0105C" w:rsidTr="005C31EF">
        <w:trPr>
          <w:tblCellSpacing w:w="0" w:type="dxa"/>
        </w:trPr>
        <w:tc>
          <w:tcPr>
            <w:tcW w:w="8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395D4E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nadzemní a podzemní hydranty</w:t>
            </w:r>
          </w:p>
        </w:tc>
        <w:tc>
          <w:tcPr>
            <w:tcW w:w="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31EF" w:rsidRDefault="005C31EF" w:rsidP="00FE353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31EF">
              <w:rPr>
                <w:rFonts w:ascii="Arial" w:hAnsi="Arial" w:cs="Arial"/>
                <w:sz w:val="22"/>
                <w:szCs w:val="22"/>
              </w:rPr>
              <w:t>celoroční</w:t>
            </w:r>
          </w:p>
          <w:p w:rsidR="00264860" w:rsidRPr="005C31EF" w:rsidRDefault="00264860" w:rsidP="00FE35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:rsidTr="005C31EF">
        <w:trPr>
          <w:tblCellSpacing w:w="0" w:type="dxa"/>
        </w:trPr>
        <w:tc>
          <w:tcPr>
            <w:tcW w:w="8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FE35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:rsidTr="005C31EF">
        <w:trPr>
          <w:tblCellSpacing w:w="0" w:type="dxa"/>
        </w:trPr>
        <w:tc>
          <w:tcPr>
            <w:tcW w:w="8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395D4E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5C31EF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zejména ř</w:t>
            </w:r>
            <w:r w:rsidR="00395D4E">
              <w:rPr>
                <w:rFonts w:ascii="Arial" w:hAnsi="Arial" w:cs="Arial"/>
                <w:sz w:val="22"/>
                <w:szCs w:val="22"/>
              </w:rPr>
              <w:t>eky, jezera, potoky</w:t>
            </w:r>
          </w:p>
        </w:tc>
        <w:tc>
          <w:tcPr>
            <w:tcW w:w="9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5C31EF" w:rsidP="00FE35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C31EF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64860" w:rsidRPr="00D0105C" w:rsidTr="005C31EF">
        <w:trPr>
          <w:tblCellSpacing w:w="0" w:type="dxa"/>
        </w:trPr>
        <w:tc>
          <w:tcPr>
            <w:tcW w:w="8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5C31EF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5C31EF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5C31EF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5C31EF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5C31EF" w:rsidRDefault="00264860" w:rsidP="00FE35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31EF" w:rsidRPr="00D0105C" w:rsidTr="005C31EF">
        <w:trPr>
          <w:tblCellSpacing w:w="0" w:type="dxa"/>
        </w:trPr>
        <w:tc>
          <w:tcPr>
            <w:tcW w:w="8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31EF" w:rsidRPr="005C31EF" w:rsidRDefault="005C31EF" w:rsidP="005C31EF">
            <w:pPr>
              <w:rPr>
                <w:rFonts w:ascii="Arial" w:hAnsi="Arial" w:cs="Arial"/>
                <w:sz w:val="22"/>
                <w:szCs w:val="22"/>
              </w:rPr>
            </w:pPr>
            <w:r w:rsidRPr="005C31EF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31EF" w:rsidRPr="005C31EF" w:rsidRDefault="005C31EF" w:rsidP="005C31E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</w:t>
            </w:r>
            <w:r w:rsidRPr="005C31EF">
              <w:rPr>
                <w:rFonts w:ascii="Arial" w:hAnsi="Arial" w:cs="Arial"/>
                <w:sz w:val="22"/>
                <w:szCs w:val="22"/>
              </w:rPr>
              <w:t>ejména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C31EF">
              <w:rPr>
                <w:rFonts w:ascii="Arial" w:hAnsi="Arial" w:cs="Arial"/>
                <w:sz w:val="22"/>
                <w:szCs w:val="22"/>
              </w:rPr>
              <w:t>rybníky, požární nádrže</w:t>
            </w:r>
          </w:p>
        </w:tc>
        <w:tc>
          <w:tcPr>
            <w:tcW w:w="9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C31EF" w:rsidRPr="005C31EF" w:rsidRDefault="005C31EF" w:rsidP="005C31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C31EF" w:rsidRPr="005C31EF" w:rsidRDefault="005C31EF" w:rsidP="005C31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31EF" w:rsidRPr="005C31EF" w:rsidRDefault="005C31EF" w:rsidP="00FE35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C31EF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</w:tbl>
    <w:p w:rsidR="00264860" w:rsidRPr="00D0105C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264860" w:rsidRPr="000A192D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:rsidR="000A192D" w:rsidRPr="000A192D" w:rsidRDefault="000A192D" w:rsidP="00FE3539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0A192D">
        <w:rPr>
          <w:rFonts w:ascii="Arial" w:hAnsi="Arial" w:cs="Arial"/>
          <w:b/>
          <w:sz w:val="22"/>
          <w:szCs w:val="22"/>
          <w:u w:val="single"/>
        </w:rPr>
        <w:t xml:space="preserve">Přehled zdrojů vody </w:t>
      </w:r>
      <w:r>
        <w:rPr>
          <w:rFonts w:ascii="Arial" w:hAnsi="Arial" w:cs="Arial"/>
          <w:b/>
          <w:sz w:val="22"/>
          <w:szCs w:val="22"/>
          <w:u w:val="single"/>
        </w:rPr>
        <w:t xml:space="preserve">určených pro hašení požárů </w:t>
      </w:r>
      <w:r w:rsidRPr="000A192D">
        <w:rPr>
          <w:rFonts w:ascii="Arial" w:hAnsi="Arial" w:cs="Arial"/>
          <w:b/>
          <w:sz w:val="22"/>
          <w:szCs w:val="22"/>
          <w:u w:val="single"/>
        </w:rPr>
        <w:t>stanovených nad rámec nařízení kraje</w:t>
      </w:r>
    </w:p>
    <w:p w:rsidR="000A192D" w:rsidRDefault="000A192D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tbl>
      <w:tblPr>
        <w:tblW w:w="8594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20"/>
        <w:gridCol w:w="1648"/>
        <w:gridCol w:w="1702"/>
        <w:gridCol w:w="1839"/>
        <w:gridCol w:w="1985"/>
      </w:tblGrid>
      <w:tr w:rsidR="000A192D" w:rsidRPr="00D0105C" w:rsidTr="00FE3539">
        <w:trPr>
          <w:tblCellSpacing w:w="0" w:type="dxa"/>
        </w:trPr>
        <w:tc>
          <w:tcPr>
            <w:tcW w:w="8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D0105C" w:rsidRDefault="000A192D" w:rsidP="00B2513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9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0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0A192D" w:rsidRPr="00D0105C" w:rsidTr="00FE3539">
        <w:trPr>
          <w:tblCellSpacing w:w="0" w:type="dxa"/>
        </w:trPr>
        <w:tc>
          <w:tcPr>
            <w:tcW w:w="8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A192D" w:rsidRPr="00D0105C" w:rsidRDefault="005C31EF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podzemní hydranty v obci</w:t>
            </w:r>
          </w:p>
        </w:tc>
        <w:tc>
          <w:tcPr>
            <w:tcW w:w="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A192D" w:rsidRPr="00D0105C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D0105C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D0105C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D0105C" w:rsidRDefault="000A192D" w:rsidP="00B2513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0A192D" w:rsidRPr="00D0105C" w:rsidTr="00FE3539">
        <w:trPr>
          <w:tblCellSpacing w:w="0" w:type="dxa"/>
        </w:trPr>
        <w:tc>
          <w:tcPr>
            <w:tcW w:w="8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A192D" w:rsidRPr="00D0105C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A192D" w:rsidRPr="00D0105C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D0105C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D0105C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D0105C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192D" w:rsidRPr="00D0105C" w:rsidTr="008A1414">
        <w:trPr>
          <w:tblCellSpacing w:w="0" w:type="dxa"/>
        </w:trPr>
        <w:tc>
          <w:tcPr>
            <w:tcW w:w="8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A192D" w:rsidRPr="00D0105C" w:rsidRDefault="00FE3539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="005C31EF">
              <w:rPr>
                <w:rFonts w:ascii="Arial" w:hAnsi="Arial" w:cs="Arial"/>
                <w:sz w:val="22"/>
                <w:szCs w:val="22"/>
              </w:rPr>
              <w:t>řirozené</w:t>
            </w:r>
          </w:p>
        </w:tc>
        <w:tc>
          <w:tcPr>
            <w:tcW w:w="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A192D" w:rsidRPr="00D0105C" w:rsidRDefault="00FE3539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č</w:t>
            </w:r>
            <w:r w:rsidR="005C31EF">
              <w:rPr>
                <w:rFonts w:ascii="Arial" w:hAnsi="Arial" w:cs="Arial"/>
                <w:sz w:val="22"/>
                <w:szCs w:val="22"/>
              </w:rPr>
              <w:t>erpací stanoviště</w:t>
            </w:r>
            <w:r w:rsidR="00257587">
              <w:rPr>
                <w:rFonts w:ascii="Arial" w:hAnsi="Arial" w:cs="Arial"/>
                <w:sz w:val="22"/>
                <w:szCs w:val="22"/>
              </w:rPr>
              <w:t xml:space="preserve"> na místní vodoteči řeky Vidnavky nebo Černého potoka</w:t>
            </w:r>
          </w:p>
        </w:tc>
        <w:tc>
          <w:tcPr>
            <w:tcW w:w="9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D0105C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D0105C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A192D" w:rsidRPr="00D0105C" w:rsidRDefault="00257587" w:rsidP="008A14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0A192D" w:rsidRPr="00D0105C" w:rsidTr="008A1414">
        <w:trPr>
          <w:tblCellSpacing w:w="0" w:type="dxa"/>
        </w:trPr>
        <w:tc>
          <w:tcPr>
            <w:tcW w:w="8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A192D" w:rsidRPr="00FE3539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A192D" w:rsidRPr="00FE3539" w:rsidRDefault="000A192D" w:rsidP="000A192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A192D" w:rsidRPr="00FE3539" w:rsidRDefault="000A192D" w:rsidP="008A14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FE3539" w:rsidRDefault="000A192D" w:rsidP="000A192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192D" w:rsidRPr="00FE3539" w:rsidRDefault="000A192D" w:rsidP="008A14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A1414" w:rsidRPr="00D0105C" w:rsidTr="00C32B09">
        <w:trPr>
          <w:tblCellSpacing w:w="0" w:type="dxa"/>
        </w:trPr>
        <w:tc>
          <w:tcPr>
            <w:tcW w:w="8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1414" w:rsidRPr="00FE3539" w:rsidRDefault="008A1414" w:rsidP="008A1414">
            <w:pPr>
              <w:rPr>
                <w:rFonts w:ascii="Arial" w:hAnsi="Arial" w:cs="Arial"/>
                <w:sz w:val="22"/>
                <w:szCs w:val="22"/>
              </w:rPr>
            </w:pPr>
            <w:r w:rsidRPr="00FE3539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1414" w:rsidRPr="00FE3539" w:rsidRDefault="008A1414" w:rsidP="008A1414">
            <w:pPr>
              <w:rPr>
                <w:rFonts w:ascii="Arial" w:hAnsi="Arial" w:cs="Arial"/>
                <w:sz w:val="22"/>
                <w:szCs w:val="22"/>
              </w:rPr>
            </w:pPr>
            <w:r w:rsidRPr="00FE3539">
              <w:rPr>
                <w:rFonts w:ascii="Arial" w:hAnsi="Arial" w:cs="Arial"/>
                <w:sz w:val="22"/>
                <w:szCs w:val="22"/>
              </w:rPr>
              <w:t>místní koupaliště</w:t>
            </w:r>
          </w:p>
        </w:tc>
        <w:tc>
          <w:tcPr>
            <w:tcW w:w="9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1414" w:rsidRPr="00FE3539" w:rsidRDefault="008A1414" w:rsidP="008A14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E3539">
              <w:rPr>
                <w:rFonts w:ascii="Arial" w:hAnsi="Arial" w:cs="Arial"/>
                <w:sz w:val="22"/>
                <w:szCs w:val="22"/>
              </w:rPr>
              <w:t>1100 m</w:t>
            </w:r>
            <w:r w:rsidRPr="00FE3539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0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A1414" w:rsidRPr="00FE3539" w:rsidRDefault="008A1414" w:rsidP="008A1414">
            <w:pPr>
              <w:rPr>
                <w:rFonts w:ascii="Arial" w:hAnsi="Arial" w:cs="Arial"/>
                <w:sz w:val="22"/>
                <w:szCs w:val="22"/>
              </w:rPr>
            </w:pPr>
            <w:r w:rsidRPr="00FE3539">
              <w:rPr>
                <w:rFonts w:ascii="Arial" w:hAnsi="Arial" w:cs="Arial"/>
                <w:sz w:val="22"/>
                <w:szCs w:val="22"/>
              </w:rPr>
              <w:t>areál koupaliště</w:t>
            </w:r>
          </w:p>
        </w:tc>
        <w:tc>
          <w:tcPr>
            <w:tcW w:w="1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A1414" w:rsidRPr="00FE3539" w:rsidRDefault="008A1414" w:rsidP="008A14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E3539">
              <w:rPr>
                <w:rFonts w:ascii="Arial" w:hAnsi="Arial" w:cs="Arial"/>
                <w:sz w:val="22"/>
                <w:szCs w:val="22"/>
              </w:rPr>
              <w:t xml:space="preserve">od 1. července do </w:t>
            </w:r>
            <w:r>
              <w:rPr>
                <w:rFonts w:ascii="Arial" w:hAnsi="Arial" w:cs="Arial"/>
                <w:sz w:val="22"/>
                <w:szCs w:val="22"/>
              </w:rPr>
              <w:t>15. září</w:t>
            </w:r>
          </w:p>
        </w:tc>
      </w:tr>
    </w:tbl>
    <w:p w:rsidR="00FE3539" w:rsidRDefault="00FE3539" w:rsidP="00FE3539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FE3539" w:rsidRDefault="00FE3539" w:rsidP="00FE3539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FE3539" w:rsidRDefault="00FE3539" w:rsidP="00FE3539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FE3539" w:rsidRDefault="00FE3539" w:rsidP="00FE3539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64860" w:rsidRPr="00D0105C" w:rsidRDefault="00264860" w:rsidP="00FE3539">
      <w:pPr>
        <w:pageBreakBefore/>
        <w:numPr>
          <w:ilvl w:val="0"/>
          <w:numId w:val="28"/>
        </w:numPr>
        <w:ind w:left="426" w:hanging="357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lastRenderedPageBreak/>
        <w:t>Plánek obce s vyznačením zdrojů vody pro hašení požárů, čerpacích stanovišť a směru příjezdu k nim</w:t>
      </w:r>
      <w:r w:rsidR="003E76E5" w:rsidRPr="003E76E5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4B345907" wp14:editId="32484A4B">
            <wp:extent cx="5760720" cy="80035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sectPr w:rsidR="00686504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1D64" w:rsidRDefault="00211D64">
      <w:r>
        <w:separator/>
      </w:r>
    </w:p>
  </w:endnote>
  <w:endnote w:type="continuationSeparator" w:id="0">
    <w:p w:rsidR="00211D64" w:rsidRDefault="00211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1D64" w:rsidRDefault="00211D64">
      <w:r>
        <w:separator/>
      </w:r>
    </w:p>
  </w:footnote>
  <w:footnote w:type="continuationSeparator" w:id="0">
    <w:p w:rsidR="00211D64" w:rsidRDefault="00211D64">
      <w:r>
        <w:continuationSeparator/>
      </w:r>
    </w:p>
  </w:footnote>
  <w:footnote w:id="1">
    <w:p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27 odst. 2 písm. b) bod 5 zákona o požární ochraně</w:t>
      </w:r>
    </w:p>
  </w:footnote>
  <w:footnote w:id="2">
    <w:p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29 odst. 1 písm. o) bod 2 zákona o požární ochraně</w:t>
      </w:r>
    </w:p>
  </w:footnote>
  <w:footnote w:id="3">
    <w:p w:rsidR="00F64363" w:rsidRPr="00036DE6" w:rsidRDefault="00F64363" w:rsidP="00F64363">
      <w:pPr>
        <w:pStyle w:val="Textpoznpodarou"/>
        <w:rPr>
          <w:rFonts w:ascii="Arial" w:hAnsi="Arial" w:cs="Arial"/>
        </w:rPr>
      </w:pPr>
      <w:r w:rsidRPr="00036DE6">
        <w:rPr>
          <w:rStyle w:val="Znakapoznpodarou"/>
          <w:rFonts w:ascii="Arial" w:hAnsi="Arial" w:cs="Arial"/>
        </w:rPr>
        <w:footnoteRef/>
      </w:r>
      <w:r w:rsidRPr="00036DE6">
        <w:rPr>
          <w:rFonts w:ascii="Arial" w:hAnsi="Arial" w:cs="Arial"/>
        </w:rPr>
        <w:t xml:space="preserve"> § 13 </w:t>
      </w:r>
      <w:r w:rsidR="00B940A8">
        <w:rPr>
          <w:rFonts w:ascii="Arial" w:hAnsi="Arial" w:cs="Arial"/>
        </w:rPr>
        <w:t xml:space="preserve">odst. 1 písm. b) </w:t>
      </w:r>
      <w:r w:rsidRPr="00036DE6">
        <w:rPr>
          <w:rFonts w:ascii="Arial" w:hAnsi="Arial" w:cs="Arial"/>
        </w:rPr>
        <w:t>zákona o požární ochraně</w:t>
      </w:r>
    </w:p>
  </w:footnote>
  <w:footnote w:id="4">
    <w:p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5">
    <w:p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Pr="002E56B5">
        <w:rPr>
          <w:rFonts w:ascii="Arial" w:hAnsi="Arial"/>
        </w:rPr>
        <w:t xml:space="preserve"> nařízení </w:t>
      </w:r>
      <w:r w:rsidR="007879C0">
        <w:rPr>
          <w:rFonts w:ascii="Arial" w:hAnsi="Arial"/>
        </w:rPr>
        <w:t xml:space="preserve">Olomouckého </w:t>
      </w:r>
      <w:r w:rsidRPr="002E56B5">
        <w:rPr>
          <w:rFonts w:ascii="Arial" w:hAnsi="Arial"/>
        </w:rPr>
        <w:t>kraje č</w:t>
      </w:r>
      <w:r w:rsidR="007879C0">
        <w:rPr>
          <w:rFonts w:ascii="Arial" w:hAnsi="Arial"/>
        </w:rPr>
        <w:t xml:space="preserve">. 3/2005 </w:t>
      </w:r>
      <w:r w:rsidRPr="002E56B5">
        <w:rPr>
          <w:rFonts w:ascii="Arial" w:hAnsi="Arial"/>
        </w:rPr>
        <w:t>ze dne</w:t>
      </w:r>
      <w:r w:rsidR="007879C0">
        <w:rPr>
          <w:rFonts w:ascii="Arial" w:hAnsi="Arial"/>
        </w:rPr>
        <w:t xml:space="preserve"> 19. 5. 2005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1566BC"/>
    <w:multiLevelType w:val="hybridMultilevel"/>
    <w:tmpl w:val="C474469C"/>
    <w:lvl w:ilvl="0" w:tplc="040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C206E2"/>
    <w:multiLevelType w:val="hybridMultilevel"/>
    <w:tmpl w:val="91505514"/>
    <w:lvl w:ilvl="0" w:tplc="55528B38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11695A"/>
    <w:multiLevelType w:val="hybridMultilevel"/>
    <w:tmpl w:val="2A3E088A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A20DA3"/>
    <w:multiLevelType w:val="hybridMultilevel"/>
    <w:tmpl w:val="B8A0883E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19A49CF"/>
    <w:multiLevelType w:val="hybridMultilevel"/>
    <w:tmpl w:val="8B02403E"/>
    <w:lvl w:ilvl="0" w:tplc="040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535526CF"/>
    <w:multiLevelType w:val="hybridMultilevel"/>
    <w:tmpl w:val="2ED646A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4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637D1E"/>
    <w:multiLevelType w:val="hybridMultilevel"/>
    <w:tmpl w:val="7B3C0ABC"/>
    <w:lvl w:ilvl="0" w:tplc="832A6900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8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9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8"/>
  </w:num>
  <w:num w:numId="3">
    <w:abstractNumId w:val="7"/>
  </w:num>
  <w:num w:numId="4">
    <w:abstractNumId w:val="35"/>
  </w:num>
  <w:num w:numId="5">
    <w:abstractNumId w:val="34"/>
  </w:num>
  <w:num w:numId="6">
    <w:abstractNumId w:val="38"/>
  </w:num>
  <w:num w:numId="7">
    <w:abstractNumId w:val="19"/>
  </w:num>
  <w:num w:numId="8">
    <w:abstractNumId w:val="2"/>
  </w:num>
  <w:num w:numId="9">
    <w:abstractNumId w:val="37"/>
  </w:num>
  <w:num w:numId="10">
    <w:abstractNumId w:val="3"/>
  </w:num>
  <w:num w:numId="11">
    <w:abstractNumId w:val="21"/>
  </w:num>
  <w:num w:numId="12">
    <w:abstractNumId w:val="10"/>
  </w:num>
  <w:num w:numId="13">
    <w:abstractNumId w:val="14"/>
  </w:num>
  <w:num w:numId="14">
    <w:abstractNumId w:val="18"/>
  </w:num>
  <w:num w:numId="15">
    <w:abstractNumId w:val="41"/>
  </w:num>
  <w:num w:numId="16">
    <w:abstractNumId w:val="46"/>
  </w:num>
  <w:num w:numId="17">
    <w:abstractNumId w:val="23"/>
  </w:num>
  <w:num w:numId="18">
    <w:abstractNumId w:val="33"/>
  </w:num>
  <w:num w:numId="19">
    <w:abstractNumId w:val="49"/>
  </w:num>
  <w:num w:numId="20">
    <w:abstractNumId w:val="29"/>
  </w:num>
  <w:num w:numId="21">
    <w:abstractNumId w:val="36"/>
  </w:num>
  <w:num w:numId="22">
    <w:abstractNumId w:val="40"/>
  </w:num>
  <w:num w:numId="23">
    <w:abstractNumId w:val="32"/>
  </w:num>
  <w:num w:numId="24">
    <w:abstractNumId w:val="1"/>
  </w:num>
  <w:num w:numId="25">
    <w:abstractNumId w:val="42"/>
  </w:num>
  <w:num w:numId="26">
    <w:abstractNumId w:val="45"/>
  </w:num>
  <w:num w:numId="27">
    <w:abstractNumId w:val="11"/>
  </w:num>
  <w:num w:numId="28">
    <w:abstractNumId w:val="15"/>
  </w:num>
  <w:num w:numId="29">
    <w:abstractNumId w:val="39"/>
  </w:num>
  <w:num w:numId="30">
    <w:abstractNumId w:val="25"/>
  </w:num>
  <w:num w:numId="31">
    <w:abstractNumId w:val="24"/>
  </w:num>
  <w:num w:numId="32">
    <w:abstractNumId w:val="13"/>
  </w:num>
  <w:num w:numId="33">
    <w:abstractNumId w:val="17"/>
  </w:num>
  <w:num w:numId="34">
    <w:abstractNumId w:val="4"/>
  </w:num>
  <w:num w:numId="35">
    <w:abstractNumId w:val="6"/>
  </w:num>
  <w:num w:numId="36">
    <w:abstractNumId w:val="43"/>
  </w:num>
  <w:num w:numId="37">
    <w:abstractNumId w:val="20"/>
  </w:num>
  <w:num w:numId="38">
    <w:abstractNumId w:val="5"/>
  </w:num>
  <w:num w:numId="39">
    <w:abstractNumId w:val="12"/>
  </w:num>
  <w:num w:numId="40">
    <w:abstractNumId w:val="22"/>
  </w:num>
  <w:num w:numId="41">
    <w:abstractNumId w:val="26"/>
  </w:num>
  <w:num w:numId="42">
    <w:abstractNumId w:val="0"/>
  </w:num>
  <w:num w:numId="43">
    <w:abstractNumId w:val="44"/>
  </w:num>
  <w:num w:numId="44">
    <w:abstractNumId w:val="27"/>
  </w:num>
  <w:num w:numId="45">
    <w:abstractNumId w:val="8"/>
  </w:num>
  <w:num w:numId="46">
    <w:abstractNumId w:val="30"/>
  </w:num>
  <w:num w:numId="47">
    <w:abstractNumId w:val="9"/>
  </w:num>
  <w:num w:numId="48">
    <w:abstractNumId w:val="47"/>
  </w:num>
  <w:num w:numId="49">
    <w:abstractNumId w:val="28"/>
  </w:num>
  <w:num w:numId="5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5147"/>
    <w:rsid w:val="00015BC7"/>
    <w:rsid w:val="0002050F"/>
    <w:rsid w:val="000249FB"/>
    <w:rsid w:val="00032EB6"/>
    <w:rsid w:val="00061B31"/>
    <w:rsid w:val="000A192D"/>
    <w:rsid w:val="000C01AD"/>
    <w:rsid w:val="000E3719"/>
    <w:rsid w:val="00102D30"/>
    <w:rsid w:val="00167FA5"/>
    <w:rsid w:val="00176F5A"/>
    <w:rsid w:val="001908F6"/>
    <w:rsid w:val="001D0B27"/>
    <w:rsid w:val="001E0136"/>
    <w:rsid w:val="001E2224"/>
    <w:rsid w:val="0020200C"/>
    <w:rsid w:val="00211D64"/>
    <w:rsid w:val="00212C35"/>
    <w:rsid w:val="00213118"/>
    <w:rsid w:val="00224B0D"/>
    <w:rsid w:val="0024722A"/>
    <w:rsid w:val="00257587"/>
    <w:rsid w:val="00264860"/>
    <w:rsid w:val="002B3198"/>
    <w:rsid w:val="002D2B19"/>
    <w:rsid w:val="002D539B"/>
    <w:rsid w:val="002F1F16"/>
    <w:rsid w:val="002F2111"/>
    <w:rsid w:val="00312A1E"/>
    <w:rsid w:val="00314D04"/>
    <w:rsid w:val="0032493C"/>
    <w:rsid w:val="00325AF5"/>
    <w:rsid w:val="00380BCE"/>
    <w:rsid w:val="00395D4E"/>
    <w:rsid w:val="003B12D9"/>
    <w:rsid w:val="003E454A"/>
    <w:rsid w:val="003E76E5"/>
    <w:rsid w:val="003F468D"/>
    <w:rsid w:val="003F5DC7"/>
    <w:rsid w:val="004154AF"/>
    <w:rsid w:val="00426139"/>
    <w:rsid w:val="004602FC"/>
    <w:rsid w:val="00470C68"/>
    <w:rsid w:val="00474A50"/>
    <w:rsid w:val="00477C4B"/>
    <w:rsid w:val="00485025"/>
    <w:rsid w:val="00506910"/>
    <w:rsid w:val="00513323"/>
    <w:rsid w:val="00533F5B"/>
    <w:rsid w:val="0054059F"/>
    <w:rsid w:val="005470AE"/>
    <w:rsid w:val="00561AFE"/>
    <w:rsid w:val="00570964"/>
    <w:rsid w:val="005933DC"/>
    <w:rsid w:val="00595B01"/>
    <w:rsid w:val="005A1FDD"/>
    <w:rsid w:val="005B7214"/>
    <w:rsid w:val="005C31EF"/>
    <w:rsid w:val="005D3312"/>
    <w:rsid w:val="006026C5"/>
    <w:rsid w:val="00614F22"/>
    <w:rsid w:val="00617BDE"/>
    <w:rsid w:val="00623A8B"/>
    <w:rsid w:val="0062451D"/>
    <w:rsid w:val="00630470"/>
    <w:rsid w:val="00641107"/>
    <w:rsid w:val="0064245C"/>
    <w:rsid w:val="00662095"/>
    <w:rsid w:val="00662877"/>
    <w:rsid w:val="00663A3F"/>
    <w:rsid w:val="006647CE"/>
    <w:rsid w:val="006863A2"/>
    <w:rsid w:val="00686504"/>
    <w:rsid w:val="0069550C"/>
    <w:rsid w:val="00696A6B"/>
    <w:rsid w:val="006A062D"/>
    <w:rsid w:val="006A4A0F"/>
    <w:rsid w:val="006A5547"/>
    <w:rsid w:val="006B0AAB"/>
    <w:rsid w:val="006B1CD4"/>
    <w:rsid w:val="006C2361"/>
    <w:rsid w:val="006F76D2"/>
    <w:rsid w:val="00700792"/>
    <w:rsid w:val="007057EF"/>
    <w:rsid w:val="00706D42"/>
    <w:rsid w:val="007156B1"/>
    <w:rsid w:val="0072122F"/>
    <w:rsid w:val="00725357"/>
    <w:rsid w:val="007431F7"/>
    <w:rsid w:val="00744647"/>
    <w:rsid w:val="00744A2D"/>
    <w:rsid w:val="007552E2"/>
    <w:rsid w:val="00770107"/>
    <w:rsid w:val="00771BD5"/>
    <w:rsid w:val="00774261"/>
    <w:rsid w:val="007879C0"/>
    <w:rsid w:val="007D1FDC"/>
    <w:rsid w:val="007E1DB2"/>
    <w:rsid w:val="00804441"/>
    <w:rsid w:val="00823768"/>
    <w:rsid w:val="008335F5"/>
    <w:rsid w:val="008524BB"/>
    <w:rsid w:val="00871053"/>
    <w:rsid w:val="00876251"/>
    <w:rsid w:val="008A1414"/>
    <w:rsid w:val="008B5E32"/>
    <w:rsid w:val="008B7348"/>
    <w:rsid w:val="008C0752"/>
    <w:rsid w:val="008C7339"/>
    <w:rsid w:val="008F0540"/>
    <w:rsid w:val="008F28C3"/>
    <w:rsid w:val="008F3011"/>
    <w:rsid w:val="00914DBE"/>
    <w:rsid w:val="0093609C"/>
    <w:rsid w:val="00937FA4"/>
    <w:rsid w:val="0094420F"/>
    <w:rsid w:val="0094501D"/>
    <w:rsid w:val="00947A8B"/>
    <w:rsid w:val="0095368E"/>
    <w:rsid w:val="00964068"/>
    <w:rsid w:val="009662E7"/>
    <w:rsid w:val="0096656C"/>
    <w:rsid w:val="00966E6A"/>
    <w:rsid w:val="00972234"/>
    <w:rsid w:val="009A3B45"/>
    <w:rsid w:val="009B06AB"/>
    <w:rsid w:val="009B33F1"/>
    <w:rsid w:val="009D1880"/>
    <w:rsid w:val="009F3FBF"/>
    <w:rsid w:val="00A30821"/>
    <w:rsid w:val="00A62621"/>
    <w:rsid w:val="00A6673F"/>
    <w:rsid w:val="00A97662"/>
    <w:rsid w:val="00AA2424"/>
    <w:rsid w:val="00AA71D0"/>
    <w:rsid w:val="00AB3845"/>
    <w:rsid w:val="00AB72E6"/>
    <w:rsid w:val="00AC1E54"/>
    <w:rsid w:val="00AD1EB1"/>
    <w:rsid w:val="00AF7722"/>
    <w:rsid w:val="00B0386E"/>
    <w:rsid w:val="00B04E79"/>
    <w:rsid w:val="00B058C0"/>
    <w:rsid w:val="00B20050"/>
    <w:rsid w:val="00B2513F"/>
    <w:rsid w:val="00B26438"/>
    <w:rsid w:val="00B33CFD"/>
    <w:rsid w:val="00B420F9"/>
    <w:rsid w:val="00B940A8"/>
    <w:rsid w:val="00BA1050"/>
    <w:rsid w:val="00BB5A2B"/>
    <w:rsid w:val="00BB69AF"/>
    <w:rsid w:val="00BC50CB"/>
    <w:rsid w:val="00C032C9"/>
    <w:rsid w:val="00C1273A"/>
    <w:rsid w:val="00C20E68"/>
    <w:rsid w:val="00C35B67"/>
    <w:rsid w:val="00C82D9F"/>
    <w:rsid w:val="00C904D8"/>
    <w:rsid w:val="00CA3BE7"/>
    <w:rsid w:val="00CB56D6"/>
    <w:rsid w:val="00CB5F3F"/>
    <w:rsid w:val="00D0105C"/>
    <w:rsid w:val="00D052DB"/>
    <w:rsid w:val="00D16A54"/>
    <w:rsid w:val="00D21DE2"/>
    <w:rsid w:val="00D6536B"/>
    <w:rsid w:val="00D800DA"/>
    <w:rsid w:val="00D966CD"/>
    <w:rsid w:val="00DB286F"/>
    <w:rsid w:val="00DF2532"/>
    <w:rsid w:val="00E122C4"/>
    <w:rsid w:val="00E27608"/>
    <w:rsid w:val="00E31920"/>
    <w:rsid w:val="00E60EA0"/>
    <w:rsid w:val="00E805DF"/>
    <w:rsid w:val="00E963F9"/>
    <w:rsid w:val="00EA6865"/>
    <w:rsid w:val="00EB68DE"/>
    <w:rsid w:val="00EC4D93"/>
    <w:rsid w:val="00ED0C75"/>
    <w:rsid w:val="00EE2A3B"/>
    <w:rsid w:val="00EF37CD"/>
    <w:rsid w:val="00F02DCA"/>
    <w:rsid w:val="00F235C4"/>
    <w:rsid w:val="00F33A6D"/>
    <w:rsid w:val="00F40102"/>
    <w:rsid w:val="00F44A56"/>
    <w:rsid w:val="00F53232"/>
    <w:rsid w:val="00F64363"/>
    <w:rsid w:val="00FA6CB4"/>
    <w:rsid w:val="00FD0599"/>
    <w:rsid w:val="00FE3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BD6D95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paragraph" w:styleId="Osloven">
    <w:name w:val="Salutation"/>
    <w:basedOn w:val="Zkladntext"/>
    <w:next w:val="Normln"/>
    <w:link w:val="OslovenChar"/>
    <w:rsid w:val="00914DBE"/>
    <w:pPr>
      <w:overflowPunct w:val="0"/>
      <w:autoSpaceDE w:val="0"/>
      <w:autoSpaceDN w:val="0"/>
      <w:adjustRightInd w:val="0"/>
      <w:spacing w:before="160" w:after="160"/>
      <w:textAlignment w:val="baseline"/>
    </w:pPr>
    <w:rPr>
      <w:sz w:val="20"/>
    </w:rPr>
  </w:style>
  <w:style w:type="character" w:customStyle="1" w:styleId="OslovenChar">
    <w:name w:val="Oslovení Char"/>
    <w:basedOn w:val="Standardnpsmoodstavce"/>
    <w:link w:val="Osloven"/>
    <w:rsid w:val="00914DBE"/>
  </w:style>
  <w:style w:type="character" w:styleId="Hypertextovodkaz">
    <w:name w:val="Hyperlink"/>
    <w:basedOn w:val="Standardnpsmoodstavce"/>
    <w:rsid w:val="00914D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31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yperlink" Target="mailto:starosta@velkakras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elkakras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CAA60C-B69B-4AEE-BC7D-9293553E2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618</TotalTime>
  <Pages>8</Pages>
  <Words>1472</Words>
  <Characters>8689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10141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Starosta</cp:lastModifiedBy>
  <cp:revision>17</cp:revision>
  <cp:lastPrinted>2018-02-01T10:14:00Z</cp:lastPrinted>
  <dcterms:created xsi:type="dcterms:W3CDTF">2022-12-06T13:41:00Z</dcterms:created>
  <dcterms:modified xsi:type="dcterms:W3CDTF">2023-02-15T09:59:00Z</dcterms:modified>
</cp:coreProperties>
</file>