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B2551" w14:textId="77777777" w:rsidR="00817FC7" w:rsidRPr="001B55BC" w:rsidRDefault="00817FC7" w:rsidP="00817FC7">
      <w:pPr>
        <w:jc w:val="center"/>
        <w:rPr>
          <w:rFonts w:ascii="Calibri" w:hAnsi="Calibri"/>
        </w:rPr>
      </w:pPr>
      <w:r>
        <w:rPr>
          <w:rFonts w:ascii="Calibri" w:hAnsi="Calibri" w:cs="Arial"/>
          <w:noProof/>
          <w:sz w:val="20"/>
        </w:rPr>
        <w:drawing>
          <wp:inline distT="0" distB="0" distL="0" distR="0" wp14:anchorId="74BCF4C9" wp14:editId="1007A93A">
            <wp:extent cx="714375" cy="1066800"/>
            <wp:effectExtent l="0" t="0" r="9525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36E7D" w14:textId="77777777" w:rsidR="00817FC7" w:rsidRPr="001B55BC" w:rsidRDefault="00817FC7" w:rsidP="00817FC7">
      <w:pPr>
        <w:pStyle w:val="ZkladntextIMP"/>
        <w:spacing w:line="240" w:lineRule="auto"/>
        <w:ind w:left="15"/>
        <w:jc w:val="center"/>
        <w:rPr>
          <w:rFonts w:ascii="Calibri" w:hAnsi="Calibri"/>
          <w:b/>
          <w:sz w:val="16"/>
          <w:szCs w:val="16"/>
        </w:rPr>
      </w:pPr>
    </w:p>
    <w:p w14:paraId="358297FD" w14:textId="4017DF6E" w:rsidR="00817FC7" w:rsidRPr="00FE7301" w:rsidRDefault="00817FC7" w:rsidP="00817FC7">
      <w:pPr>
        <w:pStyle w:val="Nadpis1"/>
        <w:spacing w:before="0" w:after="240"/>
        <w:jc w:val="center"/>
        <w:rPr>
          <w:sz w:val="36"/>
          <w:szCs w:val="36"/>
        </w:rPr>
      </w:pPr>
      <w:r w:rsidRPr="00FE7301">
        <w:rPr>
          <w:b w:val="0"/>
          <w:bCs w:val="0"/>
          <w:sz w:val="36"/>
          <w:szCs w:val="36"/>
        </w:rPr>
        <w:t xml:space="preserve">S T A T U T Á R N </w:t>
      </w:r>
      <w:proofErr w:type="gramStart"/>
      <w:r w:rsidRPr="00FE7301">
        <w:rPr>
          <w:b w:val="0"/>
          <w:bCs w:val="0"/>
          <w:sz w:val="36"/>
          <w:szCs w:val="36"/>
        </w:rPr>
        <w:t>Í  M</w:t>
      </w:r>
      <w:proofErr w:type="gramEnd"/>
      <w:r w:rsidRPr="00FE7301">
        <w:rPr>
          <w:b w:val="0"/>
          <w:bCs w:val="0"/>
          <w:sz w:val="36"/>
          <w:szCs w:val="36"/>
        </w:rPr>
        <w:t xml:space="preserve"> Ě S T O  C</w:t>
      </w:r>
      <w:r w:rsidR="001101C0">
        <w:rPr>
          <w:b w:val="0"/>
          <w:bCs w:val="0"/>
          <w:sz w:val="36"/>
          <w:szCs w:val="36"/>
        </w:rPr>
        <w:t xml:space="preserve"> </w:t>
      </w:r>
      <w:r w:rsidRPr="00FE7301">
        <w:rPr>
          <w:b w:val="0"/>
          <w:bCs w:val="0"/>
          <w:sz w:val="36"/>
          <w:szCs w:val="36"/>
        </w:rPr>
        <w:t>H O M U T O V</w:t>
      </w:r>
      <w:r w:rsidRPr="00FE7301">
        <w:rPr>
          <w:sz w:val="36"/>
          <w:szCs w:val="36"/>
        </w:rPr>
        <w:t xml:space="preserve"> </w:t>
      </w:r>
    </w:p>
    <w:p w14:paraId="6E0D91EF" w14:textId="77777777" w:rsidR="00817FC7" w:rsidRDefault="00817FC7" w:rsidP="006848A8">
      <w:pPr>
        <w:keepNext/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eastAsia="Arial Unicode MS" w:cs="Arial"/>
          <w:b/>
          <w:bCs/>
          <w:iCs/>
        </w:rPr>
      </w:pPr>
    </w:p>
    <w:p w14:paraId="19A4738A" w14:textId="74FED4A0" w:rsidR="006848A8" w:rsidRDefault="006848A8" w:rsidP="00817FC7">
      <w:pPr>
        <w:keepNext/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eastAsia="MS Mincho" w:cs="Arial"/>
          <w:b/>
          <w:spacing w:val="20"/>
        </w:rPr>
      </w:pPr>
      <w:r>
        <w:rPr>
          <w:rFonts w:eastAsia="Arial Unicode MS" w:cs="Arial"/>
          <w:b/>
          <w:bCs/>
          <w:iCs/>
        </w:rPr>
        <w:t>NAŘÍZENÍ</w:t>
      </w:r>
      <w:r w:rsidR="00817FC7">
        <w:rPr>
          <w:rFonts w:eastAsia="Arial Unicode MS" w:cs="Arial"/>
          <w:b/>
          <w:bCs/>
          <w:iCs/>
        </w:rPr>
        <w:t xml:space="preserve"> </w:t>
      </w:r>
    </w:p>
    <w:p w14:paraId="54F13665" w14:textId="77777777" w:rsidR="001C04BE" w:rsidRPr="00D9526B" w:rsidRDefault="001C04BE" w:rsidP="00817FC7">
      <w:pPr>
        <w:keepNext/>
        <w:widowControl w:val="0"/>
        <w:overflowPunct w:val="0"/>
        <w:autoSpaceDE w:val="0"/>
        <w:autoSpaceDN w:val="0"/>
        <w:adjustRightInd w:val="0"/>
        <w:jc w:val="center"/>
        <w:outlineLvl w:val="0"/>
        <w:rPr>
          <w:rFonts w:cs="Arial"/>
        </w:rPr>
      </w:pPr>
    </w:p>
    <w:p w14:paraId="44C0A28C" w14:textId="77777777" w:rsidR="006848A8" w:rsidRDefault="006848A8" w:rsidP="006848A8">
      <w:pPr>
        <w:jc w:val="center"/>
        <w:rPr>
          <w:rFonts w:cs="Arial"/>
        </w:rPr>
      </w:pPr>
      <w:r>
        <w:rPr>
          <w:rFonts w:eastAsia="MS Mincho" w:cs="Arial"/>
          <w:b/>
          <w:spacing w:val="20"/>
        </w:rPr>
        <w:t>upravující organizování dopravy na území města Chomutova</w:t>
      </w:r>
    </w:p>
    <w:p w14:paraId="2D28B73E" w14:textId="77777777" w:rsidR="006848A8" w:rsidRDefault="006848A8" w:rsidP="006848A8">
      <w:pPr>
        <w:jc w:val="center"/>
        <w:rPr>
          <w:rFonts w:cs="Arial"/>
          <w:sz w:val="20"/>
        </w:rPr>
      </w:pPr>
    </w:p>
    <w:p w14:paraId="0E0A8BF6" w14:textId="7C637768" w:rsidR="006848A8" w:rsidRDefault="006848A8" w:rsidP="006848A8">
      <w:pPr>
        <w:jc w:val="both"/>
        <w:rPr>
          <w:rFonts w:cs="Arial"/>
          <w:sz w:val="22"/>
          <w:szCs w:val="22"/>
        </w:rPr>
      </w:pPr>
      <w:r w:rsidRPr="009933C5">
        <w:rPr>
          <w:rFonts w:eastAsia="MS Mincho" w:cs="Arial"/>
          <w:sz w:val="22"/>
          <w:szCs w:val="22"/>
        </w:rPr>
        <w:t xml:space="preserve">Rada </w:t>
      </w:r>
      <w:r w:rsidR="0087201B">
        <w:rPr>
          <w:rFonts w:eastAsia="MS Mincho" w:cs="Arial"/>
          <w:sz w:val="22"/>
          <w:szCs w:val="22"/>
        </w:rPr>
        <w:t xml:space="preserve">statutárního </w:t>
      </w:r>
      <w:r w:rsidRPr="009933C5">
        <w:rPr>
          <w:rFonts w:eastAsia="MS Mincho" w:cs="Arial"/>
          <w:sz w:val="22"/>
          <w:szCs w:val="22"/>
        </w:rPr>
        <w:t xml:space="preserve">města Chomutova se </w:t>
      </w:r>
      <w:r w:rsidR="0060515E">
        <w:rPr>
          <w:rFonts w:eastAsia="MS Mincho" w:cs="Arial"/>
          <w:sz w:val="22"/>
          <w:szCs w:val="22"/>
        </w:rPr>
        <w:t xml:space="preserve">usnesla </w:t>
      </w:r>
      <w:r w:rsidRPr="00D9526B">
        <w:rPr>
          <w:rFonts w:eastAsia="MS Mincho" w:cs="Arial"/>
          <w:sz w:val="22"/>
          <w:szCs w:val="22"/>
        </w:rPr>
        <w:t>dne</w:t>
      </w:r>
      <w:r w:rsidR="001E1154">
        <w:rPr>
          <w:rFonts w:eastAsia="MS Mincho" w:cs="Arial"/>
          <w:sz w:val="22"/>
          <w:szCs w:val="22"/>
        </w:rPr>
        <w:t xml:space="preserve"> </w:t>
      </w:r>
      <w:r w:rsidR="00D06DA9">
        <w:rPr>
          <w:rFonts w:eastAsia="MS Mincho" w:cs="Arial"/>
          <w:sz w:val="22"/>
          <w:szCs w:val="22"/>
        </w:rPr>
        <w:t>07.04.2025</w:t>
      </w:r>
      <w:r w:rsidR="00817FC7">
        <w:rPr>
          <w:rFonts w:eastAsia="MS Mincho" w:cs="Arial"/>
          <w:sz w:val="22"/>
          <w:szCs w:val="22"/>
        </w:rPr>
        <w:t xml:space="preserve"> </w:t>
      </w:r>
      <w:r w:rsidR="0060515E">
        <w:rPr>
          <w:rFonts w:eastAsia="MS Mincho" w:cs="Arial"/>
          <w:sz w:val="22"/>
          <w:szCs w:val="22"/>
        </w:rPr>
        <w:t xml:space="preserve">usnesením č. </w:t>
      </w:r>
      <w:proofErr w:type="spellStart"/>
      <w:r w:rsidR="00D06DA9">
        <w:rPr>
          <w:rFonts w:eastAsia="MS Mincho" w:cs="Arial"/>
          <w:sz w:val="22"/>
          <w:szCs w:val="22"/>
        </w:rPr>
        <w:t>RaMěst</w:t>
      </w:r>
      <w:proofErr w:type="spellEnd"/>
      <w:r w:rsidR="00D06DA9">
        <w:rPr>
          <w:rFonts w:eastAsia="MS Mincho" w:cs="Arial"/>
          <w:sz w:val="22"/>
          <w:szCs w:val="22"/>
        </w:rPr>
        <w:t xml:space="preserve"> 229/25 </w:t>
      </w:r>
      <w:bookmarkStart w:id="0" w:name="_GoBack"/>
      <w:bookmarkEnd w:id="0"/>
      <w:r w:rsidR="0060515E">
        <w:rPr>
          <w:rFonts w:eastAsia="MS Mincho" w:cs="Arial"/>
          <w:sz w:val="22"/>
          <w:szCs w:val="22"/>
        </w:rPr>
        <w:t>vydat</w:t>
      </w:r>
      <w:r w:rsidR="0060515E" w:rsidRPr="00D9526B">
        <w:rPr>
          <w:rFonts w:eastAsia="MS Mincho" w:cs="Arial"/>
          <w:sz w:val="22"/>
          <w:szCs w:val="22"/>
        </w:rPr>
        <w:t xml:space="preserve"> </w:t>
      </w:r>
      <w:r w:rsidRPr="009933C5">
        <w:rPr>
          <w:rFonts w:eastAsia="MS Mincho" w:cs="Arial"/>
          <w:sz w:val="22"/>
          <w:szCs w:val="22"/>
        </w:rPr>
        <w:t>podle ustanovení § 23 odst. 1), písm. a) a c)</w:t>
      </w:r>
      <w:r>
        <w:rPr>
          <w:rFonts w:eastAsia="MS Mincho" w:cs="Arial"/>
          <w:sz w:val="22"/>
          <w:szCs w:val="22"/>
        </w:rPr>
        <w:t xml:space="preserve"> zákona č. 13/1997 Sb., o pozemních komunikacích, ve znění pozdějších předpisů, a v souladu s ustanoveními § 11 odst. 1 a § 102 odst. 2, písm. d) zákona č. 128/2000 Sb., o obcích (obecní zřízení), ve znění pozdějších předpisů, toto nařízení.</w:t>
      </w:r>
    </w:p>
    <w:p w14:paraId="45A805F4" w14:textId="77777777" w:rsidR="007B59FE" w:rsidRDefault="007B59FE" w:rsidP="006848A8">
      <w:pPr>
        <w:jc w:val="center"/>
        <w:rPr>
          <w:rFonts w:cs="Arial"/>
          <w:sz w:val="22"/>
          <w:szCs w:val="22"/>
        </w:rPr>
      </w:pPr>
    </w:p>
    <w:p w14:paraId="59F93436" w14:textId="77777777" w:rsidR="00015D71" w:rsidRDefault="00015D71" w:rsidP="006848A8">
      <w:pPr>
        <w:jc w:val="center"/>
        <w:rPr>
          <w:rFonts w:cs="Arial"/>
          <w:sz w:val="22"/>
          <w:szCs w:val="22"/>
        </w:rPr>
      </w:pPr>
    </w:p>
    <w:p w14:paraId="4854DBE6" w14:textId="77777777" w:rsidR="006848A8" w:rsidRDefault="006848A8" w:rsidP="006848A8">
      <w:pPr>
        <w:jc w:val="center"/>
        <w:rPr>
          <w:rFonts w:eastAsia="MS Mincho" w:cs="Arial"/>
          <w:b/>
          <w:color w:val="000000"/>
          <w:sz w:val="22"/>
          <w:szCs w:val="22"/>
        </w:rPr>
      </w:pPr>
      <w:r>
        <w:rPr>
          <w:rFonts w:eastAsia="MS Mincho" w:cs="Arial"/>
          <w:b/>
          <w:color w:val="000000"/>
          <w:sz w:val="22"/>
          <w:szCs w:val="22"/>
        </w:rPr>
        <w:t>Článek 1</w:t>
      </w:r>
    </w:p>
    <w:p w14:paraId="7A84F00D" w14:textId="77777777" w:rsidR="006848A8" w:rsidRDefault="006848A8" w:rsidP="006848A8">
      <w:pPr>
        <w:jc w:val="center"/>
        <w:outlineLvl w:val="0"/>
        <w:rPr>
          <w:rFonts w:eastAsia="MS Mincho" w:cs="Arial"/>
          <w:b/>
          <w:bCs/>
          <w:iCs/>
          <w:sz w:val="22"/>
          <w:szCs w:val="22"/>
        </w:rPr>
      </w:pPr>
      <w:r>
        <w:rPr>
          <w:rFonts w:eastAsia="MS Mincho" w:cs="Arial"/>
          <w:b/>
          <w:bCs/>
          <w:iCs/>
          <w:sz w:val="22"/>
          <w:szCs w:val="22"/>
        </w:rPr>
        <w:t>Úvodní ustanovení</w:t>
      </w:r>
    </w:p>
    <w:p w14:paraId="58FA1955" w14:textId="77777777" w:rsidR="006848A8" w:rsidRDefault="006848A8" w:rsidP="006848A8">
      <w:pPr>
        <w:jc w:val="center"/>
        <w:outlineLvl w:val="0"/>
        <w:rPr>
          <w:rFonts w:cs="Arial"/>
          <w:sz w:val="22"/>
          <w:szCs w:val="22"/>
        </w:rPr>
      </w:pPr>
    </w:p>
    <w:p w14:paraId="0DAAC067" w14:textId="77777777" w:rsidR="006848A8" w:rsidRDefault="006848A8" w:rsidP="006848A8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 účely organizování dopravy na území města Chomutova</w:t>
      </w:r>
      <w:r w:rsidR="00321122">
        <w:rPr>
          <w:rFonts w:cs="Arial"/>
          <w:sz w:val="22"/>
          <w:szCs w:val="22"/>
        </w:rPr>
        <w:t xml:space="preserve"> se</w:t>
      </w:r>
      <w:r>
        <w:rPr>
          <w:rFonts w:cs="Arial"/>
          <w:sz w:val="22"/>
          <w:szCs w:val="22"/>
        </w:rPr>
        <w:t xml:space="preserve"> tímto nařízením</w:t>
      </w:r>
      <w:r w:rsidR="00321122">
        <w:rPr>
          <w:rFonts w:cs="Arial"/>
          <w:sz w:val="22"/>
          <w:szCs w:val="22"/>
        </w:rPr>
        <w:t>:</w:t>
      </w:r>
    </w:p>
    <w:p w14:paraId="6AA3DFD2" w14:textId="088D2007" w:rsidR="006848A8" w:rsidRDefault="006848A8" w:rsidP="006848A8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vymezují oblasti, ve kterých lze místní komunikace nebo jejich určené úseky užít za cenu sjednanou v souladu s cenovými předpisy</w:t>
      </w:r>
      <w:r w:rsidR="005870D4">
        <w:rPr>
          <w:rFonts w:cs="Arial"/>
          <w:sz w:val="22"/>
          <w:szCs w:val="22"/>
        </w:rPr>
        <w:t>:</w:t>
      </w:r>
    </w:p>
    <w:p w14:paraId="2BCE622B" w14:textId="59D3818C" w:rsidR="006848A8" w:rsidRPr="00952539" w:rsidRDefault="006848A8" w:rsidP="006848A8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952539">
        <w:rPr>
          <w:rFonts w:cs="Arial"/>
          <w:sz w:val="22"/>
          <w:szCs w:val="22"/>
        </w:rPr>
        <w:t>k stání silničního motorového vozidla na dobu časově omezenou, nejvýše však na dobu 24 hodin</w:t>
      </w:r>
      <w:r w:rsidR="005870D4">
        <w:rPr>
          <w:rFonts w:cs="Arial"/>
          <w:sz w:val="22"/>
          <w:szCs w:val="22"/>
        </w:rPr>
        <w:t xml:space="preserve"> (dále jen „krátkodobé stání“)</w:t>
      </w:r>
    </w:p>
    <w:p w14:paraId="72DCC89E" w14:textId="062738DA" w:rsidR="005870D4" w:rsidRDefault="006848A8" w:rsidP="006848A8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952539">
        <w:rPr>
          <w:rFonts w:cs="Arial"/>
          <w:sz w:val="22"/>
          <w:szCs w:val="22"/>
        </w:rPr>
        <w:t>k stání silničního motorového vozidla provozovaného právnickou nebo fyzickou osobou za účelem podnikání podle zvláštního právního předpisu, která má sídlo nebo provozovnu ve vymezené oblasti</w:t>
      </w:r>
      <w:r w:rsidR="005870D4">
        <w:rPr>
          <w:rFonts w:cs="Arial"/>
          <w:sz w:val="22"/>
          <w:szCs w:val="22"/>
        </w:rPr>
        <w:t xml:space="preserve"> (dále jen „abonentní stání“)</w:t>
      </w:r>
      <w:r w:rsidRPr="00952539">
        <w:rPr>
          <w:rFonts w:cs="Arial"/>
          <w:sz w:val="22"/>
          <w:szCs w:val="22"/>
        </w:rPr>
        <w:t xml:space="preserve">, </w:t>
      </w:r>
    </w:p>
    <w:p w14:paraId="348BBC64" w14:textId="18B233CA" w:rsidR="005870D4" w:rsidRDefault="006848A8" w:rsidP="006848A8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952539">
        <w:rPr>
          <w:rFonts w:cs="Arial"/>
          <w:sz w:val="22"/>
          <w:szCs w:val="22"/>
        </w:rPr>
        <w:t>k stání silničního motorového vozidla fyzické osoby, která má místo trvalého pobytu nebo je vlastníkem nemovitosti ve vymezené oblasti</w:t>
      </w:r>
      <w:r w:rsidR="005870D4">
        <w:rPr>
          <w:rFonts w:cs="Arial"/>
          <w:sz w:val="22"/>
          <w:szCs w:val="22"/>
        </w:rPr>
        <w:t xml:space="preserve"> (dále jen „rezidentní stání“)</w:t>
      </w:r>
    </w:p>
    <w:p w14:paraId="2798CE29" w14:textId="002383CF" w:rsidR="006848A8" w:rsidRPr="00952539" w:rsidRDefault="005870D4" w:rsidP="006848A8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5870D4">
        <w:rPr>
          <w:rFonts w:cs="Arial"/>
          <w:sz w:val="22"/>
          <w:szCs w:val="22"/>
        </w:rPr>
        <w:t xml:space="preserve">k stání </w:t>
      </w:r>
      <w:r>
        <w:rPr>
          <w:rFonts w:cs="Arial"/>
          <w:sz w:val="22"/>
          <w:szCs w:val="22"/>
        </w:rPr>
        <w:t xml:space="preserve">jiných </w:t>
      </w:r>
      <w:r w:rsidRPr="005870D4">
        <w:rPr>
          <w:rFonts w:cs="Arial"/>
          <w:sz w:val="22"/>
          <w:szCs w:val="22"/>
        </w:rPr>
        <w:t>silničních motorových vozidel</w:t>
      </w:r>
      <w:r w:rsidR="00596AE3">
        <w:rPr>
          <w:rFonts w:cs="Arial"/>
          <w:sz w:val="22"/>
          <w:szCs w:val="22"/>
        </w:rPr>
        <w:t xml:space="preserve"> </w:t>
      </w:r>
      <w:r w:rsidR="006B02BF">
        <w:rPr>
          <w:rFonts w:cs="Arial"/>
          <w:sz w:val="22"/>
          <w:szCs w:val="22"/>
        </w:rPr>
        <w:t xml:space="preserve">stanovených </w:t>
      </w:r>
      <w:r w:rsidR="00596AE3">
        <w:rPr>
          <w:rFonts w:cs="Arial"/>
          <w:sz w:val="22"/>
          <w:szCs w:val="22"/>
        </w:rPr>
        <w:t>v příloze č.</w:t>
      </w:r>
      <w:r w:rsidR="005921FA">
        <w:rPr>
          <w:rFonts w:cs="Arial"/>
          <w:sz w:val="22"/>
          <w:szCs w:val="22"/>
        </w:rPr>
        <w:t>3</w:t>
      </w:r>
      <w:r w:rsidR="00596AE3">
        <w:rPr>
          <w:rFonts w:cs="Arial"/>
          <w:sz w:val="22"/>
          <w:szCs w:val="22"/>
        </w:rPr>
        <w:t xml:space="preserve"> tohoto nařízení</w:t>
      </w:r>
      <w:r w:rsidR="006B02BF">
        <w:rPr>
          <w:rFonts w:cs="Arial"/>
          <w:sz w:val="22"/>
          <w:szCs w:val="22"/>
        </w:rPr>
        <w:t xml:space="preserve"> (dále jen „jiné stanovené stání“) </w:t>
      </w:r>
    </w:p>
    <w:p w14:paraId="2C29B9C3" w14:textId="15A87267" w:rsidR="006848A8" w:rsidRPr="0026039F" w:rsidRDefault="006848A8" w:rsidP="0026039F">
      <w:pPr>
        <w:pStyle w:val="Odstavecseseznamem"/>
        <w:numPr>
          <w:ilvl w:val="0"/>
          <w:numId w:val="1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26039F">
        <w:rPr>
          <w:rFonts w:cs="Arial"/>
          <w:sz w:val="22"/>
          <w:szCs w:val="22"/>
        </w:rPr>
        <w:t xml:space="preserve">stanoví </w:t>
      </w:r>
      <w:r w:rsidR="00696E72">
        <w:rPr>
          <w:rFonts w:cs="Arial"/>
          <w:sz w:val="22"/>
          <w:szCs w:val="22"/>
        </w:rPr>
        <w:t xml:space="preserve">výši a </w:t>
      </w:r>
      <w:r w:rsidRPr="0026039F">
        <w:rPr>
          <w:rFonts w:cs="Arial"/>
          <w:sz w:val="22"/>
          <w:szCs w:val="22"/>
        </w:rPr>
        <w:t>způsob placení sjednané ceny</w:t>
      </w:r>
    </w:p>
    <w:p w14:paraId="57C83086" w14:textId="77777777" w:rsidR="006848A8" w:rsidRDefault="001F4156" w:rsidP="006848A8">
      <w:pPr>
        <w:tabs>
          <w:tab w:val="left" w:pos="3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</w:t>
      </w:r>
      <w:r w:rsidR="006848A8" w:rsidRPr="00952539">
        <w:rPr>
          <w:rFonts w:cs="Arial"/>
          <w:sz w:val="22"/>
          <w:szCs w:val="22"/>
        </w:rPr>
        <w:t>.</w:t>
      </w:r>
      <w:r w:rsidR="006848A8" w:rsidRPr="00952539">
        <w:rPr>
          <w:rFonts w:cs="Arial"/>
          <w:sz w:val="22"/>
          <w:szCs w:val="22"/>
        </w:rPr>
        <w:tab/>
        <w:t>stanoví způsob prokazování zaplacení sjednané ceny.</w:t>
      </w:r>
    </w:p>
    <w:p w14:paraId="35FA77D8" w14:textId="77777777" w:rsidR="006848A8" w:rsidRDefault="006848A8" w:rsidP="006848A8">
      <w:pPr>
        <w:jc w:val="center"/>
        <w:rPr>
          <w:rFonts w:eastAsia="MS Mincho" w:cs="Arial"/>
          <w:b/>
          <w:sz w:val="22"/>
          <w:szCs w:val="22"/>
        </w:rPr>
      </w:pPr>
    </w:p>
    <w:p w14:paraId="64D47A46" w14:textId="77777777" w:rsidR="00015D71" w:rsidRDefault="00015D71" w:rsidP="006848A8">
      <w:pPr>
        <w:jc w:val="center"/>
        <w:rPr>
          <w:rFonts w:eastAsia="MS Mincho" w:cs="Arial"/>
          <w:b/>
          <w:sz w:val="22"/>
          <w:szCs w:val="22"/>
        </w:rPr>
      </w:pPr>
    </w:p>
    <w:p w14:paraId="4663C358" w14:textId="77777777" w:rsidR="006848A8" w:rsidRDefault="006848A8" w:rsidP="006848A8">
      <w:pPr>
        <w:jc w:val="center"/>
        <w:rPr>
          <w:rFonts w:eastAsia="MS Mincho" w:cs="Arial"/>
          <w:b/>
          <w:color w:val="000000"/>
          <w:sz w:val="22"/>
          <w:szCs w:val="22"/>
        </w:rPr>
      </w:pPr>
      <w:r>
        <w:rPr>
          <w:rFonts w:eastAsia="MS Mincho" w:cs="Arial"/>
          <w:b/>
          <w:color w:val="000000"/>
          <w:sz w:val="22"/>
          <w:szCs w:val="22"/>
        </w:rPr>
        <w:t>Článek 2</w:t>
      </w:r>
    </w:p>
    <w:p w14:paraId="7C49E0BB" w14:textId="77777777" w:rsidR="006848A8" w:rsidRDefault="006848A8" w:rsidP="006848A8">
      <w:pPr>
        <w:jc w:val="center"/>
        <w:rPr>
          <w:rFonts w:eastAsia="MS Mincho" w:cs="Arial"/>
          <w:b/>
          <w:sz w:val="22"/>
          <w:szCs w:val="22"/>
        </w:rPr>
      </w:pPr>
      <w:r>
        <w:rPr>
          <w:rFonts w:eastAsia="MS Mincho" w:cs="Arial"/>
          <w:b/>
          <w:sz w:val="22"/>
          <w:szCs w:val="22"/>
        </w:rPr>
        <w:t>Vymezení místních komunikací</w:t>
      </w:r>
    </w:p>
    <w:p w14:paraId="393F5700" w14:textId="77777777" w:rsidR="006848A8" w:rsidRDefault="006848A8" w:rsidP="006848A8">
      <w:pPr>
        <w:jc w:val="center"/>
        <w:rPr>
          <w:rFonts w:eastAsia="MS Mincho" w:cs="Arial"/>
          <w:b/>
          <w:sz w:val="22"/>
          <w:szCs w:val="22"/>
        </w:rPr>
      </w:pPr>
    </w:p>
    <w:p w14:paraId="4DF97896" w14:textId="77777777" w:rsidR="006848A8" w:rsidRDefault="006848A8" w:rsidP="006848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Vymezení oblastí, ve kterých lze místní komunikace nebo jejich určené úseky užít k stání silničního motorového vozidla za cenu sjednanou v souladu s cenovými předpisy:</w:t>
      </w:r>
    </w:p>
    <w:p w14:paraId="7693E74F" w14:textId="77777777" w:rsidR="006848A8" w:rsidRDefault="006848A8" w:rsidP="006848A8">
      <w:pPr>
        <w:rPr>
          <w:rFonts w:eastAsia="MS Mincho" w:cs="Arial"/>
          <w:b/>
          <w:bCs/>
          <w:iCs/>
          <w:sz w:val="22"/>
          <w:szCs w:val="22"/>
        </w:rPr>
      </w:pPr>
    </w:p>
    <w:p w14:paraId="231DB338" w14:textId="3AA3D587" w:rsidR="006848A8" w:rsidRDefault="00286D8A" w:rsidP="006848A8">
      <w:pPr>
        <w:numPr>
          <w:ilvl w:val="0"/>
          <w:numId w:val="3"/>
        </w:numPr>
        <w:tabs>
          <w:tab w:val="clear" w:pos="0"/>
          <w:tab w:val="num" w:pos="142"/>
        </w:tabs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>O</w:t>
      </w:r>
      <w:r w:rsidR="006848A8">
        <w:rPr>
          <w:rFonts w:eastAsia="MS Mincho" w:cs="Arial"/>
          <w:sz w:val="22"/>
          <w:szCs w:val="22"/>
        </w:rPr>
        <w:t xml:space="preserve">blast </w:t>
      </w:r>
      <w:r w:rsidR="00B4326E">
        <w:rPr>
          <w:rFonts w:eastAsia="MS Mincho" w:cs="Arial"/>
          <w:sz w:val="22"/>
          <w:szCs w:val="22"/>
        </w:rPr>
        <w:t>1</w:t>
      </w:r>
      <w:r w:rsidR="006848A8">
        <w:rPr>
          <w:rFonts w:eastAsia="MS Mincho" w:cs="Arial"/>
          <w:sz w:val="22"/>
          <w:szCs w:val="22"/>
        </w:rPr>
        <w:t xml:space="preserve"> ohraničená ulicemi Dr. Farského – Mánesova – Na Příkopech – Riegrova – Palackého</w:t>
      </w:r>
      <w:r w:rsidR="006848A8">
        <w:rPr>
          <w:rFonts w:eastAsia="MS Mincho" w:cs="Arial"/>
          <w:bCs/>
          <w:iCs/>
          <w:sz w:val="22"/>
          <w:szCs w:val="22"/>
        </w:rPr>
        <w:t>:</w:t>
      </w:r>
    </w:p>
    <w:p w14:paraId="45712603" w14:textId="77777777" w:rsidR="00B01020" w:rsidRPr="00207F1C" w:rsidRDefault="00B01020" w:rsidP="006848A8">
      <w:pPr>
        <w:ind w:left="340"/>
        <w:rPr>
          <w:rFonts w:eastAsia="MS Mincho" w:cs="Arial"/>
          <w:sz w:val="22"/>
          <w:szCs w:val="22"/>
        </w:rPr>
      </w:pPr>
    </w:p>
    <w:p w14:paraId="20CC238C" w14:textId="77C23496" w:rsidR="00B01020" w:rsidRPr="00207F1C" w:rsidRDefault="00A7320D" w:rsidP="006848A8">
      <w:pPr>
        <w:ind w:left="340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a) </w:t>
      </w:r>
      <w:r w:rsidRPr="007A07FD">
        <w:rPr>
          <w:rFonts w:eastAsia="MS Mincho" w:cs="Arial"/>
          <w:b/>
          <w:sz w:val="22"/>
          <w:szCs w:val="22"/>
        </w:rPr>
        <w:t>ke krátkodobému stání</w:t>
      </w:r>
      <w:r w:rsidRPr="00207F1C" w:rsidDel="00E14935">
        <w:rPr>
          <w:rFonts w:eastAsia="MS Mincho" w:cs="Arial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>lze v</w:t>
      </w:r>
      <w:r w:rsidR="00E14935">
        <w:rPr>
          <w:rFonts w:eastAsia="MS Mincho" w:cs="Arial"/>
          <w:sz w:val="22"/>
          <w:szCs w:val="22"/>
        </w:rPr>
        <w:t xml:space="preserve"> této oblasti </w:t>
      </w:r>
      <w:r>
        <w:rPr>
          <w:rFonts w:eastAsia="MS Mincho" w:cs="Arial"/>
          <w:sz w:val="22"/>
          <w:szCs w:val="22"/>
        </w:rPr>
        <w:t>za sjednanou cenu využít níže uvedené místní komunikace nebo jejich uvedené úseky:</w:t>
      </w:r>
    </w:p>
    <w:p w14:paraId="527C7F42" w14:textId="77777777" w:rsidR="00B01020" w:rsidRPr="00207F1C" w:rsidRDefault="00B01020" w:rsidP="006848A8">
      <w:pPr>
        <w:ind w:left="340"/>
        <w:rPr>
          <w:rFonts w:eastAsia="MS Mincho" w:cs="Arial"/>
          <w:sz w:val="22"/>
          <w:szCs w:val="22"/>
        </w:rPr>
      </w:pPr>
    </w:p>
    <w:p w14:paraId="0D2AF92C" w14:textId="77777777" w:rsidR="00A057FD" w:rsidRPr="00207F1C" w:rsidRDefault="00A057FD" w:rsidP="00A057FD">
      <w:pPr>
        <w:tabs>
          <w:tab w:val="left" w:pos="2410"/>
        </w:tabs>
        <w:ind w:left="340"/>
        <w:rPr>
          <w:rFonts w:eastAsia="MS Mincho" w:cs="Arial"/>
          <w:sz w:val="22"/>
          <w:szCs w:val="22"/>
        </w:rPr>
      </w:pPr>
      <w:r w:rsidRPr="00207F1C">
        <w:rPr>
          <w:rFonts w:eastAsia="MS Mincho" w:cs="Arial"/>
          <w:sz w:val="22"/>
          <w:szCs w:val="22"/>
        </w:rPr>
        <w:t>Husovo nám.</w:t>
      </w:r>
    </w:p>
    <w:p w14:paraId="44A5B991" w14:textId="77777777" w:rsidR="00A057FD" w:rsidRPr="00207F1C" w:rsidRDefault="00A057FD" w:rsidP="00A057FD">
      <w:pPr>
        <w:tabs>
          <w:tab w:val="left" w:pos="2410"/>
        </w:tabs>
        <w:ind w:left="340"/>
        <w:rPr>
          <w:rFonts w:eastAsia="MS Mincho" w:cs="Arial"/>
          <w:sz w:val="22"/>
          <w:szCs w:val="22"/>
        </w:rPr>
      </w:pPr>
      <w:proofErr w:type="gramStart"/>
      <w:r w:rsidRPr="00207F1C">
        <w:rPr>
          <w:rFonts w:eastAsia="MS Mincho" w:cs="Arial"/>
          <w:sz w:val="22"/>
          <w:szCs w:val="22"/>
        </w:rPr>
        <w:t>Chelčického - parkoviště</w:t>
      </w:r>
      <w:proofErr w:type="gramEnd"/>
      <w:r w:rsidRPr="00207F1C">
        <w:rPr>
          <w:rFonts w:eastAsia="MS Mincho" w:cs="Arial"/>
          <w:sz w:val="22"/>
          <w:szCs w:val="22"/>
        </w:rPr>
        <w:t xml:space="preserve"> u č</w:t>
      </w:r>
      <w:r w:rsidR="00AB754F" w:rsidRPr="00207F1C">
        <w:rPr>
          <w:rFonts w:eastAsia="MS Mincho" w:cs="Arial"/>
          <w:sz w:val="22"/>
          <w:szCs w:val="22"/>
        </w:rPr>
        <w:t>.</w:t>
      </w:r>
      <w:r w:rsidRPr="00207F1C">
        <w:rPr>
          <w:rFonts w:eastAsia="MS Mincho" w:cs="Arial"/>
          <w:sz w:val="22"/>
          <w:szCs w:val="22"/>
        </w:rPr>
        <w:t>p.101</w:t>
      </w:r>
    </w:p>
    <w:p w14:paraId="24CCCC70" w14:textId="77777777" w:rsidR="00A057FD" w:rsidRPr="00207F1C" w:rsidRDefault="00A057FD" w:rsidP="00A057FD">
      <w:pPr>
        <w:tabs>
          <w:tab w:val="left" w:pos="2410"/>
        </w:tabs>
        <w:ind w:left="340"/>
        <w:rPr>
          <w:rFonts w:eastAsia="MS Mincho" w:cs="Arial"/>
          <w:sz w:val="22"/>
          <w:szCs w:val="22"/>
        </w:rPr>
      </w:pPr>
      <w:r w:rsidRPr="00207F1C">
        <w:rPr>
          <w:rFonts w:eastAsia="MS Mincho" w:cs="Arial"/>
          <w:sz w:val="22"/>
          <w:szCs w:val="22"/>
        </w:rPr>
        <w:t>Jakoubka ze Stříbra</w:t>
      </w:r>
    </w:p>
    <w:p w14:paraId="5FCBB994" w14:textId="77777777" w:rsidR="00A057FD" w:rsidRPr="00207F1C" w:rsidRDefault="00A057FD" w:rsidP="00A057FD">
      <w:pPr>
        <w:tabs>
          <w:tab w:val="left" w:pos="2410"/>
        </w:tabs>
        <w:ind w:left="340"/>
        <w:rPr>
          <w:rFonts w:eastAsia="MS Mincho" w:cs="Arial"/>
          <w:sz w:val="22"/>
          <w:szCs w:val="22"/>
        </w:rPr>
      </w:pPr>
      <w:r w:rsidRPr="00207F1C">
        <w:rPr>
          <w:rFonts w:eastAsia="MS Mincho" w:cs="Arial"/>
          <w:sz w:val="22"/>
          <w:szCs w:val="22"/>
        </w:rPr>
        <w:t>Klostermannova</w:t>
      </w:r>
    </w:p>
    <w:p w14:paraId="259B5B41" w14:textId="77777777" w:rsidR="00AB754F" w:rsidRPr="00207F1C" w:rsidRDefault="00A057FD" w:rsidP="00AB754F">
      <w:pPr>
        <w:tabs>
          <w:tab w:val="left" w:pos="2410"/>
        </w:tabs>
        <w:ind w:left="340"/>
        <w:rPr>
          <w:rFonts w:eastAsia="MS Mincho" w:cs="Arial"/>
          <w:sz w:val="22"/>
          <w:szCs w:val="22"/>
        </w:rPr>
      </w:pPr>
      <w:r w:rsidRPr="00207F1C">
        <w:rPr>
          <w:rFonts w:eastAsia="MS Mincho" w:cs="Arial"/>
          <w:sz w:val="22"/>
          <w:szCs w:val="22"/>
        </w:rPr>
        <w:t xml:space="preserve">Mánesova - parkovací </w:t>
      </w:r>
      <w:r w:rsidR="006B2789" w:rsidRPr="00207F1C">
        <w:rPr>
          <w:rFonts w:eastAsia="MS Mincho" w:cs="Arial"/>
          <w:sz w:val="22"/>
          <w:szCs w:val="22"/>
        </w:rPr>
        <w:t>zálivy u vozovky</w:t>
      </w:r>
    </w:p>
    <w:p w14:paraId="54088316" w14:textId="77777777" w:rsidR="00A057FD" w:rsidRPr="00207F1C" w:rsidRDefault="00A057FD" w:rsidP="00A057FD">
      <w:pPr>
        <w:tabs>
          <w:tab w:val="left" w:pos="2410"/>
        </w:tabs>
        <w:ind w:left="340"/>
        <w:rPr>
          <w:rFonts w:eastAsia="MS Mincho" w:cs="Arial"/>
          <w:sz w:val="22"/>
          <w:szCs w:val="22"/>
        </w:rPr>
      </w:pPr>
      <w:r w:rsidRPr="00207F1C">
        <w:rPr>
          <w:rFonts w:eastAsia="MS Mincho" w:cs="Arial"/>
          <w:sz w:val="22"/>
          <w:szCs w:val="22"/>
        </w:rPr>
        <w:lastRenderedPageBreak/>
        <w:t>Mánesova - parkoviště před Městskou halou</w:t>
      </w:r>
    </w:p>
    <w:p w14:paraId="6599BEDA" w14:textId="77777777" w:rsidR="00A057FD" w:rsidRPr="00207F1C" w:rsidRDefault="00A057FD" w:rsidP="00A057FD">
      <w:pPr>
        <w:tabs>
          <w:tab w:val="left" w:pos="2410"/>
        </w:tabs>
        <w:ind w:left="340"/>
        <w:rPr>
          <w:rFonts w:eastAsia="MS Mincho" w:cs="Arial"/>
          <w:sz w:val="22"/>
          <w:szCs w:val="22"/>
        </w:rPr>
      </w:pPr>
      <w:r w:rsidRPr="00207F1C">
        <w:rPr>
          <w:rFonts w:eastAsia="MS Mincho" w:cs="Arial"/>
          <w:sz w:val="22"/>
          <w:szCs w:val="22"/>
        </w:rPr>
        <w:t>Mánesova - parkoviště před sportovním domem</w:t>
      </w:r>
    </w:p>
    <w:p w14:paraId="563BA58F" w14:textId="77777777" w:rsidR="00A057FD" w:rsidRPr="00E807DC" w:rsidRDefault="00A057FD" w:rsidP="00A057FD">
      <w:pPr>
        <w:tabs>
          <w:tab w:val="left" w:pos="2410"/>
        </w:tabs>
        <w:ind w:left="340"/>
        <w:rPr>
          <w:rFonts w:eastAsia="MS Mincho" w:cs="Arial"/>
          <w:sz w:val="22"/>
          <w:szCs w:val="22"/>
        </w:rPr>
      </w:pPr>
      <w:r w:rsidRPr="00E807DC">
        <w:rPr>
          <w:rFonts w:eastAsia="MS Mincho" w:cs="Arial"/>
          <w:sz w:val="22"/>
          <w:szCs w:val="22"/>
        </w:rPr>
        <w:t>Mánesova - parkoviště u Městských lázní</w:t>
      </w:r>
    </w:p>
    <w:p w14:paraId="494B3C29" w14:textId="77777777" w:rsidR="00A057FD" w:rsidRPr="00E807DC" w:rsidRDefault="00A057FD" w:rsidP="00A057FD">
      <w:pPr>
        <w:tabs>
          <w:tab w:val="left" w:pos="2410"/>
        </w:tabs>
        <w:ind w:left="340"/>
        <w:rPr>
          <w:rFonts w:eastAsia="MS Mincho" w:cs="Arial"/>
          <w:sz w:val="22"/>
          <w:szCs w:val="22"/>
        </w:rPr>
      </w:pPr>
      <w:r w:rsidRPr="00E807DC">
        <w:rPr>
          <w:rFonts w:eastAsia="MS Mincho" w:cs="Arial"/>
          <w:sz w:val="22"/>
          <w:szCs w:val="22"/>
        </w:rPr>
        <w:t>Mostecká - úsek mezi Husovým nám. a ul. Mánesovou</w:t>
      </w:r>
    </w:p>
    <w:p w14:paraId="664FC93C" w14:textId="77777777" w:rsidR="00A057FD" w:rsidRPr="00E807DC" w:rsidRDefault="00A057FD" w:rsidP="00A057FD">
      <w:pPr>
        <w:tabs>
          <w:tab w:val="left" w:pos="2410"/>
        </w:tabs>
        <w:ind w:left="340"/>
        <w:rPr>
          <w:rFonts w:eastAsia="MS Mincho" w:cs="Arial"/>
          <w:sz w:val="22"/>
          <w:szCs w:val="22"/>
        </w:rPr>
      </w:pPr>
      <w:r w:rsidRPr="00E807DC">
        <w:rPr>
          <w:rFonts w:eastAsia="MS Mincho" w:cs="Arial"/>
          <w:sz w:val="22"/>
          <w:szCs w:val="22"/>
        </w:rPr>
        <w:t>nám. 1. máje - vyznačená plocha u oválu</w:t>
      </w:r>
    </w:p>
    <w:p w14:paraId="1DE7E28F" w14:textId="77777777" w:rsidR="00A057FD" w:rsidRPr="00E807DC" w:rsidRDefault="00A057FD" w:rsidP="00A057FD">
      <w:pPr>
        <w:tabs>
          <w:tab w:val="left" w:pos="2410"/>
        </w:tabs>
        <w:ind w:left="340"/>
        <w:rPr>
          <w:rFonts w:eastAsia="MS Mincho" w:cs="Arial"/>
          <w:sz w:val="22"/>
          <w:szCs w:val="22"/>
        </w:rPr>
      </w:pPr>
      <w:r w:rsidRPr="00E807DC">
        <w:rPr>
          <w:rFonts w:eastAsia="MS Mincho" w:cs="Arial"/>
          <w:sz w:val="22"/>
          <w:szCs w:val="22"/>
        </w:rPr>
        <w:t xml:space="preserve">Na </w:t>
      </w:r>
      <w:proofErr w:type="gramStart"/>
      <w:r w:rsidRPr="00E807DC">
        <w:rPr>
          <w:rFonts w:eastAsia="MS Mincho" w:cs="Arial"/>
          <w:sz w:val="22"/>
          <w:szCs w:val="22"/>
        </w:rPr>
        <w:t>Příkopech - úsek</w:t>
      </w:r>
      <w:proofErr w:type="gramEnd"/>
      <w:r w:rsidRPr="00E807DC">
        <w:rPr>
          <w:rFonts w:eastAsia="MS Mincho" w:cs="Arial"/>
          <w:sz w:val="22"/>
          <w:szCs w:val="22"/>
        </w:rPr>
        <w:t xml:space="preserve"> přilehlý k č.p. 861 až 3921</w:t>
      </w:r>
    </w:p>
    <w:p w14:paraId="63EB40AB" w14:textId="77777777" w:rsidR="00A057FD" w:rsidRPr="00E807DC" w:rsidRDefault="00A057FD" w:rsidP="00A057FD">
      <w:pPr>
        <w:tabs>
          <w:tab w:val="left" w:pos="2410"/>
        </w:tabs>
        <w:ind w:left="340"/>
        <w:rPr>
          <w:rFonts w:eastAsia="MS Mincho" w:cs="Arial"/>
          <w:sz w:val="22"/>
          <w:szCs w:val="22"/>
        </w:rPr>
      </w:pPr>
      <w:r w:rsidRPr="00E807DC">
        <w:rPr>
          <w:rFonts w:eastAsia="MS Mincho" w:cs="Arial"/>
          <w:sz w:val="22"/>
          <w:szCs w:val="22"/>
        </w:rPr>
        <w:t>Nerudova</w:t>
      </w:r>
    </w:p>
    <w:p w14:paraId="531CCD37" w14:textId="77777777" w:rsidR="00A057FD" w:rsidRDefault="00A057FD" w:rsidP="00A057FD">
      <w:pPr>
        <w:tabs>
          <w:tab w:val="left" w:pos="2410"/>
        </w:tabs>
        <w:ind w:left="340"/>
        <w:rPr>
          <w:rFonts w:eastAsia="MS Mincho" w:cs="Arial"/>
          <w:sz w:val="22"/>
          <w:szCs w:val="22"/>
        </w:rPr>
      </w:pPr>
      <w:r w:rsidRPr="00E807DC">
        <w:rPr>
          <w:rFonts w:eastAsia="MS Mincho" w:cs="Arial"/>
          <w:sz w:val="22"/>
          <w:szCs w:val="22"/>
        </w:rPr>
        <w:t>Palackého - parkoviště před knihovnou</w:t>
      </w:r>
    </w:p>
    <w:p w14:paraId="12F9A2CE" w14:textId="77777777" w:rsidR="00A057FD" w:rsidRPr="00E807DC" w:rsidRDefault="00A057FD" w:rsidP="00A057FD">
      <w:pPr>
        <w:tabs>
          <w:tab w:val="left" w:pos="2410"/>
        </w:tabs>
        <w:ind w:left="340"/>
        <w:rPr>
          <w:rFonts w:eastAsia="MS Mincho" w:cs="Arial"/>
          <w:sz w:val="22"/>
          <w:szCs w:val="22"/>
        </w:rPr>
      </w:pPr>
      <w:proofErr w:type="spellStart"/>
      <w:r w:rsidRPr="00E807DC">
        <w:rPr>
          <w:rFonts w:eastAsia="MS Mincho" w:cs="Arial"/>
          <w:sz w:val="22"/>
          <w:szCs w:val="22"/>
        </w:rPr>
        <w:t>Puchmayerova</w:t>
      </w:r>
      <w:proofErr w:type="spellEnd"/>
    </w:p>
    <w:p w14:paraId="0DE77AED" w14:textId="77777777" w:rsidR="00A057FD" w:rsidRPr="00E807DC" w:rsidRDefault="00A057FD" w:rsidP="00A057FD">
      <w:pPr>
        <w:ind w:left="340"/>
        <w:rPr>
          <w:rFonts w:eastAsia="MS Mincho" w:cs="Arial"/>
          <w:sz w:val="22"/>
          <w:szCs w:val="22"/>
        </w:rPr>
      </w:pPr>
      <w:r w:rsidRPr="00E807DC">
        <w:rPr>
          <w:rFonts w:eastAsia="MS Mincho" w:cs="Arial"/>
          <w:sz w:val="22"/>
          <w:szCs w:val="22"/>
        </w:rPr>
        <w:t>Revoluční</w:t>
      </w:r>
    </w:p>
    <w:p w14:paraId="04639185" w14:textId="77777777" w:rsidR="00A057FD" w:rsidRDefault="00A057FD" w:rsidP="00A057FD">
      <w:pPr>
        <w:ind w:left="340"/>
        <w:rPr>
          <w:rFonts w:eastAsia="MS Mincho" w:cs="Arial"/>
          <w:sz w:val="22"/>
          <w:szCs w:val="22"/>
        </w:rPr>
      </w:pPr>
      <w:r w:rsidRPr="00E807DC">
        <w:rPr>
          <w:rFonts w:eastAsia="MS Mincho" w:cs="Arial"/>
          <w:sz w:val="22"/>
          <w:szCs w:val="22"/>
        </w:rPr>
        <w:t>Riegrova - parkoviště Východní zahrady (za objektem SKKS)</w:t>
      </w:r>
    </w:p>
    <w:p w14:paraId="7AD2505D" w14:textId="77777777" w:rsidR="00A057FD" w:rsidRDefault="00A057FD" w:rsidP="00A057FD">
      <w:pPr>
        <w:ind w:left="340"/>
        <w:rPr>
          <w:rFonts w:eastAsia="MS Mincho" w:cs="Arial"/>
          <w:sz w:val="22"/>
          <w:szCs w:val="22"/>
        </w:rPr>
      </w:pPr>
      <w:r w:rsidRPr="00E807DC">
        <w:rPr>
          <w:rFonts w:eastAsia="MS Mincho" w:cs="Arial"/>
          <w:sz w:val="22"/>
          <w:szCs w:val="22"/>
        </w:rPr>
        <w:t>Táboritská</w:t>
      </w:r>
    </w:p>
    <w:p w14:paraId="555BF90A" w14:textId="77777777" w:rsidR="00015D71" w:rsidRDefault="00015D71" w:rsidP="00015D71">
      <w:pPr>
        <w:ind w:left="340"/>
        <w:rPr>
          <w:rFonts w:eastAsia="MS Mincho" w:cs="Arial"/>
          <w:sz w:val="22"/>
          <w:szCs w:val="22"/>
        </w:rPr>
      </w:pPr>
      <w:r w:rsidRPr="00D9526B">
        <w:rPr>
          <w:rFonts w:eastAsia="MS Mincho" w:cs="Arial"/>
          <w:sz w:val="22"/>
          <w:szCs w:val="22"/>
        </w:rPr>
        <w:t>U městských mlýnů</w:t>
      </w:r>
    </w:p>
    <w:p w14:paraId="441543F0" w14:textId="77777777" w:rsidR="00207F1C" w:rsidRDefault="00207F1C" w:rsidP="00207F1C">
      <w:pPr>
        <w:ind w:left="340"/>
        <w:rPr>
          <w:rFonts w:eastAsia="MS Mincho" w:cs="Arial"/>
          <w:sz w:val="22"/>
          <w:szCs w:val="22"/>
        </w:rPr>
      </w:pPr>
      <w:r w:rsidRPr="00E807DC">
        <w:rPr>
          <w:rFonts w:eastAsia="MS Mincho" w:cs="Arial"/>
          <w:sz w:val="22"/>
          <w:szCs w:val="22"/>
        </w:rPr>
        <w:t>Žižkovo nám.</w:t>
      </w:r>
      <w:r>
        <w:rPr>
          <w:rFonts w:eastAsia="MS Mincho" w:cs="Arial"/>
          <w:sz w:val="22"/>
          <w:szCs w:val="22"/>
        </w:rPr>
        <w:t xml:space="preserve"> </w:t>
      </w:r>
    </w:p>
    <w:p w14:paraId="7EDC3210" w14:textId="77777777" w:rsidR="00211647" w:rsidRDefault="00211647" w:rsidP="00B01020">
      <w:pPr>
        <w:ind w:left="340"/>
        <w:rPr>
          <w:rFonts w:eastAsia="MS Mincho" w:cs="Arial"/>
          <w:sz w:val="22"/>
          <w:szCs w:val="22"/>
        </w:rPr>
      </w:pPr>
    </w:p>
    <w:p w14:paraId="607994E2" w14:textId="50F0137E" w:rsidR="00B01020" w:rsidRPr="00207F1C" w:rsidRDefault="008D5FFA" w:rsidP="00B63EE6">
      <w:pPr>
        <w:ind w:left="340"/>
        <w:jc w:val="both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b) </w:t>
      </w:r>
      <w:r>
        <w:rPr>
          <w:rFonts w:eastAsia="MS Mincho" w:cs="Arial"/>
          <w:b/>
          <w:sz w:val="22"/>
          <w:szCs w:val="22"/>
        </w:rPr>
        <w:t>k abonentnímu či rezidentnímu</w:t>
      </w:r>
      <w:r w:rsidRPr="001D67A9">
        <w:rPr>
          <w:rFonts w:eastAsia="MS Mincho" w:cs="Arial"/>
          <w:b/>
          <w:sz w:val="22"/>
          <w:szCs w:val="22"/>
        </w:rPr>
        <w:t xml:space="preserve"> stání</w:t>
      </w:r>
      <w:r w:rsidRPr="00207F1C" w:rsidDel="00E14935">
        <w:rPr>
          <w:rFonts w:eastAsia="MS Mincho" w:cs="Arial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 xml:space="preserve">lze v této oblasti za sjednanou cenu využít </w:t>
      </w:r>
      <w:r w:rsidR="001314A0">
        <w:rPr>
          <w:rFonts w:eastAsia="MS Mincho" w:cs="Arial"/>
          <w:sz w:val="22"/>
          <w:szCs w:val="22"/>
        </w:rPr>
        <w:t xml:space="preserve">místní komunikace nebo jejich úseky </w:t>
      </w:r>
      <w:r w:rsidR="00AF428D">
        <w:rPr>
          <w:rFonts w:eastAsia="MS Mincho" w:cs="Arial"/>
          <w:sz w:val="22"/>
          <w:szCs w:val="22"/>
        </w:rPr>
        <w:t>uved</w:t>
      </w:r>
      <w:r w:rsidR="00B775E8">
        <w:rPr>
          <w:rFonts w:eastAsia="MS Mincho" w:cs="Arial"/>
          <w:sz w:val="22"/>
          <w:szCs w:val="22"/>
        </w:rPr>
        <w:t xml:space="preserve">ené pod písm. a) a </w:t>
      </w:r>
      <w:r w:rsidR="00396500">
        <w:rPr>
          <w:rFonts w:eastAsia="MS Mincho" w:cs="Arial"/>
          <w:sz w:val="22"/>
          <w:szCs w:val="22"/>
        </w:rPr>
        <w:t>dále</w:t>
      </w:r>
      <w:r w:rsidR="00B775E8">
        <w:rPr>
          <w:rFonts w:eastAsia="MS Mincho" w:cs="Arial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>místní komunikace nebo jejich úseky</w:t>
      </w:r>
      <w:r w:rsidR="00B01020" w:rsidRPr="00207F1C">
        <w:rPr>
          <w:rFonts w:eastAsia="MS Mincho" w:cs="Arial"/>
          <w:sz w:val="22"/>
          <w:szCs w:val="22"/>
        </w:rPr>
        <w:t xml:space="preserve"> </w:t>
      </w:r>
      <w:r w:rsidR="00396500">
        <w:rPr>
          <w:rFonts w:eastAsia="MS Mincho" w:cs="Arial"/>
          <w:sz w:val="22"/>
          <w:szCs w:val="22"/>
        </w:rPr>
        <w:t>uvedené níže:</w:t>
      </w:r>
    </w:p>
    <w:p w14:paraId="5B7676E8" w14:textId="253218D8" w:rsidR="00691422" w:rsidRPr="001E1154" w:rsidRDefault="00691422" w:rsidP="00B63EE6">
      <w:pPr>
        <w:tabs>
          <w:tab w:val="left" w:pos="2410"/>
        </w:tabs>
        <w:ind w:left="340"/>
        <w:jc w:val="both"/>
        <w:rPr>
          <w:rFonts w:eastAsia="MS Mincho" w:cs="Arial"/>
          <w:sz w:val="22"/>
          <w:szCs w:val="22"/>
        </w:rPr>
      </w:pPr>
    </w:p>
    <w:p w14:paraId="6ABC88DB" w14:textId="77777777" w:rsidR="006848A8" w:rsidRPr="001E1154" w:rsidRDefault="006848A8" w:rsidP="00B63EE6">
      <w:pPr>
        <w:ind w:left="340"/>
        <w:jc w:val="both"/>
        <w:rPr>
          <w:rFonts w:eastAsia="MS Mincho" w:cs="Arial"/>
          <w:sz w:val="22"/>
          <w:szCs w:val="22"/>
        </w:rPr>
      </w:pPr>
      <w:r w:rsidRPr="001E1154">
        <w:rPr>
          <w:rFonts w:eastAsia="MS Mincho" w:cs="Arial"/>
          <w:sz w:val="22"/>
          <w:szCs w:val="22"/>
        </w:rPr>
        <w:t xml:space="preserve">Riegrova </w:t>
      </w:r>
      <w:r w:rsidR="0082446A" w:rsidRPr="001E1154">
        <w:rPr>
          <w:rFonts w:eastAsia="MS Mincho" w:cs="Arial"/>
          <w:sz w:val="22"/>
          <w:szCs w:val="22"/>
        </w:rPr>
        <w:t>–</w:t>
      </w:r>
      <w:r w:rsidRPr="001E1154">
        <w:rPr>
          <w:rFonts w:eastAsia="MS Mincho" w:cs="Arial"/>
          <w:sz w:val="22"/>
          <w:szCs w:val="22"/>
        </w:rPr>
        <w:t xml:space="preserve"> úsek podél Chomutovky </w:t>
      </w:r>
      <w:r w:rsidR="0082446A" w:rsidRPr="001E1154">
        <w:rPr>
          <w:rFonts w:eastAsia="MS Mincho" w:cs="Arial"/>
          <w:sz w:val="22"/>
          <w:szCs w:val="22"/>
        </w:rPr>
        <w:t xml:space="preserve">před domy </w:t>
      </w:r>
      <w:r w:rsidRPr="001E1154">
        <w:rPr>
          <w:rFonts w:eastAsia="MS Mincho" w:cs="Arial"/>
          <w:sz w:val="22"/>
          <w:szCs w:val="22"/>
        </w:rPr>
        <w:t>č</w:t>
      </w:r>
      <w:r w:rsidR="00AB754F" w:rsidRPr="001E1154">
        <w:rPr>
          <w:rFonts w:eastAsia="MS Mincho" w:cs="Arial"/>
          <w:sz w:val="22"/>
          <w:szCs w:val="22"/>
        </w:rPr>
        <w:t>.</w:t>
      </w:r>
      <w:r w:rsidRPr="001E1154">
        <w:rPr>
          <w:rFonts w:eastAsia="MS Mincho" w:cs="Arial"/>
          <w:sz w:val="22"/>
          <w:szCs w:val="22"/>
        </w:rPr>
        <w:t xml:space="preserve">p. 3653 </w:t>
      </w:r>
      <w:r w:rsidR="0082446A" w:rsidRPr="001E1154">
        <w:rPr>
          <w:rFonts w:eastAsia="MS Mincho" w:cs="Arial"/>
          <w:sz w:val="22"/>
          <w:szCs w:val="22"/>
        </w:rPr>
        <w:t>až</w:t>
      </w:r>
      <w:r w:rsidRPr="001E1154">
        <w:rPr>
          <w:rFonts w:eastAsia="MS Mincho" w:cs="Arial"/>
          <w:sz w:val="22"/>
          <w:szCs w:val="22"/>
        </w:rPr>
        <w:t xml:space="preserve"> 3658</w:t>
      </w:r>
    </w:p>
    <w:p w14:paraId="5DDB2CF2" w14:textId="77777777" w:rsidR="006848A8" w:rsidRDefault="006848A8" w:rsidP="00B63EE6">
      <w:pPr>
        <w:ind w:left="340"/>
        <w:jc w:val="both"/>
        <w:rPr>
          <w:rFonts w:eastAsia="MS Mincho" w:cs="Arial"/>
          <w:sz w:val="22"/>
          <w:szCs w:val="22"/>
        </w:rPr>
      </w:pPr>
      <w:r w:rsidRPr="00207F1C">
        <w:rPr>
          <w:rFonts w:eastAsia="MS Mincho" w:cs="Arial"/>
          <w:sz w:val="22"/>
          <w:szCs w:val="22"/>
        </w:rPr>
        <w:t>Příční</w:t>
      </w:r>
    </w:p>
    <w:p w14:paraId="3C5835A1" w14:textId="114D9768" w:rsidR="001D66BD" w:rsidRDefault="001D66BD" w:rsidP="00B63EE6">
      <w:pPr>
        <w:ind w:left="340"/>
        <w:jc w:val="both"/>
        <w:rPr>
          <w:rFonts w:eastAsia="MS Mincho" w:cs="Arial"/>
          <w:sz w:val="22"/>
          <w:szCs w:val="22"/>
        </w:rPr>
      </w:pPr>
    </w:p>
    <w:p w14:paraId="68B62AC6" w14:textId="0D21A4D1" w:rsidR="00060734" w:rsidRDefault="00396500" w:rsidP="00B63EE6">
      <w:pPr>
        <w:ind w:left="340"/>
        <w:jc w:val="both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>c) nad rámec písm. b) lze k </w:t>
      </w:r>
      <w:r w:rsidRPr="00286D8A">
        <w:rPr>
          <w:rFonts w:eastAsia="MS Mincho" w:cs="Arial"/>
          <w:b/>
          <w:sz w:val="22"/>
          <w:szCs w:val="22"/>
        </w:rPr>
        <w:t>rezidentnímu stání</w:t>
      </w:r>
      <w:r>
        <w:rPr>
          <w:rFonts w:eastAsia="MS Mincho" w:cs="Arial"/>
          <w:sz w:val="22"/>
          <w:szCs w:val="22"/>
        </w:rPr>
        <w:t xml:space="preserve"> v této oblasti za sjednanou cenu využít místní komunikace nebo jejich úseky uvedené níže:</w:t>
      </w:r>
    </w:p>
    <w:p w14:paraId="185E3217" w14:textId="70B4621C" w:rsidR="00396500" w:rsidRDefault="00396500" w:rsidP="00B63EE6">
      <w:pPr>
        <w:ind w:left="340"/>
        <w:jc w:val="both"/>
        <w:rPr>
          <w:rFonts w:eastAsia="MS Mincho" w:cs="Arial"/>
          <w:sz w:val="22"/>
          <w:szCs w:val="22"/>
        </w:rPr>
      </w:pPr>
    </w:p>
    <w:p w14:paraId="5324D07F" w14:textId="54A7D060" w:rsidR="00396500" w:rsidRDefault="00396500" w:rsidP="00B63EE6">
      <w:pPr>
        <w:ind w:left="340"/>
        <w:jc w:val="both"/>
        <w:rPr>
          <w:rFonts w:eastAsia="MS Mincho" w:cs="Arial"/>
          <w:sz w:val="22"/>
          <w:szCs w:val="22"/>
        </w:rPr>
      </w:pPr>
      <w:proofErr w:type="gramStart"/>
      <w:r w:rsidRPr="001E1154">
        <w:rPr>
          <w:rFonts w:eastAsia="MS Mincho" w:cs="Arial"/>
          <w:sz w:val="22"/>
          <w:szCs w:val="22"/>
        </w:rPr>
        <w:t>Palackého - vnitroblok</w:t>
      </w:r>
      <w:proofErr w:type="gramEnd"/>
      <w:r w:rsidRPr="001E1154">
        <w:rPr>
          <w:rFonts w:eastAsia="MS Mincho" w:cs="Arial"/>
          <w:sz w:val="22"/>
          <w:szCs w:val="22"/>
        </w:rPr>
        <w:t xml:space="preserve"> od č.p. 3638 k č.p. 36</w:t>
      </w:r>
      <w:r>
        <w:rPr>
          <w:rFonts w:eastAsia="MS Mincho" w:cs="Arial"/>
          <w:sz w:val="22"/>
          <w:szCs w:val="22"/>
        </w:rPr>
        <w:t>53</w:t>
      </w:r>
    </w:p>
    <w:p w14:paraId="44F1D914" w14:textId="77777777" w:rsidR="00396500" w:rsidRDefault="00396500" w:rsidP="00B63EE6">
      <w:pPr>
        <w:ind w:left="340"/>
        <w:jc w:val="both"/>
        <w:rPr>
          <w:rFonts w:eastAsia="MS Mincho" w:cs="Arial"/>
          <w:sz w:val="22"/>
          <w:szCs w:val="22"/>
        </w:rPr>
      </w:pPr>
    </w:p>
    <w:p w14:paraId="0EAF1C89" w14:textId="0DEFDD48" w:rsidR="006B02BF" w:rsidRDefault="00396500" w:rsidP="00B63EE6">
      <w:pPr>
        <w:ind w:left="340"/>
        <w:jc w:val="both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>d</w:t>
      </w:r>
      <w:r w:rsidR="006B02BF">
        <w:rPr>
          <w:rFonts w:eastAsia="MS Mincho" w:cs="Arial"/>
          <w:sz w:val="22"/>
          <w:szCs w:val="22"/>
        </w:rPr>
        <w:t xml:space="preserve">) </w:t>
      </w:r>
      <w:r w:rsidR="00B63EE6" w:rsidRPr="00B63EE6">
        <w:rPr>
          <w:rFonts w:eastAsia="MS Mincho" w:cs="Arial"/>
          <w:b/>
          <w:sz w:val="22"/>
          <w:szCs w:val="22"/>
        </w:rPr>
        <w:t>k jinému stanovenému stání</w:t>
      </w:r>
      <w:r w:rsidR="00B63EE6">
        <w:rPr>
          <w:rFonts w:eastAsia="MS Mincho" w:cs="Arial"/>
          <w:sz w:val="22"/>
          <w:szCs w:val="22"/>
        </w:rPr>
        <w:t xml:space="preserve"> lze </w:t>
      </w:r>
      <w:r w:rsidR="006B02BF">
        <w:rPr>
          <w:rFonts w:eastAsia="MS Mincho" w:cs="Arial"/>
          <w:sz w:val="22"/>
          <w:szCs w:val="22"/>
        </w:rPr>
        <w:t xml:space="preserve">místní komunikace nebo jejich úseky uvedené pod písm. a) a b) užít </w:t>
      </w:r>
      <w:r w:rsidR="00B63EE6">
        <w:rPr>
          <w:rFonts w:eastAsia="MS Mincho" w:cs="Arial"/>
          <w:sz w:val="22"/>
          <w:szCs w:val="22"/>
        </w:rPr>
        <w:t>za podmínek uvedených</w:t>
      </w:r>
      <w:r w:rsidR="00A21276">
        <w:rPr>
          <w:rFonts w:eastAsia="MS Mincho" w:cs="Arial"/>
          <w:sz w:val="22"/>
          <w:szCs w:val="22"/>
        </w:rPr>
        <w:t xml:space="preserve"> pro jednotlivé typy těchto stání v příloze č.</w:t>
      </w:r>
      <w:r w:rsidR="00576119">
        <w:rPr>
          <w:rFonts w:eastAsia="MS Mincho" w:cs="Arial"/>
          <w:sz w:val="22"/>
          <w:szCs w:val="22"/>
        </w:rPr>
        <w:t xml:space="preserve"> 3</w:t>
      </w:r>
      <w:r w:rsidR="00A21276">
        <w:rPr>
          <w:rFonts w:eastAsia="MS Mincho" w:cs="Arial"/>
          <w:sz w:val="22"/>
          <w:szCs w:val="22"/>
        </w:rPr>
        <w:t xml:space="preserve"> tohoto nařízení.</w:t>
      </w:r>
    </w:p>
    <w:p w14:paraId="1F0E22AE" w14:textId="77777777" w:rsidR="00015D71" w:rsidRDefault="00015D71" w:rsidP="00B63EE6">
      <w:pPr>
        <w:ind w:left="340"/>
        <w:jc w:val="both"/>
        <w:rPr>
          <w:rFonts w:eastAsia="MS Mincho" w:cs="Arial"/>
          <w:sz w:val="22"/>
          <w:szCs w:val="22"/>
        </w:rPr>
      </w:pPr>
    </w:p>
    <w:p w14:paraId="7C5521BB" w14:textId="0DF8A927" w:rsidR="006848A8" w:rsidRPr="00207F1C" w:rsidRDefault="00344A4A" w:rsidP="00B63EE6">
      <w:pPr>
        <w:numPr>
          <w:ilvl w:val="0"/>
          <w:numId w:val="3"/>
        </w:numPr>
        <w:jc w:val="both"/>
        <w:rPr>
          <w:rFonts w:eastAsia="MS Mincho" w:cs="Arial"/>
          <w:bCs/>
          <w:iCs/>
          <w:sz w:val="22"/>
          <w:szCs w:val="22"/>
        </w:rPr>
      </w:pPr>
      <w:r>
        <w:rPr>
          <w:rFonts w:eastAsia="MS Mincho" w:cs="Arial"/>
          <w:bCs/>
          <w:iCs/>
          <w:sz w:val="22"/>
          <w:szCs w:val="22"/>
        </w:rPr>
        <w:t>O</w:t>
      </w:r>
      <w:r w:rsidR="006848A8" w:rsidRPr="00207F1C">
        <w:rPr>
          <w:rFonts w:eastAsia="MS Mincho" w:cs="Arial"/>
          <w:bCs/>
          <w:iCs/>
          <w:sz w:val="22"/>
          <w:szCs w:val="22"/>
        </w:rPr>
        <w:t xml:space="preserve">blast </w:t>
      </w:r>
      <w:r w:rsidR="00B775E8">
        <w:rPr>
          <w:rFonts w:eastAsia="MS Mincho" w:cs="Arial"/>
          <w:bCs/>
          <w:iCs/>
          <w:sz w:val="22"/>
          <w:szCs w:val="22"/>
        </w:rPr>
        <w:t>2</w:t>
      </w:r>
      <w:r w:rsidR="006848A8" w:rsidRPr="00207F1C">
        <w:rPr>
          <w:rFonts w:eastAsia="MS Mincho" w:cs="Arial"/>
          <w:bCs/>
          <w:iCs/>
          <w:sz w:val="22"/>
          <w:szCs w:val="22"/>
        </w:rPr>
        <w:t xml:space="preserve"> ohraničená ulicemi Wolkerova – Rokycanova – Spořická – Kochova – Beethovenova – Palackého s místními komunikacemi nebo jejich úseky v ulicích:</w:t>
      </w:r>
    </w:p>
    <w:p w14:paraId="68FC0FCC" w14:textId="77777777" w:rsidR="00B01020" w:rsidRPr="00207F1C" w:rsidRDefault="00B01020" w:rsidP="00B01020">
      <w:pPr>
        <w:ind w:left="340"/>
        <w:rPr>
          <w:rFonts w:eastAsia="MS Mincho" w:cs="Arial"/>
          <w:sz w:val="22"/>
          <w:szCs w:val="22"/>
        </w:rPr>
      </w:pPr>
    </w:p>
    <w:p w14:paraId="28F6F188" w14:textId="492962EB" w:rsidR="006164C1" w:rsidRPr="00207F1C" w:rsidRDefault="005921FA" w:rsidP="006164C1">
      <w:pPr>
        <w:ind w:left="340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a) </w:t>
      </w:r>
      <w:r w:rsidRPr="007A07FD">
        <w:rPr>
          <w:rFonts w:eastAsia="MS Mincho" w:cs="Arial"/>
          <w:b/>
          <w:sz w:val="22"/>
          <w:szCs w:val="22"/>
        </w:rPr>
        <w:t>ke krátkodobému stání</w:t>
      </w:r>
      <w:r w:rsidRPr="00207F1C" w:rsidDel="00E14935">
        <w:rPr>
          <w:rFonts w:eastAsia="MS Mincho" w:cs="Arial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>lze v této oblasti za sjednanou cenu využít níže uvedené místní komunikace nebo jejich uvedené úseky:</w:t>
      </w:r>
    </w:p>
    <w:p w14:paraId="249CC1E1" w14:textId="77777777" w:rsidR="006164C1" w:rsidRPr="00207F1C" w:rsidRDefault="006164C1" w:rsidP="006164C1">
      <w:pPr>
        <w:ind w:left="340"/>
        <w:rPr>
          <w:rFonts w:eastAsia="MS Mincho" w:cs="Arial"/>
          <w:sz w:val="22"/>
          <w:szCs w:val="22"/>
        </w:rPr>
      </w:pPr>
    </w:p>
    <w:p w14:paraId="2CC6958E" w14:textId="77777777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28. října</w:t>
      </w:r>
    </w:p>
    <w:p w14:paraId="596420A2" w14:textId="77777777" w:rsidR="008F55B3" w:rsidRPr="00207F1C" w:rsidRDefault="008F55B3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Čechova – úsek mezi ul. Holečkova a Smetanova (levá strana)</w:t>
      </w:r>
    </w:p>
    <w:p w14:paraId="7144BB98" w14:textId="77777777" w:rsidR="008F55B3" w:rsidRPr="00207F1C" w:rsidRDefault="008F55B3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Čechova – úsek mezi ul. Smetanova a Purkyňova</w:t>
      </w:r>
    </w:p>
    <w:p w14:paraId="74DDA0C4" w14:textId="77777777" w:rsidR="008F55B3" w:rsidRPr="00207F1C" w:rsidRDefault="008F55B3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Čechova – úsek mezi ul. Purkyňova a Meisnerova (pravá strana)</w:t>
      </w:r>
    </w:p>
    <w:p w14:paraId="406AAC10" w14:textId="10EB21E8" w:rsidR="00B775E8" w:rsidRDefault="00B775E8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>
        <w:rPr>
          <w:rFonts w:eastAsia="MS Mincho" w:cs="Arial"/>
          <w:bCs/>
          <w:iCs/>
          <w:sz w:val="22"/>
          <w:szCs w:val="22"/>
        </w:rPr>
        <w:t>Karolíny Světlé – úsek mezi ul. Školní a Palackého č.p. 4271</w:t>
      </w:r>
    </w:p>
    <w:p w14:paraId="756D646E" w14:textId="0E49CDD9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Kochova – úsek mezi ul. Beethovenova a Meisnerova</w:t>
      </w:r>
    </w:p>
    <w:p w14:paraId="00B2B917" w14:textId="77777777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Křižíkova</w:t>
      </w:r>
    </w:p>
    <w:p w14:paraId="637354D6" w14:textId="77777777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Meisnerova</w:t>
      </w:r>
    </w:p>
    <w:p w14:paraId="5A8A7966" w14:textId="77777777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nám. Dr. Beneše - úsek mezi ul. Školní a Pionýrů</w:t>
      </w:r>
    </w:p>
    <w:p w14:paraId="0D601354" w14:textId="77777777" w:rsidR="00A057FD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nám. T. G. Masaryka</w:t>
      </w:r>
    </w:p>
    <w:p w14:paraId="39D225C1" w14:textId="77777777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proofErr w:type="gramStart"/>
      <w:r w:rsidRPr="00207F1C">
        <w:rPr>
          <w:rFonts w:eastAsia="MS Mincho" w:cs="Arial"/>
          <w:bCs/>
          <w:iCs/>
          <w:sz w:val="22"/>
          <w:szCs w:val="22"/>
        </w:rPr>
        <w:t>Palackého - od</w:t>
      </w:r>
      <w:proofErr w:type="gramEnd"/>
      <w:r w:rsidRPr="00207F1C">
        <w:rPr>
          <w:rFonts w:eastAsia="MS Mincho" w:cs="Arial"/>
          <w:bCs/>
          <w:iCs/>
          <w:sz w:val="22"/>
          <w:szCs w:val="22"/>
        </w:rPr>
        <w:t xml:space="preserve"> č.p. 4058 k č.p. 254</w:t>
      </w:r>
    </w:p>
    <w:p w14:paraId="50487EB4" w14:textId="77777777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Poděbradova</w:t>
      </w:r>
    </w:p>
    <w:p w14:paraId="0831A226" w14:textId="08330FE9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Purkyňova</w:t>
      </w:r>
      <w:r w:rsidR="00B775E8">
        <w:rPr>
          <w:rFonts w:eastAsia="MS Mincho" w:cs="Arial"/>
          <w:bCs/>
          <w:iCs/>
          <w:sz w:val="22"/>
          <w:szCs w:val="22"/>
        </w:rPr>
        <w:t xml:space="preserve"> (levá strana)</w:t>
      </w:r>
      <w:r w:rsidRPr="00207F1C">
        <w:rPr>
          <w:rFonts w:eastAsia="MS Mincho" w:cs="Arial"/>
          <w:bCs/>
          <w:iCs/>
          <w:sz w:val="22"/>
          <w:szCs w:val="22"/>
        </w:rPr>
        <w:t xml:space="preserve"> </w:t>
      </w:r>
    </w:p>
    <w:p w14:paraId="73264EB6" w14:textId="77777777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Vršovců</w:t>
      </w:r>
    </w:p>
    <w:p w14:paraId="1FA6A430" w14:textId="77777777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Vodních staveb – parkoviště podél č.p. 5471</w:t>
      </w:r>
    </w:p>
    <w:p w14:paraId="56F599E1" w14:textId="77777777" w:rsidR="00A057FD" w:rsidRPr="00207F1C" w:rsidRDefault="00A057FD" w:rsidP="006164C1">
      <w:pPr>
        <w:ind w:left="340"/>
        <w:rPr>
          <w:rFonts w:eastAsia="MS Mincho" w:cs="Arial"/>
          <w:sz w:val="22"/>
          <w:szCs w:val="22"/>
        </w:rPr>
      </w:pPr>
    </w:p>
    <w:p w14:paraId="271D41C7" w14:textId="5EB9B26B" w:rsidR="006164C1" w:rsidRPr="00207F1C" w:rsidRDefault="005921FA" w:rsidP="006164C1">
      <w:pPr>
        <w:ind w:left="340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b) </w:t>
      </w:r>
      <w:r>
        <w:rPr>
          <w:rFonts w:eastAsia="MS Mincho" w:cs="Arial"/>
          <w:b/>
          <w:sz w:val="22"/>
          <w:szCs w:val="22"/>
        </w:rPr>
        <w:t>k abonentnímu či rezidentnímu</w:t>
      </w:r>
      <w:r w:rsidRPr="001D67A9">
        <w:rPr>
          <w:rFonts w:eastAsia="MS Mincho" w:cs="Arial"/>
          <w:b/>
          <w:sz w:val="22"/>
          <w:szCs w:val="22"/>
        </w:rPr>
        <w:t xml:space="preserve"> stání</w:t>
      </w:r>
      <w:r w:rsidRPr="00207F1C" w:rsidDel="00E14935">
        <w:rPr>
          <w:rFonts w:eastAsia="MS Mincho" w:cs="Arial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 xml:space="preserve">lze v této oblasti za sjednanou cenu využít </w:t>
      </w:r>
      <w:r w:rsidR="00EC3503">
        <w:rPr>
          <w:rFonts w:eastAsia="MS Mincho" w:cs="Arial"/>
          <w:sz w:val="22"/>
          <w:szCs w:val="22"/>
        </w:rPr>
        <w:t xml:space="preserve">místní komunikace nebo jejich úseky uvedené pod písm. a) a </w:t>
      </w:r>
      <w:r w:rsidR="009E32DF">
        <w:rPr>
          <w:rFonts w:eastAsia="MS Mincho" w:cs="Arial"/>
          <w:sz w:val="22"/>
          <w:szCs w:val="22"/>
        </w:rPr>
        <w:t>dále</w:t>
      </w:r>
      <w:r w:rsidR="00EC3503">
        <w:rPr>
          <w:rFonts w:eastAsia="MS Mincho" w:cs="Arial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>místní komunikace nebo jejich úseky</w:t>
      </w:r>
      <w:r w:rsidR="009E32DF">
        <w:rPr>
          <w:rFonts w:eastAsia="MS Mincho" w:cs="Arial"/>
          <w:sz w:val="22"/>
          <w:szCs w:val="22"/>
        </w:rPr>
        <w:t xml:space="preserve"> uvedené níže:</w:t>
      </w:r>
    </w:p>
    <w:p w14:paraId="28713E7E" w14:textId="77777777" w:rsidR="00B01020" w:rsidRPr="00207F1C" w:rsidRDefault="00B01020" w:rsidP="006848A8">
      <w:pPr>
        <w:ind w:left="340"/>
        <w:rPr>
          <w:rFonts w:eastAsia="MS Mincho" w:cs="Arial"/>
          <w:bCs/>
          <w:iCs/>
          <w:sz w:val="22"/>
          <w:szCs w:val="22"/>
        </w:rPr>
      </w:pPr>
    </w:p>
    <w:p w14:paraId="1B774164" w14:textId="77777777" w:rsidR="007B59FE" w:rsidRPr="004E66EF" w:rsidRDefault="007B59FE" w:rsidP="007B59FE">
      <w:pPr>
        <w:ind w:left="340"/>
        <w:rPr>
          <w:rFonts w:eastAsia="MS Mincho" w:cs="Arial"/>
          <w:bCs/>
          <w:iCs/>
          <w:sz w:val="22"/>
          <w:szCs w:val="22"/>
        </w:rPr>
      </w:pPr>
      <w:r w:rsidRPr="004E66EF">
        <w:rPr>
          <w:rFonts w:eastAsia="MS Mincho" w:cs="Arial"/>
          <w:bCs/>
          <w:iCs/>
          <w:sz w:val="22"/>
          <w:szCs w:val="22"/>
        </w:rPr>
        <w:t>Beethovenova – úsek mezi ul. Školní a Čechova</w:t>
      </w:r>
    </w:p>
    <w:p w14:paraId="49145618" w14:textId="77777777" w:rsidR="008F55B3" w:rsidRPr="008F55B3" w:rsidRDefault="008F55B3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8F55B3">
        <w:rPr>
          <w:rFonts w:eastAsia="MS Mincho" w:cs="Arial"/>
          <w:bCs/>
          <w:iCs/>
          <w:sz w:val="22"/>
          <w:szCs w:val="22"/>
        </w:rPr>
        <w:lastRenderedPageBreak/>
        <w:t>Čechova – úsek mezi ul. Beethovenova a Holečkova</w:t>
      </w:r>
    </w:p>
    <w:p w14:paraId="2C37BC79" w14:textId="77777777" w:rsidR="008F55B3" w:rsidRPr="008F55B3" w:rsidRDefault="008F55B3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8F55B3">
        <w:rPr>
          <w:rFonts w:eastAsia="MS Mincho" w:cs="Arial"/>
          <w:bCs/>
          <w:iCs/>
          <w:sz w:val="22"/>
          <w:szCs w:val="22"/>
        </w:rPr>
        <w:t>Čechova – úsek mezi ul. Holečkova a Smetanova (pravá strana)</w:t>
      </w:r>
    </w:p>
    <w:p w14:paraId="71463B0E" w14:textId="77777777" w:rsidR="008F55B3" w:rsidRPr="008F55B3" w:rsidRDefault="008F55B3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8F55B3">
        <w:rPr>
          <w:rFonts w:eastAsia="MS Mincho" w:cs="Arial"/>
          <w:bCs/>
          <w:iCs/>
          <w:sz w:val="22"/>
          <w:szCs w:val="22"/>
        </w:rPr>
        <w:t>Čechova – úsek mezi ul. Purkyňova a Meisnerova (levá strana)</w:t>
      </w:r>
    </w:p>
    <w:p w14:paraId="2E5484C5" w14:textId="14FE8D76" w:rsidR="008F55B3" w:rsidRDefault="008F55B3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8F55B3">
        <w:rPr>
          <w:rFonts w:eastAsia="MS Mincho" w:cs="Arial"/>
          <w:bCs/>
          <w:iCs/>
          <w:sz w:val="22"/>
          <w:szCs w:val="22"/>
        </w:rPr>
        <w:t xml:space="preserve">Čechova – úsek mezi ul. Meisnerova </w:t>
      </w:r>
      <w:r w:rsidR="00B775E8">
        <w:rPr>
          <w:rFonts w:eastAsia="MS Mincho" w:cs="Arial"/>
          <w:bCs/>
          <w:iCs/>
          <w:sz w:val="22"/>
          <w:szCs w:val="22"/>
        </w:rPr>
        <w:t xml:space="preserve">a </w:t>
      </w:r>
      <w:r w:rsidRPr="008F55B3">
        <w:rPr>
          <w:rFonts w:eastAsia="MS Mincho" w:cs="Arial"/>
          <w:bCs/>
          <w:iCs/>
          <w:sz w:val="22"/>
          <w:szCs w:val="22"/>
        </w:rPr>
        <w:t>nám. Dr. Beneše (pravá strana)</w:t>
      </w:r>
    </w:p>
    <w:p w14:paraId="7B7636A1" w14:textId="77777777" w:rsidR="00A057FD" w:rsidRPr="00E807D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E807DC">
        <w:rPr>
          <w:rFonts w:eastAsia="MS Mincho" w:cs="Arial"/>
          <w:bCs/>
          <w:iCs/>
          <w:sz w:val="22"/>
          <w:szCs w:val="22"/>
        </w:rPr>
        <w:t>Holečkova</w:t>
      </w:r>
    </w:p>
    <w:p w14:paraId="011AC01E" w14:textId="77777777" w:rsidR="00A057FD" w:rsidRPr="00E807D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E807DC">
        <w:rPr>
          <w:rFonts w:eastAsia="MS Mincho" w:cs="Arial"/>
          <w:bCs/>
          <w:iCs/>
          <w:sz w:val="22"/>
          <w:szCs w:val="22"/>
        </w:rPr>
        <w:t>Karolíny Světlé - zadního trakt</w:t>
      </w:r>
      <w:r w:rsidR="00E400F7" w:rsidRPr="00E807DC">
        <w:rPr>
          <w:rFonts w:eastAsia="MS Mincho" w:cs="Arial"/>
          <w:bCs/>
          <w:iCs/>
          <w:sz w:val="22"/>
          <w:szCs w:val="22"/>
        </w:rPr>
        <w:t xml:space="preserve"> ul.</w:t>
      </w:r>
      <w:r w:rsidRPr="00E807DC">
        <w:rPr>
          <w:rFonts w:eastAsia="MS Mincho" w:cs="Arial"/>
          <w:bCs/>
          <w:iCs/>
          <w:sz w:val="22"/>
          <w:szCs w:val="22"/>
        </w:rPr>
        <w:t xml:space="preserve"> Palackého</w:t>
      </w:r>
    </w:p>
    <w:p w14:paraId="7A48FBA9" w14:textId="77777777" w:rsidR="00A057FD" w:rsidRPr="00E807D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E807DC">
        <w:rPr>
          <w:rFonts w:eastAsia="MS Mincho" w:cs="Arial"/>
          <w:bCs/>
          <w:iCs/>
          <w:sz w:val="22"/>
          <w:szCs w:val="22"/>
        </w:rPr>
        <w:t>Kochova – úsek mezi ul. Meisnerova a Spořická</w:t>
      </w:r>
    </w:p>
    <w:p w14:paraId="5CEB8E83" w14:textId="77777777" w:rsidR="00A057FD" w:rsidRPr="00E807D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E807DC">
        <w:rPr>
          <w:rFonts w:eastAsia="MS Mincho" w:cs="Arial"/>
          <w:bCs/>
          <w:iCs/>
          <w:sz w:val="22"/>
          <w:szCs w:val="22"/>
        </w:rPr>
        <w:t>Legionářská</w:t>
      </w:r>
    </w:p>
    <w:p w14:paraId="53C7103B" w14:textId="77777777" w:rsidR="00A057FD" w:rsidRPr="00E807D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E807DC">
        <w:rPr>
          <w:rFonts w:eastAsia="MS Mincho" w:cs="Arial"/>
          <w:bCs/>
          <w:iCs/>
          <w:sz w:val="22"/>
          <w:szCs w:val="22"/>
        </w:rPr>
        <w:t>Maxima Gorkého</w:t>
      </w:r>
    </w:p>
    <w:p w14:paraId="16C67CB4" w14:textId="77777777" w:rsidR="00A057FD" w:rsidRPr="00E807D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E807DC">
        <w:rPr>
          <w:rFonts w:eastAsia="MS Mincho" w:cs="Arial"/>
          <w:bCs/>
          <w:iCs/>
          <w:sz w:val="22"/>
          <w:szCs w:val="22"/>
        </w:rPr>
        <w:t>mjr. Šulce</w:t>
      </w:r>
    </w:p>
    <w:p w14:paraId="57AAD3FD" w14:textId="77777777" w:rsidR="00A057FD" w:rsidRPr="00E807D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E807DC">
        <w:rPr>
          <w:rFonts w:eastAsia="MS Mincho" w:cs="Arial"/>
          <w:bCs/>
          <w:iCs/>
          <w:sz w:val="22"/>
          <w:szCs w:val="22"/>
        </w:rPr>
        <w:t>nám. Dr. Beneše - úsek mezi ul. Pionýrů a Spořická</w:t>
      </w:r>
    </w:p>
    <w:p w14:paraId="4F937F81" w14:textId="77777777" w:rsidR="006848A8" w:rsidRPr="00E807D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E807DC">
        <w:rPr>
          <w:rFonts w:eastAsia="MS Mincho" w:cs="Arial"/>
          <w:bCs/>
          <w:iCs/>
          <w:sz w:val="22"/>
          <w:szCs w:val="22"/>
        </w:rPr>
        <w:t>Pionýrů – úsek mezi nám. Dr. Beneše a ul. Kochova</w:t>
      </w:r>
    </w:p>
    <w:p w14:paraId="688F5599" w14:textId="77777777" w:rsidR="006848A8" w:rsidRPr="00E807D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E807DC">
        <w:rPr>
          <w:rFonts w:eastAsia="MS Mincho" w:cs="Arial"/>
          <w:bCs/>
          <w:iCs/>
          <w:sz w:val="22"/>
          <w:szCs w:val="22"/>
        </w:rPr>
        <w:t>Prokopova</w:t>
      </w:r>
    </w:p>
    <w:p w14:paraId="5DD3B156" w14:textId="0485B280" w:rsidR="006848A8" w:rsidRPr="00207F1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Purkyňova</w:t>
      </w:r>
      <w:r w:rsidR="00A057FD" w:rsidRPr="00207F1C">
        <w:rPr>
          <w:rFonts w:eastAsia="MS Mincho" w:cs="Arial"/>
          <w:bCs/>
          <w:iCs/>
          <w:sz w:val="22"/>
          <w:szCs w:val="22"/>
        </w:rPr>
        <w:t xml:space="preserve"> </w:t>
      </w:r>
      <w:r w:rsidR="00EC3503">
        <w:rPr>
          <w:rFonts w:eastAsia="MS Mincho" w:cs="Arial"/>
          <w:bCs/>
          <w:iCs/>
          <w:sz w:val="22"/>
          <w:szCs w:val="22"/>
        </w:rPr>
        <w:t>(pravá strana)</w:t>
      </w:r>
    </w:p>
    <w:p w14:paraId="1D471985" w14:textId="77777777" w:rsidR="006848A8" w:rsidRPr="00207F1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Rokycanova</w:t>
      </w:r>
    </w:p>
    <w:p w14:paraId="4BAABEA9" w14:textId="77777777" w:rsidR="006848A8" w:rsidRPr="00207F1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Smetanova</w:t>
      </w:r>
    </w:p>
    <w:p w14:paraId="151D4CEB" w14:textId="0FD2466B" w:rsidR="006E67F1" w:rsidRPr="00817FC7" w:rsidRDefault="006848A8" w:rsidP="00286D8A">
      <w:pPr>
        <w:tabs>
          <w:tab w:val="left" w:pos="1560"/>
        </w:tabs>
        <w:ind w:left="340"/>
        <w:rPr>
          <w:rFonts w:eastAsia="MS Mincho" w:cs="Arial"/>
          <w:bCs/>
          <w:iCs/>
          <w:sz w:val="22"/>
          <w:szCs w:val="22"/>
        </w:rPr>
      </w:pPr>
      <w:r w:rsidRPr="00D9526B">
        <w:rPr>
          <w:rFonts w:eastAsia="MS Mincho" w:cs="Arial"/>
          <w:bCs/>
          <w:iCs/>
          <w:sz w:val="22"/>
          <w:szCs w:val="22"/>
        </w:rPr>
        <w:t>Školní</w:t>
      </w:r>
    </w:p>
    <w:p w14:paraId="201C87E6" w14:textId="77777777" w:rsidR="006848A8" w:rsidRPr="00207F1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proofErr w:type="spellStart"/>
      <w:r w:rsidRPr="00207F1C">
        <w:rPr>
          <w:rFonts w:eastAsia="MS Mincho" w:cs="Arial"/>
          <w:bCs/>
          <w:iCs/>
          <w:sz w:val="22"/>
          <w:szCs w:val="22"/>
        </w:rPr>
        <w:t>Vikové-Kunětické</w:t>
      </w:r>
      <w:proofErr w:type="spellEnd"/>
    </w:p>
    <w:p w14:paraId="019642B3" w14:textId="77777777" w:rsidR="006848A8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 xml:space="preserve">Zdeňka Štěpánka </w:t>
      </w:r>
      <w:r w:rsidR="007D05F6" w:rsidRPr="00207F1C">
        <w:rPr>
          <w:rFonts w:eastAsia="MS Mincho" w:cs="Arial"/>
          <w:bCs/>
          <w:iCs/>
          <w:sz w:val="22"/>
          <w:szCs w:val="22"/>
        </w:rPr>
        <w:t>–</w:t>
      </w:r>
      <w:r w:rsidRPr="00207F1C">
        <w:rPr>
          <w:rFonts w:eastAsia="MS Mincho" w:cs="Arial"/>
          <w:bCs/>
          <w:iCs/>
          <w:sz w:val="22"/>
          <w:szCs w:val="22"/>
        </w:rPr>
        <w:t xml:space="preserve"> sídliště</w:t>
      </w:r>
    </w:p>
    <w:p w14:paraId="7C896CB8" w14:textId="5D47E499" w:rsidR="00BB3DFC" w:rsidRDefault="00BB3DFC" w:rsidP="006848A8">
      <w:pPr>
        <w:ind w:left="340"/>
        <w:rPr>
          <w:rFonts w:eastAsia="MS Mincho" w:cs="Arial"/>
          <w:bCs/>
          <w:iCs/>
          <w:sz w:val="22"/>
          <w:szCs w:val="22"/>
        </w:rPr>
      </w:pPr>
    </w:p>
    <w:p w14:paraId="2A199A26" w14:textId="3956332B" w:rsidR="005921FA" w:rsidRDefault="005921FA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c) </w:t>
      </w:r>
      <w:r w:rsidRPr="00B63EE6">
        <w:rPr>
          <w:rFonts w:eastAsia="MS Mincho" w:cs="Arial"/>
          <w:b/>
          <w:sz w:val="22"/>
          <w:szCs w:val="22"/>
        </w:rPr>
        <w:t>k jinému stanovenému stání</w:t>
      </w:r>
      <w:r>
        <w:rPr>
          <w:rFonts w:eastAsia="MS Mincho" w:cs="Arial"/>
          <w:sz w:val="22"/>
          <w:szCs w:val="22"/>
        </w:rPr>
        <w:t xml:space="preserve"> lze místní komunikace nebo jejich úseky uvedené pod písm. a) a b) užít za podmínek uvedených pro jednotlivé typy těchto stání v příloze č.3 tohoto nařízení</w:t>
      </w:r>
    </w:p>
    <w:p w14:paraId="0A954888" w14:textId="77777777" w:rsidR="005921FA" w:rsidRPr="00207F1C" w:rsidRDefault="005921FA" w:rsidP="006848A8">
      <w:pPr>
        <w:ind w:left="340"/>
        <w:rPr>
          <w:rFonts w:eastAsia="MS Mincho" w:cs="Arial"/>
          <w:bCs/>
          <w:iCs/>
          <w:sz w:val="22"/>
          <w:szCs w:val="22"/>
        </w:rPr>
      </w:pPr>
    </w:p>
    <w:p w14:paraId="3F1CC8AE" w14:textId="5893986F" w:rsidR="006848A8" w:rsidRPr="00207F1C" w:rsidRDefault="00344A4A" w:rsidP="006848A8">
      <w:pPr>
        <w:numPr>
          <w:ilvl w:val="0"/>
          <w:numId w:val="3"/>
        </w:numPr>
        <w:rPr>
          <w:rFonts w:eastAsia="MS Mincho" w:cs="Arial"/>
          <w:bCs/>
          <w:iCs/>
          <w:sz w:val="22"/>
          <w:szCs w:val="22"/>
        </w:rPr>
      </w:pPr>
      <w:r>
        <w:rPr>
          <w:rFonts w:eastAsia="MS Mincho" w:cs="Arial"/>
          <w:bCs/>
          <w:iCs/>
          <w:sz w:val="22"/>
          <w:szCs w:val="22"/>
        </w:rPr>
        <w:t>O</w:t>
      </w:r>
      <w:r w:rsidR="006848A8" w:rsidRPr="00207F1C">
        <w:rPr>
          <w:rFonts w:eastAsia="MS Mincho" w:cs="Arial"/>
          <w:bCs/>
          <w:iCs/>
          <w:sz w:val="22"/>
          <w:szCs w:val="22"/>
        </w:rPr>
        <w:t xml:space="preserve">blast </w:t>
      </w:r>
      <w:r w:rsidR="00EC3503">
        <w:rPr>
          <w:rFonts w:eastAsia="MS Mincho" w:cs="Arial"/>
          <w:bCs/>
          <w:iCs/>
          <w:sz w:val="22"/>
          <w:szCs w:val="22"/>
        </w:rPr>
        <w:t>3</w:t>
      </w:r>
      <w:r w:rsidR="006848A8" w:rsidRPr="00207F1C">
        <w:rPr>
          <w:rFonts w:eastAsia="MS Mincho" w:cs="Arial"/>
          <w:bCs/>
          <w:iCs/>
          <w:sz w:val="22"/>
          <w:szCs w:val="22"/>
        </w:rPr>
        <w:t xml:space="preserve"> ohraničená ulicemi Pražská – Křivá – Vinohradská – Mostecká – Tyršova – Na Příkopech – Riegrova s místními komunikacemi nebo jejich úseky v ulicích:</w:t>
      </w:r>
    </w:p>
    <w:p w14:paraId="4E4B8790" w14:textId="77777777" w:rsidR="00B01020" w:rsidRPr="00207F1C" w:rsidRDefault="00B01020" w:rsidP="006848A8">
      <w:pPr>
        <w:ind w:left="340"/>
        <w:rPr>
          <w:rFonts w:eastAsia="MS Mincho" w:cs="Arial"/>
          <w:bCs/>
          <w:iCs/>
          <w:sz w:val="22"/>
          <w:szCs w:val="22"/>
        </w:rPr>
      </w:pPr>
    </w:p>
    <w:p w14:paraId="429C7CAC" w14:textId="10D72F52" w:rsidR="006164C1" w:rsidRPr="00207F1C" w:rsidRDefault="005921FA" w:rsidP="006164C1">
      <w:pPr>
        <w:ind w:left="340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a) </w:t>
      </w:r>
      <w:r w:rsidRPr="007A07FD">
        <w:rPr>
          <w:rFonts w:eastAsia="MS Mincho" w:cs="Arial"/>
          <w:b/>
          <w:sz w:val="22"/>
          <w:szCs w:val="22"/>
        </w:rPr>
        <w:t>ke krátkodobému stání</w:t>
      </w:r>
      <w:r w:rsidRPr="00207F1C" w:rsidDel="00E14935">
        <w:rPr>
          <w:rFonts w:eastAsia="MS Mincho" w:cs="Arial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>lze v této oblasti za sjednanou cenu využít níže uvedené místní komunikace nebo jejich uvedené úseky:</w:t>
      </w:r>
    </w:p>
    <w:p w14:paraId="0867B8C4" w14:textId="77777777" w:rsidR="00A057FD" w:rsidRPr="00207F1C" w:rsidRDefault="00A057FD" w:rsidP="006164C1">
      <w:pPr>
        <w:ind w:left="340"/>
        <w:rPr>
          <w:rFonts w:eastAsia="MS Mincho" w:cs="Arial"/>
          <w:sz w:val="22"/>
          <w:szCs w:val="22"/>
        </w:rPr>
      </w:pPr>
    </w:p>
    <w:p w14:paraId="0E27E85C" w14:textId="77777777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Hálkova</w:t>
      </w:r>
    </w:p>
    <w:p w14:paraId="2C09CAE5" w14:textId="77777777" w:rsidR="00A057FD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proofErr w:type="gramStart"/>
      <w:r w:rsidRPr="00207F1C">
        <w:rPr>
          <w:rFonts w:eastAsia="MS Mincho" w:cs="Arial"/>
          <w:bCs/>
          <w:iCs/>
          <w:sz w:val="22"/>
          <w:szCs w:val="22"/>
        </w:rPr>
        <w:t>Hálkova - parkoviště</w:t>
      </w:r>
      <w:proofErr w:type="gramEnd"/>
      <w:r w:rsidRPr="00207F1C">
        <w:rPr>
          <w:rFonts w:eastAsia="MS Mincho" w:cs="Arial"/>
          <w:bCs/>
          <w:iCs/>
          <w:sz w:val="22"/>
          <w:szCs w:val="22"/>
        </w:rPr>
        <w:t xml:space="preserve"> za č.p. 5344</w:t>
      </w:r>
    </w:p>
    <w:p w14:paraId="0EB972E2" w14:textId="77777777" w:rsidR="00691422" w:rsidRPr="001E1154" w:rsidRDefault="00691422" w:rsidP="00691422">
      <w:pPr>
        <w:ind w:left="340"/>
        <w:rPr>
          <w:rFonts w:eastAsia="MS Mincho" w:cs="Arial"/>
          <w:bCs/>
          <w:iCs/>
          <w:sz w:val="22"/>
          <w:szCs w:val="22"/>
        </w:rPr>
      </w:pPr>
      <w:r w:rsidRPr="001E1154">
        <w:rPr>
          <w:rFonts w:eastAsia="MS Mincho" w:cs="Arial"/>
          <w:bCs/>
          <w:iCs/>
          <w:sz w:val="22"/>
          <w:szCs w:val="22"/>
        </w:rPr>
        <w:t>Heydukova</w:t>
      </w:r>
    </w:p>
    <w:p w14:paraId="7B790AB6" w14:textId="77777777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Libušina - vedle soudu</w:t>
      </w:r>
    </w:p>
    <w:p w14:paraId="6D9CD450" w14:textId="77777777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Na Bělidle</w:t>
      </w:r>
    </w:p>
    <w:p w14:paraId="3489E5FE" w14:textId="77777777" w:rsidR="00A057FD" w:rsidRPr="00207F1C" w:rsidRDefault="00A057FD" w:rsidP="00A057FD">
      <w:pPr>
        <w:ind w:left="340"/>
        <w:rPr>
          <w:rFonts w:eastAsia="MS Mincho" w:cs="Arial"/>
          <w:sz w:val="22"/>
          <w:szCs w:val="22"/>
        </w:rPr>
      </w:pPr>
      <w:r w:rsidRPr="00207F1C">
        <w:rPr>
          <w:rFonts w:eastAsia="MS Mincho" w:cs="Arial"/>
          <w:sz w:val="22"/>
          <w:szCs w:val="22"/>
        </w:rPr>
        <w:t xml:space="preserve">Na </w:t>
      </w:r>
      <w:proofErr w:type="gramStart"/>
      <w:r w:rsidRPr="00207F1C">
        <w:rPr>
          <w:rFonts w:eastAsia="MS Mincho" w:cs="Arial"/>
          <w:sz w:val="22"/>
          <w:szCs w:val="22"/>
        </w:rPr>
        <w:t>Příkopech - úsek</w:t>
      </w:r>
      <w:proofErr w:type="gramEnd"/>
      <w:r w:rsidRPr="00207F1C">
        <w:rPr>
          <w:rFonts w:eastAsia="MS Mincho" w:cs="Arial"/>
          <w:sz w:val="22"/>
          <w:szCs w:val="22"/>
        </w:rPr>
        <w:t xml:space="preserve"> přilehlý k č.p. 3697 až 901</w:t>
      </w:r>
    </w:p>
    <w:p w14:paraId="29490E87" w14:textId="77777777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Partyzánská</w:t>
      </w:r>
    </w:p>
    <w:p w14:paraId="72BF0EEE" w14:textId="77777777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Puškinova</w:t>
      </w:r>
    </w:p>
    <w:p w14:paraId="26ACC204" w14:textId="77777777" w:rsidR="00A057FD" w:rsidRPr="00207F1C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 xml:space="preserve">Tyršova - parkoviště za </w:t>
      </w:r>
      <w:r w:rsidR="003343A8" w:rsidRPr="00207F1C">
        <w:rPr>
          <w:rFonts w:eastAsia="MS Mincho" w:cs="Arial"/>
          <w:bCs/>
          <w:iCs/>
          <w:sz w:val="22"/>
          <w:szCs w:val="22"/>
        </w:rPr>
        <w:t>M</w:t>
      </w:r>
      <w:r w:rsidRPr="00207F1C">
        <w:rPr>
          <w:rFonts w:eastAsia="MS Mincho" w:cs="Arial"/>
          <w:bCs/>
          <w:iCs/>
          <w:sz w:val="22"/>
          <w:szCs w:val="22"/>
        </w:rPr>
        <w:t>ěstskou halou</w:t>
      </w:r>
    </w:p>
    <w:p w14:paraId="4C9BC92D" w14:textId="77777777" w:rsidR="007B59FE" w:rsidRPr="00207F1C" w:rsidRDefault="007B59FE" w:rsidP="006164C1">
      <w:pPr>
        <w:ind w:left="340"/>
        <w:rPr>
          <w:rFonts w:eastAsia="MS Mincho" w:cs="Arial"/>
          <w:sz w:val="22"/>
          <w:szCs w:val="22"/>
        </w:rPr>
      </w:pPr>
    </w:p>
    <w:p w14:paraId="0F81A642" w14:textId="45959B6A" w:rsidR="006164C1" w:rsidRPr="00207F1C" w:rsidRDefault="005921FA" w:rsidP="006164C1">
      <w:pPr>
        <w:ind w:left="340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b) </w:t>
      </w:r>
      <w:r>
        <w:rPr>
          <w:rFonts w:eastAsia="MS Mincho" w:cs="Arial"/>
          <w:b/>
          <w:sz w:val="22"/>
          <w:szCs w:val="22"/>
        </w:rPr>
        <w:t>k abonentnímu či rezidentnímu</w:t>
      </w:r>
      <w:r w:rsidRPr="001D67A9">
        <w:rPr>
          <w:rFonts w:eastAsia="MS Mincho" w:cs="Arial"/>
          <w:b/>
          <w:sz w:val="22"/>
          <w:szCs w:val="22"/>
        </w:rPr>
        <w:t xml:space="preserve"> stání</w:t>
      </w:r>
      <w:r w:rsidRPr="00207F1C" w:rsidDel="00E14935">
        <w:rPr>
          <w:rFonts w:eastAsia="MS Mincho" w:cs="Arial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 xml:space="preserve">lze v této oblasti za sjednanou cenu využít </w:t>
      </w:r>
      <w:r w:rsidR="00EC3503">
        <w:rPr>
          <w:rFonts w:eastAsia="MS Mincho" w:cs="Arial"/>
          <w:sz w:val="22"/>
          <w:szCs w:val="22"/>
        </w:rPr>
        <w:t xml:space="preserve">místní komunikace nebo jejich úseky uvedené pod písm. a) a </w:t>
      </w:r>
      <w:r w:rsidR="00EA6649">
        <w:rPr>
          <w:rFonts w:eastAsia="MS Mincho" w:cs="Arial"/>
          <w:sz w:val="22"/>
          <w:szCs w:val="22"/>
        </w:rPr>
        <w:t>dále</w:t>
      </w:r>
      <w:r>
        <w:rPr>
          <w:rFonts w:eastAsia="MS Mincho" w:cs="Arial"/>
          <w:sz w:val="22"/>
          <w:szCs w:val="22"/>
        </w:rPr>
        <w:t xml:space="preserve"> místní komunikace nebo jejich úseky</w:t>
      </w:r>
      <w:r w:rsidR="00EA6649">
        <w:rPr>
          <w:rFonts w:eastAsia="MS Mincho" w:cs="Arial"/>
          <w:sz w:val="22"/>
          <w:szCs w:val="22"/>
        </w:rPr>
        <w:t xml:space="preserve"> uvedené níže:</w:t>
      </w:r>
    </w:p>
    <w:p w14:paraId="7BD3DC75" w14:textId="77777777" w:rsidR="00B01020" w:rsidRPr="00207F1C" w:rsidRDefault="00B01020" w:rsidP="006848A8">
      <w:pPr>
        <w:ind w:left="340"/>
        <w:rPr>
          <w:rFonts w:eastAsia="MS Mincho" w:cs="Arial"/>
          <w:bCs/>
          <w:iCs/>
          <w:sz w:val="22"/>
          <w:szCs w:val="22"/>
        </w:rPr>
      </w:pPr>
    </w:p>
    <w:p w14:paraId="09BD7456" w14:textId="77777777" w:rsidR="006848A8" w:rsidRPr="00207F1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Arbesova</w:t>
      </w:r>
    </w:p>
    <w:p w14:paraId="4424B639" w14:textId="77777777" w:rsidR="006848A8" w:rsidRPr="00207F1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Grégrova</w:t>
      </w:r>
    </w:p>
    <w:p w14:paraId="4F6F7E46" w14:textId="77777777" w:rsidR="006848A8" w:rsidRPr="00207F1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Karla Buriana</w:t>
      </w:r>
      <w:r w:rsidRPr="00207F1C">
        <w:rPr>
          <w:rFonts w:eastAsia="MS Mincho" w:cs="Arial"/>
          <w:bCs/>
          <w:iCs/>
          <w:sz w:val="22"/>
          <w:szCs w:val="22"/>
        </w:rPr>
        <w:tab/>
      </w:r>
    </w:p>
    <w:p w14:paraId="034C2DE8" w14:textId="77777777" w:rsidR="006848A8" w:rsidRPr="00207F1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Příkopy</w:t>
      </w:r>
    </w:p>
    <w:p w14:paraId="1C89D508" w14:textId="77777777" w:rsidR="006848A8" w:rsidRPr="00207F1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Selská</w:t>
      </w:r>
    </w:p>
    <w:p w14:paraId="6EBE4CC7" w14:textId="77777777" w:rsidR="006848A8" w:rsidRPr="00207F1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Sklepní</w:t>
      </w:r>
    </w:p>
    <w:p w14:paraId="159459F8" w14:textId="08979E74" w:rsidR="006848A8" w:rsidRDefault="006848A8" w:rsidP="006848A8">
      <w:pPr>
        <w:rPr>
          <w:rFonts w:eastAsia="MS Mincho" w:cs="Arial"/>
          <w:bCs/>
          <w:iCs/>
          <w:sz w:val="22"/>
          <w:szCs w:val="22"/>
        </w:rPr>
      </w:pPr>
    </w:p>
    <w:p w14:paraId="3BA673E6" w14:textId="0886D0F4" w:rsidR="005921FA" w:rsidRDefault="005921FA" w:rsidP="00840B1D">
      <w:pPr>
        <w:ind w:left="340"/>
        <w:rPr>
          <w:rFonts w:eastAsia="MS Mincho" w:cs="Arial"/>
          <w:bCs/>
          <w:iCs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c) </w:t>
      </w:r>
      <w:r w:rsidRPr="00B63EE6">
        <w:rPr>
          <w:rFonts w:eastAsia="MS Mincho" w:cs="Arial"/>
          <w:b/>
          <w:sz w:val="22"/>
          <w:szCs w:val="22"/>
        </w:rPr>
        <w:t>k jinému stanovenému stání</w:t>
      </w:r>
      <w:r>
        <w:rPr>
          <w:rFonts w:eastAsia="MS Mincho" w:cs="Arial"/>
          <w:sz w:val="22"/>
          <w:szCs w:val="22"/>
        </w:rPr>
        <w:t xml:space="preserve"> lze místní komunikace nebo jejich úseky uvedené pod písm. a) a b) užít za podmínek uvedených pro jednotlivé typy těchto stání v příloze č.3 tohoto nařízení</w:t>
      </w:r>
    </w:p>
    <w:p w14:paraId="075CA732" w14:textId="77777777" w:rsidR="005921FA" w:rsidRDefault="005921FA" w:rsidP="006848A8">
      <w:pPr>
        <w:rPr>
          <w:rFonts w:eastAsia="MS Mincho" w:cs="Arial"/>
          <w:bCs/>
          <w:iCs/>
          <w:sz w:val="22"/>
          <w:szCs w:val="22"/>
        </w:rPr>
      </w:pPr>
    </w:p>
    <w:p w14:paraId="25AC2E6A" w14:textId="44B80DFA" w:rsidR="006848A8" w:rsidRPr="00286D8A" w:rsidRDefault="00344A4A" w:rsidP="00636AC8">
      <w:pPr>
        <w:numPr>
          <w:ilvl w:val="0"/>
          <w:numId w:val="3"/>
        </w:numPr>
        <w:rPr>
          <w:rFonts w:eastAsia="MS Mincho" w:cs="Arial"/>
          <w:bCs/>
          <w:iCs/>
          <w:sz w:val="22"/>
          <w:szCs w:val="22"/>
        </w:rPr>
      </w:pPr>
      <w:r>
        <w:rPr>
          <w:rFonts w:eastAsia="MS Mincho" w:cs="Arial"/>
          <w:bCs/>
          <w:iCs/>
          <w:sz w:val="22"/>
          <w:szCs w:val="22"/>
        </w:rPr>
        <w:lastRenderedPageBreak/>
        <w:t>O</w:t>
      </w:r>
      <w:r w:rsidR="006848A8" w:rsidRPr="00286D8A">
        <w:rPr>
          <w:rFonts w:eastAsia="MS Mincho" w:cs="Arial"/>
          <w:bCs/>
          <w:iCs/>
          <w:sz w:val="22"/>
          <w:szCs w:val="22"/>
        </w:rPr>
        <w:t xml:space="preserve">blast </w:t>
      </w:r>
      <w:r w:rsidR="00EC3503" w:rsidRPr="00286D8A">
        <w:rPr>
          <w:rFonts w:eastAsia="MS Mincho" w:cs="Arial"/>
          <w:bCs/>
          <w:iCs/>
          <w:sz w:val="22"/>
          <w:szCs w:val="22"/>
        </w:rPr>
        <w:t>4</w:t>
      </w:r>
      <w:r w:rsidR="006848A8" w:rsidRPr="00286D8A">
        <w:rPr>
          <w:rFonts w:eastAsia="MS Mincho" w:cs="Arial"/>
          <w:bCs/>
          <w:iCs/>
          <w:sz w:val="22"/>
          <w:szCs w:val="22"/>
        </w:rPr>
        <w:t xml:space="preserve"> ohraničená ulicemi Dr. Farského – Palackého – Wolkerova –Zborovská – </w:t>
      </w:r>
      <w:r w:rsidR="002369DB" w:rsidRPr="00286D8A">
        <w:rPr>
          <w:rFonts w:eastAsia="MS Mincho" w:cs="Arial"/>
          <w:bCs/>
          <w:iCs/>
          <w:sz w:val="22"/>
          <w:szCs w:val="22"/>
        </w:rPr>
        <w:t xml:space="preserve">Bezručova – </w:t>
      </w:r>
      <w:r w:rsidR="006E67F1" w:rsidRPr="00286D8A">
        <w:rPr>
          <w:rFonts w:eastAsia="MS Mincho" w:cs="Arial"/>
          <w:bCs/>
          <w:iCs/>
          <w:sz w:val="22"/>
          <w:szCs w:val="22"/>
        </w:rPr>
        <w:t>Škroupova – Blatenská – Štefánikovo nám. – Vaníčkova –</w:t>
      </w:r>
      <w:r w:rsidR="00286D8A" w:rsidRPr="00286D8A">
        <w:rPr>
          <w:rFonts w:eastAsia="MS Mincho" w:cs="Arial"/>
          <w:bCs/>
          <w:iCs/>
          <w:sz w:val="22"/>
          <w:szCs w:val="22"/>
        </w:rPr>
        <w:t xml:space="preserve"> </w:t>
      </w:r>
      <w:r w:rsidR="006E67F1" w:rsidRPr="00286D8A">
        <w:rPr>
          <w:rFonts w:eastAsia="MS Mincho" w:cs="Arial"/>
          <w:bCs/>
          <w:iCs/>
          <w:sz w:val="22"/>
          <w:szCs w:val="22"/>
        </w:rPr>
        <w:t>B</w:t>
      </w:r>
      <w:r w:rsidR="006848A8" w:rsidRPr="00286D8A">
        <w:rPr>
          <w:rFonts w:eastAsia="MS Mincho" w:cs="Arial"/>
          <w:bCs/>
          <w:iCs/>
          <w:sz w:val="22"/>
          <w:szCs w:val="22"/>
        </w:rPr>
        <w:t>uchenwaldská – Boženy Němcové s místními komunikacemi nebo jejich úseky v ulicích:</w:t>
      </w:r>
    </w:p>
    <w:p w14:paraId="597D6A7A" w14:textId="77777777" w:rsidR="00B01020" w:rsidRPr="00207F1C" w:rsidRDefault="00B01020" w:rsidP="00B01020">
      <w:pPr>
        <w:ind w:left="340"/>
        <w:rPr>
          <w:rFonts w:eastAsia="MS Mincho" w:cs="Arial"/>
          <w:sz w:val="22"/>
          <w:szCs w:val="22"/>
        </w:rPr>
      </w:pPr>
    </w:p>
    <w:p w14:paraId="3B6ABF95" w14:textId="59194C97" w:rsidR="006164C1" w:rsidRPr="00207F1C" w:rsidRDefault="005921FA" w:rsidP="006164C1">
      <w:pPr>
        <w:ind w:left="340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a) </w:t>
      </w:r>
      <w:r w:rsidRPr="007A07FD">
        <w:rPr>
          <w:rFonts w:eastAsia="MS Mincho" w:cs="Arial"/>
          <w:b/>
          <w:sz w:val="22"/>
          <w:szCs w:val="22"/>
        </w:rPr>
        <w:t>ke krátkodobému stání</w:t>
      </w:r>
      <w:r w:rsidRPr="00207F1C" w:rsidDel="00E14935">
        <w:rPr>
          <w:rFonts w:eastAsia="MS Mincho" w:cs="Arial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>lze v této oblasti za sjednanou cenu využít níže uvedené místní komunikace nebo jejich uvedené úseky:</w:t>
      </w:r>
    </w:p>
    <w:p w14:paraId="09449B3D" w14:textId="77777777" w:rsidR="006164C1" w:rsidRPr="00207F1C" w:rsidRDefault="006164C1" w:rsidP="006164C1">
      <w:pPr>
        <w:ind w:left="340"/>
        <w:rPr>
          <w:rFonts w:eastAsia="MS Mincho" w:cs="Arial"/>
          <w:sz w:val="22"/>
          <w:szCs w:val="22"/>
        </w:rPr>
      </w:pPr>
    </w:p>
    <w:p w14:paraId="28041A0D" w14:textId="77777777" w:rsidR="00F24DB9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Boženy Němcové - parkoviště u Městského divadla</w:t>
      </w:r>
    </w:p>
    <w:p w14:paraId="4068229D" w14:textId="77777777" w:rsidR="00A057FD" w:rsidRPr="00817FC7" w:rsidRDefault="00F24DB9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817FC7">
        <w:rPr>
          <w:rFonts w:eastAsia="MS Mincho" w:cs="Arial"/>
          <w:bCs/>
          <w:iCs/>
          <w:sz w:val="22"/>
          <w:szCs w:val="22"/>
        </w:rPr>
        <w:t>Blatenská – parkovací zálivy v úseku mezi ulicemi Zborovská a Škroupova</w:t>
      </w:r>
      <w:r w:rsidR="00A057FD" w:rsidRPr="00817FC7">
        <w:rPr>
          <w:rFonts w:eastAsia="MS Mincho" w:cs="Arial"/>
          <w:bCs/>
          <w:iCs/>
          <w:sz w:val="22"/>
          <w:szCs w:val="22"/>
        </w:rPr>
        <w:t xml:space="preserve"> </w:t>
      </w:r>
    </w:p>
    <w:p w14:paraId="7604BC38" w14:textId="77777777" w:rsidR="00A057FD" w:rsidRPr="00817FC7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817FC7">
        <w:rPr>
          <w:rFonts w:eastAsia="MS Mincho" w:cs="Arial"/>
          <w:bCs/>
          <w:iCs/>
          <w:sz w:val="22"/>
          <w:szCs w:val="22"/>
        </w:rPr>
        <w:t xml:space="preserve">Palackého </w:t>
      </w:r>
      <w:r w:rsidR="00F24DB9" w:rsidRPr="00817FC7">
        <w:rPr>
          <w:rFonts w:eastAsia="MS Mincho" w:cs="Arial"/>
          <w:bCs/>
          <w:iCs/>
          <w:sz w:val="22"/>
          <w:szCs w:val="22"/>
        </w:rPr>
        <w:t>–</w:t>
      </w:r>
      <w:r w:rsidRPr="00817FC7">
        <w:rPr>
          <w:rFonts w:eastAsia="MS Mincho" w:cs="Arial"/>
          <w:bCs/>
          <w:iCs/>
          <w:sz w:val="22"/>
          <w:szCs w:val="22"/>
        </w:rPr>
        <w:t xml:space="preserve"> zadní trakt za č</w:t>
      </w:r>
      <w:r w:rsidR="007D05F6" w:rsidRPr="00817FC7">
        <w:rPr>
          <w:rFonts w:eastAsia="MS Mincho" w:cs="Arial"/>
          <w:bCs/>
          <w:iCs/>
          <w:sz w:val="22"/>
          <w:szCs w:val="22"/>
        </w:rPr>
        <w:t>.</w:t>
      </w:r>
      <w:r w:rsidRPr="00817FC7">
        <w:rPr>
          <w:rFonts w:eastAsia="MS Mincho" w:cs="Arial"/>
          <w:bCs/>
          <w:iCs/>
          <w:sz w:val="22"/>
          <w:szCs w:val="22"/>
        </w:rPr>
        <w:t>p. 4445</w:t>
      </w:r>
      <w:r w:rsidR="0082446A" w:rsidRPr="00817FC7">
        <w:rPr>
          <w:rFonts w:eastAsia="MS Mincho" w:cs="Arial"/>
          <w:bCs/>
          <w:iCs/>
          <w:sz w:val="22"/>
          <w:szCs w:val="22"/>
        </w:rPr>
        <w:t xml:space="preserve"> až </w:t>
      </w:r>
      <w:r w:rsidRPr="00817FC7">
        <w:rPr>
          <w:rFonts w:eastAsia="MS Mincho" w:cs="Arial"/>
          <w:bCs/>
          <w:iCs/>
          <w:sz w:val="22"/>
          <w:szCs w:val="22"/>
        </w:rPr>
        <w:t>4505</w:t>
      </w:r>
    </w:p>
    <w:p w14:paraId="2EB5B2B8" w14:textId="77777777" w:rsidR="00F24DB9" w:rsidRPr="00817FC7" w:rsidRDefault="00F24DB9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817FC7">
        <w:rPr>
          <w:rFonts w:eastAsia="MS Mincho" w:cs="Arial"/>
          <w:bCs/>
          <w:iCs/>
          <w:sz w:val="22"/>
          <w:szCs w:val="22"/>
        </w:rPr>
        <w:t>Škroupova – v úseku mezi ul. Bezručova – Blatenská</w:t>
      </w:r>
    </w:p>
    <w:p w14:paraId="0B9618C9" w14:textId="39C6CA3B" w:rsidR="00280220" w:rsidRPr="00817FC7" w:rsidRDefault="00280220" w:rsidP="00A057FD">
      <w:pPr>
        <w:ind w:left="340"/>
        <w:rPr>
          <w:rFonts w:eastAsia="MS Mincho" w:cs="Arial"/>
          <w:sz w:val="22"/>
          <w:szCs w:val="22"/>
        </w:rPr>
      </w:pPr>
      <w:r w:rsidRPr="00817FC7">
        <w:rPr>
          <w:rFonts w:eastAsia="MS Mincho" w:cs="Arial"/>
          <w:bCs/>
          <w:iCs/>
          <w:sz w:val="22"/>
          <w:szCs w:val="22"/>
        </w:rPr>
        <w:t xml:space="preserve">Štefánikovo nám. </w:t>
      </w:r>
      <w:r w:rsidR="00EC3503">
        <w:rPr>
          <w:rFonts w:eastAsia="MS Mincho" w:cs="Arial"/>
          <w:bCs/>
          <w:iCs/>
          <w:sz w:val="22"/>
          <w:szCs w:val="22"/>
        </w:rPr>
        <w:t>(levá strana)</w:t>
      </w:r>
    </w:p>
    <w:p w14:paraId="184185A1" w14:textId="77777777" w:rsidR="00A057FD" w:rsidRPr="00817FC7" w:rsidRDefault="00A057FD" w:rsidP="00A057FD">
      <w:pPr>
        <w:ind w:left="340"/>
        <w:rPr>
          <w:rFonts w:eastAsia="MS Mincho" w:cs="Arial"/>
          <w:sz w:val="22"/>
          <w:szCs w:val="22"/>
        </w:rPr>
      </w:pPr>
      <w:r w:rsidRPr="00817FC7">
        <w:rPr>
          <w:rFonts w:eastAsia="MS Mincho" w:cs="Arial"/>
          <w:sz w:val="22"/>
          <w:szCs w:val="22"/>
        </w:rPr>
        <w:t xml:space="preserve">Wolkerova </w:t>
      </w:r>
      <w:r w:rsidR="00A53040" w:rsidRPr="00817FC7">
        <w:rPr>
          <w:rFonts w:eastAsia="MS Mincho" w:cs="Arial"/>
          <w:sz w:val="22"/>
          <w:szCs w:val="22"/>
        </w:rPr>
        <w:t xml:space="preserve">– </w:t>
      </w:r>
      <w:r w:rsidRPr="00817FC7">
        <w:rPr>
          <w:rFonts w:eastAsia="MS Mincho" w:cs="Arial"/>
          <w:sz w:val="22"/>
          <w:szCs w:val="22"/>
        </w:rPr>
        <w:t>část parkoviště pod autobusovým nádražím</w:t>
      </w:r>
    </w:p>
    <w:p w14:paraId="24B02437" w14:textId="3703D710" w:rsidR="00A057FD" w:rsidRPr="00817FC7" w:rsidRDefault="00A057FD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817FC7">
        <w:rPr>
          <w:rFonts w:eastAsia="MS Mincho" w:cs="Arial"/>
          <w:bCs/>
          <w:iCs/>
          <w:sz w:val="22"/>
          <w:szCs w:val="22"/>
        </w:rPr>
        <w:t xml:space="preserve">Zborovská </w:t>
      </w:r>
      <w:r w:rsidR="00A53040" w:rsidRPr="00817FC7">
        <w:rPr>
          <w:rFonts w:eastAsia="MS Mincho" w:cs="Arial"/>
          <w:bCs/>
          <w:iCs/>
          <w:sz w:val="22"/>
          <w:szCs w:val="22"/>
        </w:rPr>
        <w:t xml:space="preserve">– </w:t>
      </w:r>
      <w:r w:rsidRPr="00817FC7">
        <w:rPr>
          <w:rFonts w:eastAsia="MS Mincho" w:cs="Arial"/>
          <w:bCs/>
          <w:iCs/>
          <w:sz w:val="22"/>
          <w:szCs w:val="22"/>
        </w:rPr>
        <w:t>parkoviště před č</w:t>
      </w:r>
      <w:r w:rsidR="007D05F6" w:rsidRPr="00817FC7">
        <w:rPr>
          <w:rFonts w:eastAsia="MS Mincho" w:cs="Arial"/>
          <w:bCs/>
          <w:iCs/>
          <w:sz w:val="22"/>
          <w:szCs w:val="22"/>
        </w:rPr>
        <w:t>.</w:t>
      </w:r>
      <w:r w:rsidRPr="00817FC7">
        <w:rPr>
          <w:rFonts w:eastAsia="MS Mincho" w:cs="Arial"/>
          <w:bCs/>
          <w:iCs/>
          <w:sz w:val="22"/>
          <w:szCs w:val="22"/>
        </w:rPr>
        <w:t>p. 4602 – budova MMC</w:t>
      </w:r>
      <w:r w:rsidR="00286D8A">
        <w:rPr>
          <w:rFonts w:eastAsia="MS Mincho" w:cs="Arial"/>
          <w:bCs/>
          <w:iCs/>
          <w:sz w:val="22"/>
          <w:szCs w:val="22"/>
        </w:rPr>
        <w:t>H</w:t>
      </w:r>
    </w:p>
    <w:p w14:paraId="146A2AB3" w14:textId="77777777" w:rsidR="00A057FD" w:rsidRPr="00817FC7" w:rsidRDefault="00A057FD" w:rsidP="006164C1">
      <w:pPr>
        <w:ind w:left="340"/>
        <w:rPr>
          <w:rFonts w:eastAsia="MS Mincho" w:cs="Arial"/>
          <w:sz w:val="22"/>
          <w:szCs w:val="22"/>
        </w:rPr>
      </w:pPr>
    </w:p>
    <w:p w14:paraId="47F4CAE7" w14:textId="7D225C61" w:rsidR="006164C1" w:rsidRPr="00207F1C" w:rsidRDefault="005921FA" w:rsidP="006164C1">
      <w:pPr>
        <w:ind w:left="340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b) </w:t>
      </w:r>
      <w:r>
        <w:rPr>
          <w:rFonts w:eastAsia="MS Mincho" w:cs="Arial"/>
          <w:b/>
          <w:sz w:val="22"/>
          <w:szCs w:val="22"/>
        </w:rPr>
        <w:t>k abonentnímu či rezidentnímu</w:t>
      </w:r>
      <w:r w:rsidRPr="001D67A9">
        <w:rPr>
          <w:rFonts w:eastAsia="MS Mincho" w:cs="Arial"/>
          <w:b/>
          <w:sz w:val="22"/>
          <w:szCs w:val="22"/>
        </w:rPr>
        <w:t xml:space="preserve"> stání</w:t>
      </w:r>
      <w:r w:rsidRPr="00207F1C" w:rsidDel="00E14935">
        <w:rPr>
          <w:rFonts w:eastAsia="MS Mincho" w:cs="Arial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 xml:space="preserve">lze v této oblasti za sjednanou cenu využít </w:t>
      </w:r>
      <w:r w:rsidR="00EC3503">
        <w:rPr>
          <w:rFonts w:eastAsia="MS Mincho" w:cs="Arial"/>
          <w:sz w:val="22"/>
          <w:szCs w:val="22"/>
        </w:rPr>
        <w:t xml:space="preserve">místní komunikace nebo jejich úseky uvedené pod písm. a) a </w:t>
      </w:r>
      <w:r w:rsidR="00EA6649">
        <w:rPr>
          <w:rFonts w:eastAsia="MS Mincho" w:cs="Arial"/>
          <w:sz w:val="22"/>
          <w:szCs w:val="22"/>
        </w:rPr>
        <w:t>dále</w:t>
      </w:r>
      <w:r>
        <w:rPr>
          <w:rFonts w:eastAsia="MS Mincho" w:cs="Arial"/>
          <w:sz w:val="22"/>
          <w:szCs w:val="22"/>
        </w:rPr>
        <w:t xml:space="preserve"> místní komunikace nebo jejich úseky</w:t>
      </w:r>
      <w:r w:rsidR="00EA6649">
        <w:rPr>
          <w:rFonts w:eastAsia="MS Mincho" w:cs="Arial"/>
          <w:sz w:val="22"/>
          <w:szCs w:val="22"/>
        </w:rPr>
        <w:t xml:space="preserve"> uvedené níže:</w:t>
      </w:r>
    </w:p>
    <w:p w14:paraId="1518CA66" w14:textId="77777777" w:rsidR="00B01020" w:rsidRPr="00207F1C" w:rsidRDefault="00B01020" w:rsidP="006848A8">
      <w:pPr>
        <w:ind w:left="340"/>
        <w:rPr>
          <w:rFonts w:eastAsia="MS Mincho" w:cs="Arial"/>
          <w:bCs/>
          <w:iCs/>
          <w:sz w:val="22"/>
          <w:szCs w:val="22"/>
        </w:rPr>
      </w:pPr>
    </w:p>
    <w:p w14:paraId="731973A8" w14:textId="77777777" w:rsidR="006848A8" w:rsidRPr="00207F1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Bezručova – parkoviště a parkovací místa u č.p. 4235 až 4270 (</w:t>
      </w:r>
      <w:proofErr w:type="spellStart"/>
      <w:r w:rsidRPr="00207F1C">
        <w:rPr>
          <w:rFonts w:eastAsia="MS Mincho" w:cs="Arial"/>
          <w:bCs/>
          <w:iCs/>
          <w:sz w:val="22"/>
          <w:szCs w:val="22"/>
        </w:rPr>
        <w:t>Dehtochema</w:t>
      </w:r>
      <w:proofErr w:type="spellEnd"/>
      <w:r w:rsidRPr="00207F1C">
        <w:rPr>
          <w:rFonts w:eastAsia="MS Mincho" w:cs="Arial"/>
          <w:bCs/>
          <w:iCs/>
          <w:sz w:val="22"/>
          <w:szCs w:val="22"/>
        </w:rPr>
        <w:t>)</w:t>
      </w:r>
    </w:p>
    <w:p w14:paraId="3276F49C" w14:textId="77777777" w:rsidR="006848A8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Buchenwaldská</w:t>
      </w:r>
    </w:p>
    <w:p w14:paraId="1892D2D3" w14:textId="77777777" w:rsidR="00F24DB9" w:rsidRPr="00817FC7" w:rsidRDefault="00F24DB9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817FC7">
        <w:rPr>
          <w:rFonts w:eastAsia="MS Mincho" w:cs="Arial"/>
          <w:bCs/>
          <w:iCs/>
          <w:sz w:val="22"/>
          <w:szCs w:val="22"/>
        </w:rPr>
        <w:t>Vaníčkova</w:t>
      </w:r>
    </w:p>
    <w:p w14:paraId="53AEAD70" w14:textId="35BE3C85" w:rsidR="00F24DB9" w:rsidRPr="00817FC7" w:rsidRDefault="00F24DB9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817FC7">
        <w:rPr>
          <w:rFonts w:eastAsia="MS Mincho" w:cs="Arial"/>
          <w:bCs/>
          <w:iCs/>
          <w:sz w:val="22"/>
          <w:szCs w:val="22"/>
        </w:rPr>
        <w:t>Štefánikovo nám.</w:t>
      </w:r>
      <w:r w:rsidR="00EC3503">
        <w:rPr>
          <w:rFonts w:eastAsia="MS Mincho" w:cs="Arial"/>
          <w:bCs/>
          <w:iCs/>
          <w:sz w:val="22"/>
          <w:szCs w:val="22"/>
        </w:rPr>
        <w:t xml:space="preserve"> (pravá strana)</w:t>
      </w:r>
    </w:p>
    <w:p w14:paraId="6F4071C9" w14:textId="77777777" w:rsidR="00116DB9" w:rsidRPr="00817FC7" w:rsidRDefault="00116DB9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817FC7">
        <w:rPr>
          <w:rFonts w:eastAsia="MS Mincho" w:cs="Arial"/>
          <w:bCs/>
          <w:iCs/>
          <w:sz w:val="22"/>
          <w:szCs w:val="22"/>
        </w:rPr>
        <w:t>sídliště „Za Zborovskou“</w:t>
      </w:r>
    </w:p>
    <w:p w14:paraId="165A0C88" w14:textId="77777777" w:rsidR="006848A8" w:rsidRPr="00817FC7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</w:p>
    <w:p w14:paraId="179F6F16" w14:textId="2CD84B7D" w:rsidR="00116DB9" w:rsidRDefault="005921FA" w:rsidP="006848A8">
      <w:pPr>
        <w:ind w:left="340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c) </w:t>
      </w:r>
      <w:r w:rsidRPr="00B63EE6">
        <w:rPr>
          <w:rFonts w:eastAsia="MS Mincho" w:cs="Arial"/>
          <w:b/>
          <w:sz w:val="22"/>
          <w:szCs w:val="22"/>
        </w:rPr>
        <w:t>k jinému stanovenému stání</w:t>
      </w:r>
      <w:r>
        <w:rPr>
          <w:rFonts w:eastAsia="MS Mincho" w:cs="Arial"/>
          <w:sz w:val="22"/>
          <w:szCs w:val="22"/>
        </w:rPr>
        <w:t xml:space="preserve"> lze místní komunikace nebo jejich úseky uvedené pod písm. a) a b) užít za podmínek uvedených pro jednotlivé typy těchto stání v příloze č.</w:t>
      </w:r>
      <w:r w:rsidR="00576119">
        <w:rPr>
          <w:rFonts w:eastAsia="MS Mincho" w:cs="Arial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>3 tohoto nařízení</w:t>
      </w:r>
    </w:p>
    <w:p w14:paraId="0F7A2C66" w14:textId="77777777" w:rsidR="005921FA" w:rsidRPr="00207F1C" w:rsidRDefault="005921FA" w:rsidP="006848A8">
      <w:pPr>
        <w:ind w:left="340"/>
        <w:rPr>
          <w:rFonts w:eastAsia="MS Mincho" w:cs="Arial"/>
          <w:bCs/>
          <w:iCs/>
          <w:sz w:val="22"/>
          <w:szCs w:val="22"/>
        </w:rPr>
      </w:pPr>
    </w:p>
    <w:p w14:paraId="5A7562E0" w14:textId="7B7A004F" w:rsidR="006848A8" w:rsidRPr="00207F1C" w:rsidRDefault="00344A4A" w:rsidP="006848A8">
      <w:pPr>
        <w:numPr>
          <w:ilvl w:val="0"/>
          <w:numId w:val="3"/>
        </w:numPr>
        <w:rPr>
          <w:rFonts w:eastAsia="MS Mincho" w:cs="Arial"/>
          <w:bCs/>
          <w:iCs/>
          <w:sz w:val="22"/>
          <w:szCs w:val="22"/>
        </w:rPr>
      </w:pPr>
      <w:r>
        <w:rPr>
          <w:rFonts w:eastAsia="MS Mincho" w:cs="Arial"/>
          <w:bCs/>
          <w:iCs/>
          <w:sz w:val="22"/>
          <w:szCs w:val="22"/>
        </w:rPr>
        <w:t>O</w:t>
      </w:r>
      <w:r w:rsidR="006848A8" w:rsidRPr="00207F1C">
        <w:rPr>
          <w:rFonts w:eastAsia="MS Mincho" w:cs="Arial"/>
          <w:bCs/>
          <w:iCs/>
          <w:sz w:val="22"/>
          <w:szCs w:val="22"/>
        </w:rPr>
        <w:t xml:space="preserve">blast </w:t>
      </w:r>
      <w:r w:rsidR="00EC3503">
        <w:rPr>
          <w:rFonts w:eastAsia="MS Mincho" w:cs="Arial"/>
          <w:bCs/>
          <w:iCs/>
          <w:sz w:val="22"/>
          <w:szCs w:val="22"/>
        </w:rPr>
        <w:t>5</w:t>
      </w:r>
      <w:r w:rsidR="006848A8" w:rsidRPr="00207F1C">
        <w:rPr>
          <w:rFonts w:eastAsia="MS Mincho" w:cs="Arial"/>
          <w:bCs/>
          <w:iCs/>
          <w:sz w:val="22"/>
          <w:szCs w:val="22"/>
        </w:rPr>
        <w:t xml:space="preserve"> ohraničená ulicemi Spořická – Dr. Janského – Edisonova – Kochova s místními komunikacemi nebo jejich úseky v ulicích:</w:t>
      </w:r>
    </w:p>
    <w:p w14:paraId="645F1AF1" w14:textId="77777777" w:rsidR="00DC77D2" w:rsidRPr="00207F1C" w:rsidRDefault="00DC77D2" w:rsidP="00DC77D2">
      <w:pPr>
        <w:ind w:left="340"/>
        <w:rPr>
          <w:rFonts w:eastAsia="MS Mincho" w:cs="Arial"/>
          <w:sz w:val="22"/>
          <w:szCs w:val="22"/>
        </w:rPr>
      </w:pPr>
    </w:p>
    <w:p w14:paraId="2F997B26" w14:textId="7AB88CEA" w:rsidR="00DC77D2" w:rsidRPr="00207F1C" w:rsidRDefault="005921FA" w:rsidP="00DC77D2">
      <w:pPr>
        <w:ind w:left="340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a) </w:t>
      </w:r>
      <w:r w:rsidRPr="007A07FD">
        <w:rPr>
          <w:rFonts w:eastAsia="MS Mincho" w:cs="Arial"/>
          <w:b/>
          <w:sz w:val="22"/>
          <w:szCs w:val="22"/>
        </w:rPr>
        <w:t>ke krátkodobému stání</w:t>
      </w:r>
      <w:r w:rsidRPr="00207F1C" w:rsidDel="00E14935">
        <w:rPr>
          <w:rFonts w:eastAsia="MS Mincho" w:cs="Arial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>lze v této oblasti za sjednanou cenu využít níže uvedené místní komunikace nebo jejich uvedené úseky:</w:t>
      </w:r>
    </w:p>
    <w:p w14:paraId="2E16345A" w14:textId="77777777" w:rsidR="00DC77D2" w:rsidRPr="00207F1C" w:rsidRDefault="00DC77D2" w:rsidP="00DC77D2">
      <w:pPr>
        <w:ind w:left="340"/>
        <w:rPr>
          <w:rFonts w:eastAsia="MS Mincho" w:cs="Arial"/>
          <w:sz w:val="22"/>
          <w:szCs w:val="22"/>
        </w:rPr>
      </w:pPr>
    </w:p>
    <w:p w14:paraId="24E3287B" w14:textId="77777777" w:rsidR="00EA432A" w:rsidRPr="00207F1C" w:rsidRDefault="00EA432A" w:rsidP="00EA432A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Bělohorská – vč. parkoviště u č.p. 3446</w:t>
      </w:r>
    </w:p>
    <w:p w14:paraId="3994AA9C" w14:textId="77777777" w:rsidR="00EA432A" w:rsidRPr="00207F1C" w:rsidRDefault="00EA432A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Dr. Janského – parkovací zálivy podél hřiště a naproti č.p. 4589</w:t>
      </w:r>
    </w:p>
    <w:p w14:paraId="1761F7CB" w14:textId="77777777" w:rsidR="00EA432A" w:rsidRPr="00207F1C" w:rsidRDefault="00EA432A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Dr. Janského – plocha před garážemi</w:t>
      </w:r>
    </w:p>
    <w:p w14:paraId="246BE769" w14:textId="4373F2E1" w:rsidR="00EA432A" w:rsidRDefault="00EA432A" w:rsidP="00A057FD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Edisonova</w:t>
      </w:r>
    </w:p>
    <w:p w14:paraId="52398C10" w14:textId="77777777" w:rsidR="005921FA" w:rsidRPr="00207F1C" w:rsidRDefault="005921FA" w:rsidP="00A057FD">
      <w:pPr>
        <w:ind w:left="340"/>
        <w:rPr>
          <w:rFonts w:eastAsia="MS Mincho" w:cs="Arial"/>
          <w:bCs/>
          <w:iCs/>
          <w:sz w:val="22"/>
          <w:szCs w:val="22"/>
        </w:rPr>
      </w:pPr>
    </w:p>
    <w:p w14:paraId="5A99779E" w14:textId="6E880F7E" w:rsidR="00DC77D2" w:rsidRPr="00207F1C" w:rsidRDefault="005921FA" w:rsidP="00DC77D2">
      <w:pPr>
        <w:ind w:left="340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b) </w:t>
      </w:r>
      <w:r>
        <w:rPr>
          <w:rFonts w:eastAsia="MS Mincho" w:cs="Arial"/>
          <w:b/>
          <w:sz w:val="22"/>
          <w:szCs w:val="22"/>
        </w:rPr>
        <w:t>k abonentnímu či rezidentnímu</w:t>
      </w:r>
      <w:r w:rsidRPr="001D67A9">
        <w:rPr>
          <w:rFonts w:eastAsia="MS Mincho" w:cs="Arial"/>
          <w:b/>
          <w:sz w:val="22"/>
          <w:szCs w:val="22"/>
        </w:rPr>
        <w:t xml:space="preserve"> stání</w:t>
      </w:r>
      <w:r w:rsidRPr="00207F1C" w:rsidDel="00E14935">
        <w:rPr>
          <w:rFonts w:eastAsia="MS Mincho" w:cs="Arial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 xml:space="preserve">lze v této oblasti za sjednanou cenu využít </w:t>
      </w:r>
      <w:r w:rsidR="00EC3503">
        <w:rPr>
          <w:rFonts w:eastAsia="MS Mincho" w:cs="Arial"/>
          <w:sz w:val="22"/>
          <w:szCs w:val="22"/>
        </w:rPr>
        <w:t xml:space="preserve">místní komunikace nebo jejich úseky uvedené pod písm. a) a </w:t>
      </w:r>
      <w:r w:rsidR="00985B74">
        <w:rPr>
          <w:rFonts w:eastAsia="MS Mincho" w:cs="Arial"/>
          <w:sz w:val="22"/>
          <w:szCs w:val="22"/>
        </w:rPr>
        <w:t>dále</w:t>
      </w:r>
      <w:r>
        <w:rPr>
          <w:rFonts w:eastAsia="MS Mincho" w:cs="Arial"/>
          <w:sz w:val="22"/>
          <w:szCs w:val="22"/>
        </w:rPr>
        <w:t xml:space="preserve"> místní komunikace nebo jejich úseky</w:t>
      </w:r>
      <w:r w:rsidR="00DC77D2" w:rsidRPr="00207F1C">
        <w:rPr>
          <w:rFonts w:eastAsia="MS Mincho" w:cs="Arial"/>
          <w:sz w:val="22"/>
          <w:szCs w:val="22"/>
        </w:rPr>
        <w:t xml:space="preserve"> </w:t>
      </w:r>
      <w:r w:rsidR="00D701E0">
        <w:rPr>
          <w:rFonts w:eastAsia="MS Mincho" w:cs="Arial"/>
          <w:sz w:val="22"/>
          <w:szCs w:val="22"/>
        </w:rPr>
        <w:t>uvedené níže:</w:t>
      </w:r>
    </w:p>
    <w:p w14:paraId="4C8EC562" w14:textId="77777777" w:rsidR="00DC77D2" w:rsidRPr="00207F1C" w:rsidRDefault="00DC77D2" w:rsidP="00DC77D2">
      <w:pPr>
        <w:ind w:left="340"/>
        <w:rPr>
          <w:rFonts w:eastAsia="MS Mincho" w:cs="Arial"/>
          <w:sz w:val="22"/>
          <w:szCs w:val="22"/>
        </w:rPr>
      </w:pPr>
    </w:p>
    <w:p w14:paraId="1C372A67" w14:textId="77777777" w:rsidR="006848A8" w:rsidRPr="00207F1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Dr. Janského – úsek mezi č.p. 3785 a 4587</w:t>
      </w:r>
    </w:p>
    <w:p w14:paraId="0B62772E" w14:textId="77777777" w:rsidR="006848A8" w:rsidRPr="00207F1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Haškova</w:t>
      </w:r>
    </w:p>
    <w:p w14:paraId="5B82D74E" w14:textId="77777777" w:rsidR="006848A8" w:rsidRPr="00207F1C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  <w:r w:rsidRPr="00207F1C">
        <w:rPr>
          <w:rFonts w:eastAsia="MS Mincho" w:cs="Arial"/>
          <w:bCs/>
          <w:iCs/>
          <w:sz w:val="22"/>
          <w:szCs w:val="22"/>
        </w:rPr>
        <w:t>Pionýrů – úsek od ul. Kochova na konec ulice (slepá část)</w:t>
      </w:r>
    </w:p>
    <w:p w14:paraId="458AC2FF" w14:textId="7A693219" w:rsidR="006848A8" w:rsidRDefault="006848A8" w:rsidP="006848A8">
      <w:pPr>
        <w:ind w:left="340"/>
        <w:rPr>
          <w:rFonts w:eastAsia="MS Mincho" w:cs="Arial"/>
          <w:bCs/>
          <w:iCs/>
          <w:sz w:val="22"/>
          <w:szCs w:val="22"/>
        </w:rPr>
      </w:pPr>
    </w:p>
    <w:p w14:paraId="30B3D3B5" w14:textId="56A084F7" w:rsidR="005921FA" w:rsidRDefault="005921FA" w:rsidP="006848A8">
      <w:pPr>
        <w:ind w:left="340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c) </w:t>
      </w:r>
      <w:r w:rsidRPr="00B63EE6">
        <w:rPr>
          <w:rFonts w:eastAsia="MS Mincho" w:cs="Arial"/>
          <w:b/>
          <w:sz w:val="22"/>
          <w:szCs w:val="22"/>
        </w:rPr>
        <w:t>k jinému stanovenému stání</w:t>
      </w:r>
      <w:r>
        <w:rPr>
          <w:rFonts w:eastAsia="MS Mincho" w:cs="Arial"/>
          <w:sz w:val="22"/>
          <w:szCs w:val="22"/>
        </w:rPr>
        <w:t xml:space="preserve"> lze místní komunikace nebo jejich úseky uvedené pod písm. a) a b) užít za podmínek uvedených pro jednotlivé typy těchto stání v příloze č.</w:t>
      </w:r>
      <w:r w:rsidR="0060515E">
        <w:rPr>
          <w:rFonts w:eastAsia="MS Mincho" w:cs="Arial"/>
          <w:sz w:val="22"/>
          <w:szCs w:val="22"/>
        </w:rPr>
        <w:t xml:space="preserve"> </w:t>
      </w:r>
      <w:r>
        <w:rPr>
          <w:rFonts w:eastAsia="MS Mincho" w:cs="Arial"/>
          <w:sz w:val="22"/>
          <w:szCs w:val="22"/>
        </w:rPr>
        <w:t>3 tohoto nařízení</w:t>
      </w:r>
    </w:p>
    <w:p w14:paraId="438901AB" w14:textId="77777777" w:rsidR="005921FA" w:rsidRPr="00207F1C" w:rsidRDefault="005921FA" w:rsidP="006848A8">
      <w:pPr>
        <w:ind w:left="340"/>
        <w:rPr>
          <w:rFonts w:eastAsia="MS Mincho" w:cs="Arial"/>
          <w:bCs/>
          <w:iCs/>
          <w:sz w:val="22"/>
          <w:szCs w:val="22"/>
        </w:rPr>
      </w:pPr>
    </w:p>
    <w:p w14:paraId="77678D8B" w14:textId="24AF911A" w:rsidR="006848A8" w:rsidRPr="00207F1C" w:rsidRDefault="00344A4A" w:rsidP="006848A8">
      <w:pPr>
        <w:numPr>
          <w:ilvl w:val="0"/>
          <w:numId w:val="3"/>
        </w:numPr>
        <w:rPr>
          <w:rFonts w:eastAsia="MS Mincho" w:cs="Arial"/>
          <w:bCs/>
          <w:iCs/>
          <w:sz w:val="22"/>
          <w:szCs w:val="22"/>
        </w:rPr>
      </w:pPr>
      <w:r>
        <w:rPr>
          <w:rFonts w:eastAsia="MS Mincho" w:cs="Arial"/>
          <w:bCs/>
          <w:iCs/>
          <w:sz w:val="22"/>
          <w:szCs w:val="22"/>
        </w:rPr>
        <w:t>O</w:t>
      </w:r>
      <w:r w:rsidR="0093388B">
        <w:rPr>
          <w:rFonts w:eastAsia="MS Mincho" w:cs="Arial"/>
          <w:bCs/>
          <w:iCs/>
          <w:sz w:val="22"/>
          <w:szCs w:val="22"/>
        </w:rPr>
        <w:t>blast 6 – ulice Kamenná</w:t>
      </w:r>
    </w:p>
    <w:p w14:paraId="5AAE16B0" w14:textId="77777777" w:rsidR="00B01020" w:rsidRPr="00207F1C" w:rsidRDefault="00B01020" w:rsidP="00B01020">
      <w:pPr>
        <w:ind w:left="340"/>
        <w:rPr>
          <w:rFonts w:eastAsia="MS Mincho" w:cs="Arial"/>
          <w:sz w:val="22"/>
          <w:szCs w:val="22"/>
        </w:rPr>
      </w:pPr>
    </w:p>
    <w:p w14:paraId="7E87A607" w14:textId="73351CEF" w:rsidR="0082446A" w:rsidRDefault="0093388B" w:rsidP="0082446A">
      <w:pPr>
        <w:ind w:left="340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>a</w:t>
      </w:r>
      <w:r w:rsidR="00576119">
        <w:rPr>
          <w:rFonts w:eastAsia="MS Mincho" w:cs="Arial"/>
          <w:sz w:val="22"/>
          <w:szCs w:val="22"/>
        </w:rPr>
        <w:t xml:space="preserve">) </w:t>
      </w:r>
      <w:r w:rsidR="003D0ABD">
        <w:rPr>
          <w:rFonts w:eastAsia="MS Mincho" w:cs="Arial"/>
          <w:b/>
          <w:sz w:val="22"/>
          <w:szCs w:val="22"/>
        </w:rPr>
        <w:t xml:space="preserve">k </w:t>
      </w:r>
      <w:r w:rsidR="00576119">
        <w:rPr>
          <w:rFonts w:eastAsia="MS Mincho" w:cs="Arial"/>
          <w:b/>
          <w:sz w:val="22"/>
          <w:szCs w:val="22"/>
        </w:rPr>
        <w:t>rezidentnímu</w:t>
      </w:r>
      <w:r w:rsidR="00576119" w:rsidRPr="001D67A9">
        <w:rPr>
          <w:rFonts w:eastAsia="MS Mincho" w:cs="Arial"/>
          <w:b/>
          <w:sz w:val="22"/>
          <w:szCs w:val="22"/>
        </w:rPr>
        <w:t xml:space="preserve"> stání</w:t>
      </w:r>
      <w:r w:rsidR="00576119" w:rsidRPr="00207F1C" w:rsidDel="00E14935">
        <w:rPr>
          <w:rFonts w:eastAsia="MS Mincho" w:cs="Arial"/>
          <w:sz w:val="22"/>
          <w:szCs w:val="22"/>
        </w:rPr>
        <w:t xml:space="preserve"> </w:t>
      </w:r>
      <w:r w:rsidR="00576119">
        <w:rPr>
          <w:rFonts w:eastAsia="MS Mincho" w:cs="Arial"/>
          <w:sz w:val="22"/>
          <w:szCs w:val="22"/>
        </w:rPr>
        <w:t>lze v této oblasti za sjednanou cenu využít níže uvedené místní komunikace nebo jejich uvedené úseky</w:t>
      </w:r>
      <w:r w:rsidR="00D701E0">
        <w:rPr>
          <w:rFonts w:eastAsia="MS Mincho" w:cs="Arial"/>
          <w:sz w:val="22"/>
          <w:szCs w:val="22"/>
        </w:rPr>
        <w:t>:</w:t>
      </w:r>
    </w:p>
    <w:p w14:paraId="34F94ED5" w14:textId="77777777" w:rsidR="0082446A" w:rsidRDefault="0082446A" w:rsidP="0082446A">
      <w:pPr>
        <w:ind w:left="340"/>
        <w:rPr>
          <w:rFonts w:eastAsia="MS Mincho" w:cs="Arial"/>
          <w:sz w:val="22"/>
          <w:szCs w:val="22"/>
        </w:rPr>
      </w:pPr>
    </w:p>
    <w:p w14:paraId="5B52179F" w14:textId="77777777" w:rsidR="0082446A" w:rsidRPr="00207F1C" w:rsidRDefault="0082446A" w:rsidP="0082446A">
      <w:pPr>
        <w:ind w:left="340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lastRenderedPageBreak/>
        <w:t>Kamenná – úsek mezi č.p. 5106 až 5119</w:t>
      </w:r>
    </w:p>
    <w:p w14:paraId="77610B38" w14:textId="77777777" w:rsidR="007B59FE" w:rsidRPr="00207F1C" w:rsidRDefault="007B59FE" w:rsidP="00A057FD">
      <w:pPr>
        <w:tabs>
          <w:tab w:val="left" w:pos="2268"/>
        </w:tabs>
        <w:ind w:left="340"/>
        <w:rPr>
          <w:rFonts w:eastAsia="MS Mincho" w:cs="Arial"/>
          <w:bCs/>
          <w:iCs/>
          <w:sz w:val="22"/>
          <w:szCs w:val="22"/>
        </w:rPr>
      </w:pPr>
    </w:p>
    <w:p w14:paraId="60F86917" w14:textId="46C7A2F7" w:rsidR="007B59FE" w:rsidRDefault="0093388B" w:rsidP="00A057FD">
      <w:pPr>
        <w:tabs>
          <w:tab w:val="left" w:pos="2268"/>
        </w:tabs>
        <w:ind w:left="340"/>
        <w:rPr>
          <w:rFonts w:eastAsia="MS Mincho"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>b</w:t>
      </w:r>
      <w:r w:rsidR="00576119">
        <w:rPr>
          <w:rFonts w:eastAsia="MS Mincho" w:cs="Arial"/>
          <w:sz w:val="22"/>
          <w:szCs w:val="22"/>
        </w:rPr>
        <w:t xml:space="preserve">) </w:t>
      </w:r>
      <w:r w:rsidR="00576119" w:rsidRPr="00B63EE6">
        <w:rPr>
          <w:rFonts w:eastAsia="MS Mincho" w:cs="Arial"/>
          <w:b/>
          <w:sz w:val="22"/>
          <w:szCs w:val="22"/>
        </w:rPr>
        <w:t>k jinému stanovenému stání</w:t>
      </w:r>
      <w:r w:rsidR="00576119">
        <w:rPr>
          <w:rFonts w:eastAsia="MS Mincho" w:cs="Arial"/>
          <w:sz w:val="22"/>
          <w:szCs w:val="22"/>
        </w:rPr>
        <w:t xml:space="preserve"> lze místní komunikace nebo jejich úseky uvedené pod písm. a) užít za podmínek uvedených pro jednotlivé typy těchto stání v příloze č.3 tohoto nařízení</w:t>
      </w:r>
    </w:p>
    <w:p w14:paraId="2C9D1E39" w14:textId="19E72289" w:rsidR="00576119" w:rsidRDefault="00576119" w:rsidP="00A057FD">
      <w:pPr>
        <w:tabs>
          <w:tab w:val="left" w:pos="2268"/>
        </w:tabs>
        <w:ind w:left="340"/>
        <w:rPr>
          <w:rFonts w:eastAsia="MS Mincho" w:cs="Arial"/>
          <w:bCs/>
          <w:iCs/>
          <w:sz w:val="22"/>
          <w:szCs w:val="22"/>
        </w:rPr>
      </w:pPr>
    </w:p>
    <w:p w14:paraId="5324A6DA" w14:textId="77777777" w:rsidR="00FD2ACA" w:rsidRDefault="00FD2ACA" w:rsidP="00A057FD">
      <w:pPr>
        <w:tabs>
          <w:tab w:val="left" w:pos="2268"/>
        </w:tabs>
        <w:ind w:left="340"/>
        <w:rPr>
          <w:rFonts w:eastAsia="MS Mincho" w:cs="Arial"/>
          <w:bCs/>
          <w:iCs/>
          <w:sz w:val="22"/>
          <w:szCs w:val="22"/>
        </w:rPr>
      </w:pPr>
    </w:p>
    <w:p w14:paraId="2F930A02" w14:textId="2E8C9076" w:rsidR="001025DA" w:rsidRDefault="001025DA">
      <w:pPr>
        <w:rPr>
          <w:rFonts w:eastAsia="MS Mincho" w:cs="Arial"/>
          <w:bCs/>
          <w:iCs/>
          <w:sz w:val="22"/>
          <w:szCs w:val="22"/>
        </w:rPr>
      </w:pPr>
    </w:p>
    <w:p w14:paraId="34E47A09" w14:textId="77777777" w:rsidR="006848A8" w:rsidRPr="006848A8" w:rsidRDefault="006848A8" w:rsidP="006848A8">
      <w:pPr>
        <w:jc w:val="center"/>
        <w:rPr>
          <w:rFonts w:cs="Arial"/>
          <w:sz w:val="22"/>
          <w:szCs w:val="22"/>
        </w:rPr>
      </w:pPr>
      <w:r w:rsidRPr="006848A8">
        <w:rPr>
          <w:rFonts w:eastAsia="MS Mincho" w:cs="Arial"/>
          <w:b/>
          <w:bCs/>
          <w:iCs/>
          <w:sz w:val="22"/>
          <w:szCs w:val="22"/>
        </w:rPr>
        <w:t>Článek 3</w:t>
      </w:r>
    </w:p>
    <w:p w14:paraId="3C2A8D93" w14:textId="2C38C607" w:rsidR="006848A8" w:rsidRPr="006848A8" w:rsidRDefault="00BC594E" w:rsidP="006848A8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Výše a z</w:t>
      </w:r>
      <w:r w:rsidR="006848A8" w:rsidRPr="006848A8">
        <w:rPr>
          <w:rFonts w:cs="Arial"/>
          <w:b/>
          <w:sz w:val="22"/>
          <w:szCs w:val="22"/>
        </w:rPr>
        <w:t>působ placení sjednané ceny</w:t>
      </w:r>
    </w:p>
    <w:p w14:paraId="4786263B" w14:textId="77777777" w:rsidR="006848A8" w:rsidRPr="006848A8" w:rsidRDefault="006848A8" w:rsidP="006848A8">
      <w:pPr>
        <w:jc w:val="center"/>
        <w:rPr>
          <w:rFonts w:eastAsia="MS Mincho" w:cs="Arial"/>
          <w:b/>
          <w:sz w:val="22"/>
          <w:szCs w:val="22"/>
        </w:rPr>
      </w:pPr>
    </w:p>
    <w:p w14:paraId="55FF1FDB" w14:textId="3A896AB6" w:rsidR="00BC594E" w:rsidRDefault="00BC594E" w:rsidP="00BC594E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BC594E">
        <w:rPr>
          <w:rFonts w:cs="Arial"/>
          <w:sz w:val="22"/>
          <w:szCs w:val="22"/>
        </w:rPr>
        <w:t>Cen</w:t>
      </w:r>
      <w:r w:rsidR="0044276F">
        <w:rPr>
          <w:rFonts w:cs="Arial"/>
          <w:sz w:val="22"/>
          <w:szCs w:val="22"/>
        </w:rPr>
        <w:t>a</w:t>
      </w:r>
      <w:r w:rsidRPr="00BC594E">
        <w:rPr>
          <w:rFonts w:cs="Arial"/>
          <w:sz w:val="22"/>
          <w:szCs w:val="22"/>
        </w:rPr>
        <w:t xml:space="preserve"> za užití místních komunikací nebo jejich určených úseků</w:t>
      </w:r>
      <w:r>
        <w:rPr>
          <w:rFonts w:cs="Arial"/>
          <w:sz w:val="22"/>
          <w:szCs w:val="22"/>
        </w:rPr>
        <w:t xml:space="preserve"> dle tohoto nařízení </w:t>
      </w:r>
      <w:r w:rsidR="00020DD0">
        <w:rPr>
          <w:rFonts w:cs="Arial"/>
          <w:sz w:val="22"/>
          <w:szCs w:val="22"/>
        </w:rPr>
        <w:t>je stanovena v Ceníku, který je přílohou č.</w:t>
      </w:r>
      <w:r w:rsidR="00576119">
        <w:rPr>
          <w:rFonts w:cs="Arial"/>
          <w:sz w:val="22"/>
          <w:szCs w:val="22"/>
        </w:rPr>
        <w:t xml:space="preserve"> 4</w:t>
      </w:r>
      <w:r w:rsidR="00020DD0">
        <w:rPr>
          <w:rFonts w:cs="Arial"/>
          <w:sz w:val="22"/>
          <w:szCs w:val="22"/>
        </w:rPr>
        <w:t xml:space="preserve"> tohoto nařízení</w:t>
      </w:r>
      <w:r>
        <w:rPr>
          <w:rFonts w:cs="Arial"/>
          <w:sz w:val="22"/>
          <w:szCs w:val="22"/>
        </w:rPr>
        <w:t>.</w:t>
      </w:r>
    </w:p>
    <w:p w14:paraId="4EA51A2E" w14:textId="77777777" w:rsidR="00BC594E" w:rsidRDefault="00BC594E" w:rsidP="00BC594E">
      <w:pPr>
        <w:ind w:left="340"/>
        <w:jc w:val="both"/>
        <w:rPr>
          <w:rFonts w:cs="Arial"/>
          <w:sz w:val="22"/>
          <w:szCs w:val="22"/>
        </w:rPr>
      </w:pPr>
    </w:p>
    <w:p w14:paraId="00757982" w14:textId="1842CEAA" w:rsidR="001D181E" w:rsidRPr="00BC594E" w:rsidRDefault="006848A8" w:rsidP="00BC594E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 w:rsidRPr="00BC594E">
        <w:rPr>
          <w:rFonts w:eastAsia="MS Mincho" w:cs="Arial"/>
          <w:sz w:val="22"/>
          <w:szCs w:val="22"/>
        </w:rPr>
        <w:t>Sjednaná cena se platí</w:t>
      </w:r>
      <w:r w:rsidR="001D181E" w:rsidRPr="00BC594E">
        <w:rPr>
          <w:rFonts w:eastAsia="MS Mincho" w:cs="Arial"/>
          <w:sz w:val="22"/>
          <w:szCs w:val="22"/>
        </w:rPr>
        <w:t>:</w:t>
      </w:r>
    </w:p>
    <w:p w14:paraId="26021849" w14:textId="710F2F3F" w:rsidR="007A07FD" w:rsidRPr="007A07FD" w:rsidRDefault="001C3A2A" w:rsidP="007A07FD">
      <w:pPr>
        <w:pStyle w:val="Odstavecseseznamem"/>
        <w:numPr>
          <w:ilvl w:val="0"/>
          <w:numId w:val="9"/>
        </w:numPr>
        <w:ind w:left="851" w:hanging="425"/>
        <w:jc w:val="both"/>
        <w:rPr>
          <w:rFonts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>za krátkodobé stání</w:t>
      </w:r>
      <w:r w:rsidR="00520A27">
        <w:rPr>
          <w:rFonts w:eastAsia="MS Mincho" w:cs="Arial"/>
          <w:sz w:val="22"/>
          <w:szCs w:val="22"/>
        </w:rPr>
        <w:t>:</w:t>
      </w:r>
    </w:p>
    <w:p w14:paraId="6CD56ACE" w14:textId="1911C626" w:rsidR="007A07FD" w:rsidRPr="001D181E" w:rsidRDefault="002C7BE5" w:rsidP="007A07FD">
      <w:pPr>
        <w:pStyle w:val="Odstavecseseznamem"/>
        <w:numPr>
          <w:ilvl w:val="1"/>
          <w:numId w:val="9"/>
        </w:numPr>
        <w:ind w:left="1276"/>
        <w:jc w:val="both"/>
        <w:rPr>
          <w:rFonts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prostřednictvím </w:t>
      </w:r>
      <w:r w:rsidR="007B59FE" w:rsidRPr="001D181E">
        <w:rPr>
          <w:rFonts w:eastAsia="MS Mincho" w:cs="Arial"/>
          <w:sz w:val="22"/>
          <w:szCs w:val="22"/>
        </w:rPr>
        <w:t xml:space="preserve">parkovacích </w:t>
      </w:r>
      <w:r w:rsidR="006848A8" w:rsidRPr="001D181E">
        <w:rPr>
          <w:rFonts w:eastAsia="MS Mincho" w:cs="Arial"/>
          <w:sz w:val="22"/>
          <w:szCs w:val="22"/>
        </w:rPr>
        <w:t xml:space="preserve">automatů </w:t>
      </w:r>
      <w:r w:rsidR="007B59FE" w:rsidRPr="001D181E">
        <w:rPr>
          <w:rFonts w:eastAsia="MS Mincho" w:cs="Arial"/>
          <w:sz w:val="22"/>
          <w:szCs w:val="22"/>
        </w:rPr>
        <w:t xml:space="preserve">s </w:t>
      </w:r>
      <w:r w:rsidR="006164C1" w:rsidRPr="001D181E">
        <w:rPr>
          <w:rFonts w:eastAsia="MS Mincho" w:cs="Arial"/>
          <w:sz w:val="22"/>
          <w:szCs w:val="22"/>
        </w:rPr>
        <w:t>výdej</w:t>
      </w:r>
      <w:r w:rsidR="007B59FE" w:rsidRPr="001D181E">
        <w:rPr>
          <w:rFonts w:eastAsia="MS Mincho" w:cs="Arial"/>
          <w:sz w:val="22"/>
          <w:szCs w:val="22"/>
        </w:rPr>
        <w:t>em</w:t>
      </w:r>
      <w:r w:rsidR="006164C1" w:rsidRPr="001D181E">
        <w:rPr>
          <w:rFonts w:eastAsia="MS Mincho" w:cs="Arial"/>
          <w:sz w:val="22"/>
          <w:szCs w:val="22"/>
        </w:rPr>
        <w:t xml:space="preserve"> parkovacích </w:t>
      </w:r>
      <w:r w:rsidR="0026039F" w:rsidRPr="001D181E">
        <w:rPr>
          <w:rFonts w:eastAsia="MS Mincho" w:cs="Arial"/>
          <w:sz w:val="22"/>
          <w:szCs w:val="22"/>
        </w:rPr>
        <w:t>lístků</w:t>
      </w:r>
      <w:r w:rsidR="001D181E">
        <w:rPr>
          <w:rFonts w:eastAsia="MS Mincho" w:cs="Arial"/>
          <w:sz w:val="22"/>
          <w:szCs w:val="22"/>
        </w:rPr>
        <w:t xml:space="preserve"> (papírový parkovací lístek),</w:t>
      </w:r>
      <w:r w:rsidR="007A07FD">
        <w:rPr>
          <w:rFonts w:cs="Arial"/>
          <w:sz w:val="22"/>
          <w:szCs w:val="22"/>
        </w:rPr>
        <w:t xml:space="preserve"> nebo</w:t>
      </w:r>
    </w:p>
    <w:p w14:paraId="469E2678" w14:textId="59EB5DD8" w:rsidR="007A07FD" w:rsidRPr="007A07FD" w:rsidRDefault="002C7BE5" w:rsidP="007A07FD">
      <w:pPr>
        <w:pStyle w:val="Odstavecseseznamem"/>
        <w:numPr>
          <w:ilvl w:val="1"/>
          <w:numId w:val="9"/>
        </w:numPr>
        <w:ind w:left="1276"/>
        <w:jc w:val="both"/>
        <w:rPr>
          <w:rFonts w:cs="Arial"/>
          <w:sz w:val="22"/>
          <w:szCs w:val="22"/>
        </w:rPr>
      </w:pPr>
      <w:r w:rsidRPr="007A07FD">
        <w:rPr>
          <w:rFonts w:eastAsia="MS Mincho" w:cs="Arial"/>
          <w:sz w:val="22"/>
          <w:szCs w:val="22"/>
        </w:rPr>
        <w:t>prostřednictvím</w:t>
      </w:r>
      <w:r w:rsidRPr="007A07FD">
        <w:rPr>
          <w:rFonts w:cs="Arial"/>
          <w:sz w:val="22"/>
          <w:szCs w:val="22"/>
        </w:rPr>
        <w:t xml:space="preserve"> </w:t>
      </w:r>
      <w:r w:rsidR="001D181E" w:rsidRPr="007A07FD">
        <w:rPr>
          <w:rFonts w:cs="Arial"/>
          <w:sz w:val="22"/>
          <w:szCs w:val="22"/>
        </w:rPr>
        <w:t>krátké textové zprávy v určeném tvaru p</w:t>
      </w:r>
      <w:r w:rsidR="00F67D04" w:rsidRPr="007A07FD">
        <w:rPr>
          <w:rFonts w:cs="Arial"/>
          <w:sz w:val="22"/>
          <w:szCs w:val="22"/>
        </w:rPr>
        <w:t>omocí</w:t>
      </w:r>
      <w:r w:rsidR="001D181E" w:rsidRPr="007A07FD">
        <w:rPr>
          <w:rFonts w:cs="Arial"/>
          <w:sz w:val="22"/>
          <w:szCs w:val="22"/>
        </w:rPr>
        <w:t xml:space="preserve"> mobilního telefonu (elektronický parkovací lístek),</w:t>
      </w:r>
      <w:r w:rsidR="007A07FD">
        <w:rPr>
          <w:rFonts w:cs="Arial"/>
          <w:sz w:val="22"/>
          <w:szCs w:val="22"/>
        </w:rPr>
        <w:t xml:space="preserve"> nebo</w:t>
      </w:r>
    </w:p>
    <w:p w14:paraId="54A553D1" w14:textId="7DA6E050" w:rsidR="001D181E" w:rsidRPr="00520A27" w:rsidRDefault="002C7BE5" w:rsidP="007A07FD">
      <w:pPr>
        <w:pStyle w:val="Odstavecseseznamem"/>
        <w:numPr>
          <w:ilvl w:val="1"/>
          <w:numId w:val="9"/>
        </w:numPr>
        <w:ind w:left="1276"/>
        <w:jc w:val="both"/>
        <w:rPr>
          <w:rFonts w:cs="Arial"/>
          <w:sz w:val="22"/>
          <w:szCs w:val="22"/>
        </w:rPr>
      </w:pPr>
      <w:r w:rsidRPr="007A07FD">
        <w:rPr>
          <w:rFonts w:eastAsia="MS Mincho" w:cs="Arial"/>
          <w:sz w:val="22"/>
          <w:szCs w:val="22"/>
        </w:rPr>
        <w:t xml:space="preserve">prostřednictvím </w:t>
      </w:r>
      <w:r w:rsidR="001D181E" w:rsidRPr="007A07FD">
        <w:rPr>
          <w:rFonts w:eastAsia="MS Mincho" w:cs="Arial"/>
          <w:sz w:val="22"/>
          <w:szCs w:val="22"/>
        </w:rPr>
        <w:t>parkovací aplikace</w:t>
      </w:r>
      <w:r w:rsidR="00E60160" w:rsidRPr="007A07FD">
        <w:rPr>
          <w:rFonts w:eastAsia="MS Mincho" w:cs="Arial"/>
          <w:sz w:val="22"/>
          <w:szCs w:val="22"/>
        </w:rPr>
        <w:t>,</w:t>
      </w:r>
      <w:r w:rsidR="001D181E" w:rsidRPr="007A07FD">
        <w:rPr>
          <w:rFonts w:eastAsia="MS Mincho" w:cs="Arial"/>
          <w:sz w:val="22"/>
          <w:szCs w:val="22"/>
        </w:rPr>
        <w:t xml:space="preserve"> </w:t>
      </w:r>
      <w:r w:rsidR="003219FD" w:rsidRPr="007A07FD">
        <w:rPr>
          <w:rFonts w:eastAsia="MS Mincho" w:cs="Arial"/>
          <w:sz w:val="22"/>
          <w:szCs w:val="22"/>
        </w:rPr>
        <w:t>webového rozhraní</w:t>
      </w:r>
      <w:r w:rsidR="00E60160" w:rsidRPr="007A07FD">
        <w:rPr>
          <w:rFonts w:eastAsia="MS Mincho" w:cs="Arial"/>
          <w:sz w:val="22"/>
          <w:szCs w:val="22"/>
        </w:rPr>
        <w:t xml:space="preserve"> nebo načtením QR kódu z parkovacího automatu</w:t>
      </w:r>
      <w:r w:rsidR="00344A4A">
        <w:rPr>
          <w:rFonts w:eastAsia="MS Mincho" w:cs="Arial"/>
          <w:sz w:val="22"/>
          <w:szCs w:val="22"/>
        </w:rPr>
        <w:t xml:space="preserve"> nebo informační cedule</w:t>
      </w:r>
      <w:r w:rsidR="003219FD" w:rsidRPr="007A07FD">
        <w:rPr>
          <w:rFonts w:eastAsia="MS Mincho" w:cs="Arial"/>
          <w:sz w:val="22"/>
          <w:szCs w:val="22"/>
        </w:rPr>
        <w:t xml:space="preserve"> </w:t>
      </w:r>
      <w:r w:rsidR="001D181E" w:rsidRPr="007A07FD">
        <w:rPr>
          <w:rFonts w:eastAsia="MS Mincho" w:cs="Arial"/>
          <w:sz w:val="22"/>
          <w:szCs w:val="22"/>
        </w:rPr>
        <w:t>(elektronický parkovací lístek),</w:t>
      </w:r>
      <w:r w:rsidR="007D2386">
        <w:rPr>
          <w:rFonts w:eastAsia="MS Mincho" w:cs="Arial"/>
          <w:sz w:val="22"/>
          <w:szCs w:val="22"/>
        </w:rPr>
        <w:t xml:space="preserve"> nebo</w:t>
      </w:r>
    </w:p>
    <w:p w14:paraId="097C20F5" w14:textId="77777777" w:rsidR="00520A27" w:rsidRPr="00520A27" w:rsidRDefault="007A07FD" w:rsidP="007A07FD">
      <w:pPr>
        <w:pStyle w:val="Odstavecseseznamem"/>
        <w:numPr>
          <w:ilvl w:val="0"/>
          <w:numId w:val="9"/>
        </w:numPr>
        <w:ind w:left="851" w:hanging="425"/>
        <w:jc w:val="both"/>
        <w:rPr>
          <w:rFonts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>za abonentní, rezidentní a jiné stanovené stání</w:t>
      </w:r>
      <w:r w:rsidR="00520A27">
        <w:rPr>
          <w:rFonts w:eastAsia="MS Mincho" w:cs="Arial"/>
          <w:sz w:val="22"/>
          <w:szCs w:val="22"/>
        </w:rPr>
        <w:t>:</w:t>
      </w:r>
    </w:p>
    <w:p w14:paraId="7C815A48" w14:textId="0A25BF96" w:rsidR="001D181E" w:rsidRPr="00FC6313" w:rsidRDefault="007A07FD" w:rsidP="00DE18AC">
      <w:pPr>
        <w:pStyle w:val="Odstavecseseznamem"/>
        <w:numPr>
          <w:ilvl w:val="1"/>
          <w:numId w:val="9"/>
        </w:numPr>
        <w:ind w:left="1276" w:hanging="425"/>
        <w:jc w:val="both"/>
        <w:rPr>
          <w:rFonts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 xml:space="preserve"> </w:t>
      </w:r>
      <w:r w:rsidR="006848A8" w:rsidRPr="001D181E">
        <w:rPr>
          <w:rFonts w:eastAsia="MS Mincho" w:cs="Arial"/>
          <w:sz w:val="22"/>
          <w:szCs w:val="22"/>
        </w:rPr>
        <w:t xml:space="preserve">zakoupením </w:t>
      </w:r>
      <w:r w:rsidR="002C7BE5">
        <w:rPr>
          <w:rFonts w:eastAsia="MS Mincho" w:cs="Arial"/>
          <w:sz w:val="22"/>
          <w:szCs w:val="22"/>
        </w:rPr>
        <w:t xml:space="preserve">elektronické </w:t>
      </w:r>
      <w:r w:rsidR="006848A8" w:rsidRPr="001D181E">
        <w:rPr>
          <w:rFonts w:eastAsia="MS Mincho" w:cs="Arial"/>
          <w:sz w:val="22"/>
          <w:szCs w:val="22"/>
        </w:rPr>
        <w:t>parkovací karty</w:t>
      </w:r>
      <w:r w:rsidR="001D181E">
        <w:rPr>
          <w:rFonts w:eastAsia="MS Mincho" w:cs="Arial"/>
          <w:sz w:val="22"/>
          <w:szCs w:val="22"/>
        </w:rPr>
        <w:t>.</w:t>
      </w:r>
    </w:p>
    <w:p w14:paraId="6533984F" w14:textId="77777777" w:rsidR="00FC6313" w:rsidRPr="001D181E" w:rsidRDefault="00FC6313" w:rsidP="00FC6313">
      <w:pPr>
        <w:pStyle w:val="Odstavecseseznamem"/>
        <w:ind w:left="1276"/>
        <w:jc w:val="both"/>
        <w:rPr>
          <w:rFonts w:cs="Arial"/>
          <w:sz w:val="22"/>
          <w:szCs w:val="22"/>
        </w:rPr>
      </w:pPr>
    </w:p>
    <w:p w14:paraId="09717937" w14:textId="44CF9F42" w:rsidR="00141992" w:rsidRPr="00F67D04" w:rsidRDefault="00DE18AC" w:rsidP="00F67D04">
      <w:pPr>
        <w:pStyle w:val="Odstavecseseznamem"/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>Podmínky pro vydávání e</w:t>
      </w:r>
      <w:r w:rsidR="002C7BE5">
        <w:rPr>
          <w:rFonts w:eastAsia="MS Mincho" w:cs="Arial"/>
          <w:sz w:val="22"/>
          <w:szCs w:val="22"/>
        </w:rPr>
        <w:t>lektronick</w:t>
      </w:r>
      <w:r>
        <w:rPr>
          <w:rFonts w:eastAsia="MS Mincho" w:cs="Arial"/>
          <w:sz w:val="22"/>
          <w:szCs w:val="22"/>
        </w:rPr>
        <w:t>ých</w:t>
      </w:r>
      <w:r w:rsidR="002C7BE5">
        <w:rPr>
          <w:rFonts w:eastAsia="MS Mincho" w:cs="Arial"/>
          <w:sz w:val="22"/>
          <w:szCs w:val="22"/>
        </w:rPr>
        <w:t xml:space="preserve"> p</w:t>
      </w:r>
      <w:r w:rsidR="001D181E">
        <w:rPr>
          <w:rFonts w:eastAsia="MS Mincho" w:cs="Arial"/>
          <w:sz w:val="22"/>
          <w:szCs w:val="22"/>
        </w:rPr>
        <w:t>arkovací</w:t>
      </w:r>
      <w:r>
        <w:rPr>
          <w:rFonts w:eastAsia="MS Mincho" w:cs="Arial"/>
          <w:sz w:val="22"/>
          <w:szCs w:val="22"/>
        </w:rPr>
        <w:t>ch</w:t>
      </w:r>
      <w:r w:rsidR="001D181E">
        <w:rPr>
          <w:rFonts w:eastAsia="MS Mincho" w:cs="Arial"/>
          <w:sz w:val="22"/>
          <w:szCs w:val="22"/>
        </w:rPr>
        <w:t xml:space="preserve"> kar</w:t>
      </w:r>
      <w:r>
        <w:rPr>
          <w:rFonts w:eastAsia="MS Mincho" w:cs="Arial"/>
          <w:sz w:val="22"/>
          <w:szCs w:val="22"/>
        </w:rPr>
        <w:t>e</w:t>
      </w:r>
      <w:r w:rsidR="001D181E">
        <w:rPr>
          <w:rFonts w:eastAsia="MS Mincho" w:cs="Arial"/>
          <w:sz w:val="22"/>
          <w:szCs w:val="22"/>
        </w:rPr>
        <w:t>t</w:t>
      </w:r>
      <w:r w:rsidR="002C7BE5">
        <w:rPr>
          <w:rFonts w:eastAsia="MS Mincho" w:cs="Arial"/>
          <w:sz w:val="22"/>
          <w:szCs w:val="22"/>
        </w:rPr>
        <w:t xml:space="preserve"> </w:t>
      </w:r>
      <w:r w:rsidR="00FC6313">
        <w:rPr>
          <w:rFonts w:eastAsia="MS Mincho" w:cs="Arial"/>
          <w:sz w:val="22"/>
          <w:szCs w:val="22"/>
        </w:rPr>
        <w:t xml:space="preserve">jsou stanoveny v příloze č. </w:t>
      </w:r>
      <w:r w:rsidR="00576119">
        <w:rPr>
          <w:rFonts w:eastAsia="MS Mincho" w:cs="Arial"/>
          <w:sz w:val="22"/>
          <w:szCs w:val="22"/>
        </w:rPr>
        <w:t>1, 2 a 3</w:t>
      </w:r>
      <w:r w:rsidR="00FC6313">
        <w:rPr>
          <w:rFonts w:eastAsia="MS Mincho" w:cs="Arial"/>
          <w:sz w:val="22"/>
          <w:szCs w:val="22"/>
        </w:rPr>
        <w:t xml:space="preserve"> tohoto nařízení</w:t>
      </w:r>
      <w:r w:rsidR="00F67D04">
        <w:rPr>
          <w:rFonts w:eastAsia="MS Mincho" w:cs="Arial"/>
          <w:sz w:val="22"/>
          <w:szCs w:val="22"/>
        </w:rPr>
        <w:t>.</w:t>
      </w:r>
    </w:p>
    <w:p w14:paraId="6F6172A4" w14:textId="77777777" w:rsidR="00FD2ACA" w:rsidRPr="006848A8" w:rsidRDefault="00FD2ACA" w:rsidP="00286D8A">
      <w:pPr>
        <w:ind w:left="340"/>
        <w:jc w:val="both"/>
        <w:rPr>
          <w:rFonts w:cs="Arial"/>
          <w:sz w:val="22"/>
          <w:szCs w:val="22"/>
          <w:lang w:val="pl-PL"/>
        </w:rPr>
      </w:pPr>
    </w:p>
    <w:p w14:paraId="7B218379" w14:textId="36F3C3B2" w:rsidR="006848A8" w:rsidRDefault="006848A8" w:rsidP="006848A8">
      <w:pPr>
        <w:jc w:val="center"/>
        <w:outlineLvl w:val="0"/>
        <w:rPr>
          <w:rFonts w:eastAsia="MS Mincho" w:cs="Arial"/>
          <w:b/>
          <w:bCs/>
          <w:iCs/>
          <w:sz w:val="22"/>
          <w:szCs w:val="22"/>
        </w:rPr>
      </w:pPr>
    </w:p>
    <w:p w14:paraId="40A75CC1" w14:textId="77777777" w:rsidR="00576119" w:rsidRDefault="00576119" w:rsidP="006848A8">
      <w:pPr>
        <w:jc w:val="center"/>
        <w:outlineLvl w:val="0"/>
        <w:rPr>
          <w:rFonts w:eastAsia="MS Mincho" w:cs="Arial"/>
          <w:b/>
          <w:bCs/>
          <w:iCs/>
          <w:sz w:val="22"/>
          <w:szCs w:val="22"/>
        </w:rPr>
      </w:pPr>
    </w:p>
    <w:p w14:paraId="7BA0076D" w14:textId="77777777" w:rsidR="006848A8" w:rsidRPr="006848A8" w:rsidRDefault="006848A8" w:rsidP="006848A8">
      <w:pPr>
        <w:jc w:val="center"/>
        <w:outlineLvl w:val="0"/>
        <w:rPr>
          <w:rFonts w:eastAsia="MS Mincho" w:cs="Arial"/>
          <w:b/>
          <w:bCs/>
          <w:iCs/>
          <w:sz w:val="22"/>
          <w:szCs w:val="22"/>
        </w:rPr>
      </w:pPr>
      <w:r w:rsidRPr="006848A8">
        <w:rPr>
          <w:rFonts w:eastAsia="MS Mincho" w:cs="Arial"/>
          <w:b/>
          <w:bCs/>
          <w:iCs/>
          <w:sz w:val="22"/>
          <w:szCs w:val="22"/>
        </w:rPr>
        <w:t>Článek 4</w:t>
      </w:r>
    </w:p>
    <w:p w14:paraId="4549D2CA" w14:textId="77777777" w:rsidR="006848A8" w:rsidRPr="006848A8" w:rsidRDefault="006848A8" w:rsidP="006848A8">
      <w:pPr>
        <w:jc w:val="center"/>
        <w:rPr>
          <w:rFonts w:cs="Arial"/>
          <w:b/>
          <w:sz w:val="22"/>
          <w:szCs w:val="22"/>
        </w:rPr>
      </w:pPr>
      <w:r w:rsidRPr="006848A8">
        <w:rPr>
          <w:rFonts w:cs="Arial"/>
          <w:b/>
          <w:sz w:val="22"/>
          <w:szCs w:val="22"/>
        </w:rPr>
        <w:t>Způsob prokazování zaplacení sjednané ceny</w:t>
      </w:r>
    </w:p>
    <w:p w14:paraId="3C286254" w14:textId="77777777" w:rsidR="006848A8" w:rsidRPr="006848A8" w:rsidRDefault="006848A8" w:rsidP="006848A8">
      <w:pPr>
        <w:jc w:val="center"/>
        <w:rPr>
          <w:rFonts w:cs="Arial"/>
          <w:b/>
          <w:sz w:val="22"/>
          <w:szCs w:val="22"/>
        </w:rPr>
      </w:pPr>
    </w:p>
    <w:p w14:paraId="74510D46" w14:textId="77777777" w:rsidR="00881000" w:rsidRPr="00881000" w:rsidRDefault="006848A8" w:rsidP="006848A8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6164C1">
        <w:rPr>
          <w:rFonts w:eastAsia="MS Mincho" w:cs="Arial"/>
          <w:sz w:val="22"/>
          <w:szCs w:val="22"/>
        </w:rPr>
        <w:t>Zaplacení sjednané ceny se prokazuje</w:t>
      </w:r>
      <w:r w:rsidR="00881000">
        <w:rPr>
          <w:rFonts w:eastAsia="MS Mincho" w:cs="Arial"/>
          <w:sz w:val="22"/>
          <w:szCs w:val="22"/>
        </w:rPr>
        <w:t>:</w:t>
      </w:r>
    </w:p>
    <w:p w14:paraId="647731AF" w14:textId="3175C9D5" w:rsidR="00881000" w:rsidRPr="00881000" w:rsidRDefault="006848A8" w:rsidP="00C45E94">
      <w:pPr>
        <w:pStyle w:val="Odstavecseseznamem"/>
        <w:numPr>
          <w:ilvl w:val="0"/>
          <w:numId w:val="10"/>
        </w:numPr>
        <w:ind w:left="851" w:hanging="425"/>
        <w:jc w:val="both"/>
        <w:rPr>
          <w:rFonts w:cs="Arial"/>
          <w:sz w:val="22"/>
          <w:szCs w:val="22"/>
        </w:rPr>
      </w:pPr>
      <w:r w:rsidRPr="00881000">
        <w:rPr>
          <w:rFonts w:eastAsia="MS Mincho" w:cs="Arial"/>
          <w:sz w:val="22"/>
          <w:szCs w:val="22"/>
        </w:rPr>
        <w:t xml:space="preserve">platným </w:t>
      </w:r>
      <w:r w:rsidR="005114CA" w:rsidRPr="00881000">
        <w:rPr>
          <w:rFonts w:eastAsia="MS Mincho" w:cs="Arial"/>
          <w:sz w:val="22"/>
          <w:szCs w:val="22"/>
        </w:rPr>
        <w:t xml:space="preserve">papírovým </w:t>
      </w:r>
      <w:r w:rsidRPr="00881000">
        <w:rPr>
          <w:rFonts w:eastAsia="MS Mincho" w:cs="Arial"/>
          <w:sz w:val="22"/>
          <w:szCs w:val="22"/>
        </w:rPr>
        <w:t>parkovacím lístkem</w:t>
      </w:r>
      <w:r w:rsidR="005114CA" w:rsidRPr="00881000">
        <w:rPr>
          <w:rFonts w:eastAsia="MS Mincho" w:cs="Arial"/>
          <w:sz w:val="22"/>
          <w:szCs w:val="22"/>
        </w:rPr>
        <w:t>,</w:t>
      </w:r>
      <w:r w:rsidRPr="00881000">
        <w:rPr>
          <w:rFonts w:eastAsia="MS Mincho" w:cs="Arial"/>
          <w:sz w:val="22"/>
          <w:szCs w:val="22"/>
        </w:rPr>
        <w:t xml:space="preserve"> vydaným automatem</w:t>
      </w:r>
      <w:r w:rsidR="00881000">
        <w:rPr>
          <w:rFonts w:eastAsia="MS Mincho" w:cs="Arial"/>
          <w:sz w:val="22"/>
          <w:szCs w:val="22"/>
        </w:rPr>
        <w:t xml:space="preserve">, které musí být umístěny </w:t>
      </w:r>
      <w:r w:rsidR="00881000" w:rsidRPr="006848A8">
        <w:rPr>
          <w:rFonts w:eastAsia="MS Mincho" w:cs="Arial"/>
          <w:sz w:val="22"/>
          <w:szCs w:val="22"/>
        </w:rPr>
        <w:t>po celou dobu stání vozidla na viditelném místě za předním sklem uvnitř vozidla tak, aby umožňoval bezprostřední kontrolu údajů o platnosti</w:t>
      </w:r>
      <w:r w:rsidR="00881000">
        <w:rPr>
          <w:rFonts w:eastAsia="MS Mincho" w:cs="Arial"/>
          <w:sz w:val="22"/>
          <w:szCs w:val="22"/>
        </w:rPr>
        <w:t xml:space="preserve">; řidič </w:t>
      </w:r>
      <w:r w:rsidR="00881000" w:rsidRPr="006848A8">
        <w:rPr>
          <w:rFonts w:eastAsia="MS Mincho" w:cs="Arial"/>
          <w:sz w:val="22"/>
          <w:szCs w:val="22"/>
        </w:rPr>
        <w:t>motocyklu uschová platnou parkovací kartu nebo platný parkovací lístek u sebe a je povinen předložit ho při kontrole</w:t>
      </w:r>
      <w:r w:rsidR="00284330">
        <w:rPr>
          <w:rFonts w:eastAsia="MS Mincho" w:cs="Arial"/>
          <w:sz w:val="22"/>
          <w:szCs w:val="22"/>
        </w:rPr>
        <w:t>,</w:t>
      </w:r>
    </w:p>
    <w:p w14:paraId="4BB9FF22" w14:textId="63FD308F" w:rsidR="006848A8" w:rsidRPr="007B0402" w:rsidRDefault="00881000" w:rsidP="00C45E94">
      <w:pPr>
        <w:pStyle w:val="Odstavecseseznamem"/>
        <w:numPr>
          <w:ilvl w:val="0"/>
          <w:numId w:val="10"/>
        </w:numPr>
        <w:ind w:left="851" w:hanging="425"/>
        <w:jc w:val="both"/>
        <w:rPr>
          <w:rFonts w:cs="Arial"/>
          <w:sz w:val="22"/>
          <w:szCs w:val="22"/>
        </w:rPr>
      </w:pPr>
      <w:r w:rsidRPr="007B0402">
        <w:rPr>
          <w:rFonts w:eastAsia="MS Mincho" w:cs="Arial"/>
          <w:sz w:val="22"/>
          <w:szCs w:val="22"/>
        </w:rPr>
        <w:t>platn</w:t>
      </w:r>
      <w:r w:rsidR="00733A90" w:rsidRPr="007B0402">
        <w:rPr>
          <w:rFonts w:eastAsia="MS Mincho" w:cs="Arial"/>
          <w:sz w:val="22"/>
          <w:szCs w:val="22"/>
        </w:rPr>
        <w:t>ým</w:t>
      </w:r>
      <w:r w:rsidRPr="007B0402">
        <w:rPr>
          <w:rFonts w:eastAsia="MS Mincho" w:cs="Arial"/>
          <w:sz w:val="22"/>
          <w:szCs w:val="22"/>
        </w:rPr>
        <w:t xml:space="preserve"> elektronick</w:t>
      </w:r>
      <w:r w:rsidR="00733A90" w:rsidRPr="007B0402">
        <w:rPr>
          <w:rFonts w:eastAsia="MS Mincho" w:cs="Arial"/>
          <w:sz w:val="22"/>
          <w:szCs w:val="22"/>
        </w:rPr>
        <w:t>ým</w:t>
      </w:r>
      <w:r w:rsidRPr="007B0402">
        <w:rPr>
          <w:rFonts w:eastAsia="MS Mincho" w:cs="Arial"/>
          <w:sz w:val="22"/>
          <w:szCs w:val="22"/>
        </w:rPr>
        <w:t xml:space="preserve"> parkovací</w:t>
      </w:r>
      <w:r w:rsidR="00733A90" w:rsidRPr="007B0402">
        <w:rPr>
          <w:rFonts w:eastAsia="MS Mincho" w:cs="Arial"/>
          <w:sz w:val="22"/>
          <w:szCs w:val="22"/>
        </w:rPr>
        <w:t>m lístkem;</w:t>
      </w:r>
      <w:r w:rsidR="00284330" w:rsidRPr="007B0402">
        <w:rPr>
          <w:rFonts w:eastAsia="MS Mincho" w:cs="Arial"/>
          <w:sz w:val="22"/>
          <w:szCs w:val="22"/>
        </w:rPr>
        <w:t xml:space="preserve"> </w:t>
      </w:r>
      <w:r w:rsidRPr="007B0402">
        <w:rPr>
          <w:rFonts w:eastAsia="MS Mincho" w:cs="Arial"/>
          <w:sz w:val="22"/>
          <w:szCs w:val="22"/>
        </w:rPr>
        <w:t xml:space="preserve">dokladem o zaplacení </w:t>
      </w:r>
      <w:r w:rsidR="00284330" w:rsidRPr="007B0402">
        <w:rPr>
          <w:rFonts w:eastAsia="MS Mincho" w:cs="Arial"/>
          <w:sz w:val="22"/>
          <w:szCs w:val="22"/>
        </w:rPr>
        <w:t xml:space="preserve">je </w:t>
      </w:r>
      <w:r w:rsidRPr="007B0402">
        <w:rPr>
          <w:rFonts w:eastAsia="MS Mincho" w:cs="Arial"/>
          <w:sz w:val="22"/>
          <w:szCs w:val="22"/>
        </w:rPr>
        <w:t>buď přijatá SMS potvrzující zaplacení parkovného pro vozidlo označené v ní uvedenou registrační značkou nebo potvrzení o úspěšné platbě v parkovací aplikaci</w:t>
      </w:r>
      <w:r w:rsidR="00E0131B" w:rsidRPr="007B0402">
        <w:rPr>
          <w:rFonts w:eastAsia="MS Mincho" w:cs="Arial"/>
          <w:sz w:val="22"/>
          <w:szCs w:val="22"/>
        </w:rPr>
        <w:t xml:space="preserve">, </w:t>
      </w:r>
      <w:r w:rsidR="00A51809" w:rsidRPr="007B0402">
        <w:rPr>
          <w:rFonts w:eastAsia="MS Mincho" w:cs="Arial"/>
          <w:sz w:val="22"/>
          <w:szCs w:val="22"/>
        </w:rPr>
        <w:t>webovém rozhraní</w:t>
      </w:r>
      <w:r w:rsidR="00E0131B" w:rsidRPr="007B0402">
        <w:rPr>
          <w:rFonts w:eastAsia="MS Mincho" w:cs="Arial"/>
          <w:sz w:val="22"/>
          <w:szCs w:val="22"/>
        </w:rPr>
        <w:t xml:space="preserve"> nebo při načtení QR kódu</w:t>
      </w:r>
      <w:r w:rsidR="00A51809" w:rsidRPr="007B0402">
        <w:rPr>
          <w:rFonts w:eastAsia="MS Mincho" w:cs="Arial"/>
          <w:sz w:val="22"/>
          <w:szCs w:val="22"/>
        </w:rPr>
        <w:t xml:space="preserve"> </w:t>
      </w:r>
      <w:r w:rsidR="00E0131B" w:rsidRPr="007B0402">
        <w:rPr>
          <w:rFonts w:eastAsia="MS Mincho" w:cs="Arial"/>
          <w:sz w:val="22"/>
          <w:szCs w:val="22"/>
        </w:rPr>
        <w:t>p</w:t>
      </w:r>
      <w:r w:rsidR="00986593" w:rsidRPr="007B0402">
        <w:rPr>
          <w:rFonts w:eastAsia="MS Mincho" w:cs="Arial"/>
          <w:sz w:val="22"/>
          <w:szCs w:val="22"/>
        </w:rPr>
        <w:t>r</w:t>
      </w:r>
      <w:r w:rsidR="00E0131B" w:rsidRPr="007B0402">
        <w:rPr>
          <w:rFonts w:eastAsia="MS Mincho" w:cs="Arial"/>
          <w:sz w:val="22"/>
          <w:szCs w:val="22"/>
        </w:rPr>
        <w:t>o</w:t>
      </w:r>
      <w:r w:rsidR="00733A90" w:rsidRPr="007B0402">
        <w:rPr>
          <w:rFonts w:eastAsia="MS Mincho" w:cs="Arial"/>
          <w:sz w:val="22"/>
          <w:szCs w:val="22"/>
        </w:rPr>
        <w:t xml:space="preserve"> </w:t>
      </w:r>
      <w:r w:rsidR="00986593" w:rsidRPr="007B0402">
        <w:rPr>
          <w:rFonts w:eastAsia="MS Mincho" w:cs="Arial"/>
          <w:sz w:val="22"/>
          <w:szCs w:val="22"/>
        </w:rPr>
        <w:t>zadanou</w:t>
      </w:r>
      <w:r w:rsidR="00733A90" w:rsidRPr="007B0402">
        <w:rPr>
          <w:rFonts w:eastAsia="MS Mincho" w:cs="Arial"/>
          <w:sz w:val="22"/>
          <w:szCs w:val="22"/>
        </w:rPr>
        <w:t xml:space="preserve"> registrační značk</w:t>
      </w:r>
      <w:r w:rsidR="00986593" w:rsidRPr="007B0402">
        <w:rPr>
          <w:rFonts w:eastAsia="MS Mincho" w:cs="Arial"/>
          <w:sz w:val="22"/>
          <w:szCs w:val="22"/>
        </w:rPr>
        <w:t>u</w:t>
      </w:r>
      <w:r w:rsidR="00733A90" w:rsidRPr="007B0402">
        <w:rPr>
          <w:rFonts w:eastAsia="MS Mincho" w:cs="Arial"/>
          <w:sz w:val="22"/>
          <w:szCs w:val="22"/>
        </w:rPr>
        <w:t xml:space="preserve"> vozidla,</w:t>
      </w:r>
    </w:p>
    <w:p w14:paraId="65C320AC" w14:textId="6C1D8A54" w:rsidR="00733A90" w:rsidRPr="00547FB5" w:rsidRDefault="00733A90" w:rsidP="00C45E94">
      <w:pPr>
        <w:pStyle w:val="Odstavecseseznamem"/>
        <w:numPr>
          <w:ilvl w:val="0"/>
          <w:numId w:val="10"/>
        </w:numPr>
        <w:ind w:left="851" w:hanging="425"/>
        <w:jc w:val="both"/>
        <w:rPr>
          <w:rFonts w:cs="Arial"/>
          <w:sz w:val="22"/>
          <w:szCs w:val="22"/>
        </w:rPr>
      </w:pPr>
      <w:r w:rsidRPr="007B0402">
        <w:rPr>
          <w:rFonts w:cs="Arial"/>
          <w:sz w:val="22"/>
          <w:szCs w:val="22"/>
        </w:rPr>
        <w:t>platnou elektronickou parkovací kartou; dokladem o zaplacení je</w:t>
      </w:r>
      <w:r w:rsidRPr="007B0402">
        <w:rPr>
          <w:rFonts w:eastAsia="MS Mincho" w:cs="Arial"/>
          <w:sz w:val="22"/>
          <w:szCs w:val="22"/>
        </w:rPr>
        <w:t xml:space="preserve"> potvrzení o úspěšné platbě za vydání elektronické parkovací karty</w:t>
      </w:r>
      <w:r w:rsidR="00454C95">
        <w:rPr>
          <w:rFonts w:eastAsia="MS Mincho" w:cs="Arial"/>
          <w:sz w:val="22"/>
          <w:szCs w:val="22"/>
        </w:rPr>
        <w:t>,</w:t>
      </w:r>
    </w:p>
    <w:p w14:paraId="34FA3CCC" w14:textId="4450B32C" w:rsidR="00454C95" w:rsidRPr="007B0402" w:rsidRDefault="00454C95" w:rsidP="00C45E94">
      <w:pPr>
        <w:pStyle w:val="Odstavecseseznamem"/>
        <w:numPr>
          <w:ilvl w:val="0"/>
          <w:numId w:val="10"/>
        </w:numPr>
        <w:ind w:left="851" w:hanging="425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registrační značkou elektrického vozidla v případě jiného stanoveného stání typu </w:t>
      </w:r>
      <w:r w:rsidR="0060515E">
        <w:rPr>
          <w:rFonts w:cs="Arial"/>
          <w:sz w:val="22"/>
          <w:szCs w:val="22"/>
        </w:rPr>
        <w:t>G</w:t>
      </w:r>
      <w:r>
        <w:rPr>
          <w:rFonts w:cs="Arial"/>
          <w:sz w:val="22"/>
          <w:szCs w:val="22"/>
        </w:rPr>
        <w:t xml:space="preserve"> </w:t>
      </w:r>
    </w:p>
    <w:p w14:paraId="0D1F2F01" w14:textId="60CA6449" w:rsidR="00733A90" w:rsidRPr="007B0402" w:rsidRDefault="00733A90" w:rsidP="006848A8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7B0402">
        <w:rPr>
          <w:rFonts w:eastAsia="MS Mincho" w:cs="Arial"/>
          <w:sz w:val="22"/>
          <w:szCs w:val="22"/>
        </w:rPr>
        <w:t>Platnost elektronických parkovacích lístků a elektronických parkovacích karet se ověřuje elektronicky dotazem do databáze kontrolního orgánu (bez nutnosti umisťovat doklad za sklo vozidla).</w:t>
      </w:r>
    </w:p>
    <w:p w14:paraId="397D9F28" w14:textId="09C95DC6" w:rsidR="006848A8" w:rsidRPr="006848A8" w:rsidRDefault="005114CA" w:rsidP="006848A8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eastAsia="MS Mincho" w:cs="Arial"/>
          <w:sz w:val="22"/>
          <w:szCs w:val="22"/>
        </w:rPr>
        <w:t>P</w:t>
      </w:r>
      <w:r w:rsidR="006848A8" w:rsidRPr="006848A8">
        <w:rPr>
          <w:rFonts w:eastAsia="MS Mincho" w:cs="Arial"/>
          <w:sz w:val="22"/>
          <w:szCs w:val="22"/>
        </w:rPr>
        <w:t xml:space="preserve">arkovací lístek je nepřenosný a platí pouze pro ulici nebo parkoviště uvedené na lístku. </w:t>
      </w:r>
    </w:p>
    <w:p w14:paraId="234F9946" w14:textId="17AE8776" w:rsidR="006848A8" w:rsidRPr="00141992" w:rsidRDefault="006848A8" w:rsidP="006848A8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6848A8">
        <w:rPr>
          <w:rFonts w:eastAsia="MS Mincho" w:cs="Arial"/>
          <w:sz w:val="22"/>
          <w:szCs w:val="22"/>
        </w:rPr>
        <w:t xml:space="preserve">Držitelé </w:t>
      </w:r>
      <w:r w:rsidR="00C45E94">
        <w:rPr>
          <w:rFonts w:eastAsia="MS Mincho" w:cs="Arial"/>
          <w:sz w:val="22"/>
          <w:szCs w:val="22"/>
        </w:rPr>
        <w:t xml:space="preserve">elektronických </w:t>
      </w:r>
      <w:r w:rsidRPr="006848A8">
        <w:rPr>
          <w:rFonts w:eastAsia="MS Mincho" w:cs="Arial"/>
          <w:sz w:val="22"/>
          <w:szCs w:val="22"/>
        </w:rPr>
        <w:t xml:space="preserve">parkovacích karet mohou </w:t>
      </w:r>
      <w:r w:rsidR="00C45E94">
        <w:rPr>
          <w:rFonts w:eastAsia="MS Mincho" w:cs="Arial"/>
          <w:sz w:val="22"/>
          <w:szCs w:val="22"/>
        </w:rPr>
        <w:t xml:space="preserve">ke stání </w:t>
      </w:r>
      <w:r w:rsidRPr="006848A8">
        <w:rPr>
          <w:rFonts w:eastAsia="MS Mincho" w:cs="Arial"/>
          <w:sz w:val="22"/>
          <w:szCs w:val="22"/>
        </w:rPr>
        <w:t xml:space="preserve">užívat místní komunikace </w:t>
      </w:r>
      <w:r w:rsidRPr="006848A8">
        <w:rPr>
          <w:rFonts w:cs="Arial"/>
          <w:sz w:val="22"/>
          <w:szCs w:val="22"/>
        </w:rPr>
        <w:t>nebo jejich určené úseky v oblast</w:t>
      </w:r>
      <w:r w:rsidR="002C35A3">
        <w:rPr>
          <w:rFonts w:cs="Arial"/>
          <w:sz w:val="22"/>
          <w:szCs w:val="22"/>
        </w:rPr>
        <w:t>ech</w:t>
      </w:r>
      <w:r w:rsidRPr="006848A8">
        <w:rPr>
          <w:rFonts w:cs="Arial"/>
          <w:sz w:val="22"/>
          <w:szCs w:val="22"/>
        </w:rPr>
        <w:t xml:space="preserve">, </w:t>
      </w:r>
      <w:r w:rsidR="002C35A3">
        <w:rPr>
          <w:rFonts w:cs="Arial"/>
          <w:sz w:val="22"/>
          <w:szCs w:val="22"/>
        </w:rPr>
        <w:t>pro které byla karta vydána</w:t>
      </w:r>
      <w:r w:rsidRPr="006848A8">
        <w:rPr>
          <w:rFonts w:eastAsia="MS Mincho" w:cs="Arial"/>
          <w:sz w:val="22"/>
          <w:szCs w:val="22"/>
        </w:rPr>
        <w:t>.</w:t>
      </w:r>
    </w:p>
    <w:p w14:paraId="3FB7E0CE" w14:textId="6162FDB5" w:rsidR="00141992" w:rsidRDefault="0040779D" w:rsidP="006848A8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Parkovací karty se vydávají pouze v elektronické podobě</w:t>
      </w:r>
      <w:r w:rsidR="009F53B7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  <w:r w:rsidR="00DF339F">
        <w:rPr>
          <w:rFonts w:cs="Arial"/>
          <w:sz w:val="22"/>
          <w:szCs w:val="22"/>
        </w:rPr>
        <w:t xml:space="preserve">a to na dobu a za cenu stanovenou v Ceníku tohoto nařízení. </w:t>
      </w:r>
    </w:p>
    <w:p w14:paraId="566C2282" w14:textId="77777777" w:rsidR="00FD2ACA" w:rsidRPr="006848A8" w:rsidRDefault="00FD2ACA" w:rsidP="006848A8">
      <w:pPr>
        <w:jc w:val="center"/>
        <w:outlineLvl w:val="0"/>
        <w:rPr>
          <w:rFonts w:eastAsia="MS Mincho" w:cs="Arial"/>
          <w:b/>
          <w:bCs/>
          <w:iCs/>
          <w:sz w:val="22"/>
          <w:szCs w:val="22"/>
        </w:rPr>
      </w:pPr>
    </w:p>
    <w:p w14:paraId="5F11B6C7" w14:textId="77777777" w:rsidR="006848A8" w:rsidRPr="006848A8" w:rsidRDefault="006848A8" w:rsidP="006848A8">
      <w:pPr>
        <w:jc w:val="center"/>
        <w:outlineLvl w:val="0"/>
        <w:rPr>
          <w:rFonts w:eastAsia="MS Mincho" w:cs="Arial"/>
          <w:b/>
          <w:bCs/>
          <w:iCs/>
          <w:sz w:val="22"/>
          <w:szCs w:val="22"/>
        </w:rPr>
      </w:pPr>
    </w:p>
    <w:p w14:paraId="459DD1ED" w14:textId="77777777" w:rsidR="006848A8" w:rsidRPr="006848A8" w:rsidRDefault="006848A8" w:rsidP="00286D8A">
      <w:pPr>
        <w:keepNext/>
        <w:jc w:val="center"/>
        <w:outlineLvl w:val="0"/>
        <w:rPr>
          <w:rFonts w:cs="Arial"/>
          <w:sz w:val="22"/>
          <w:szCs w:val="22"/>
        </w:rPr>
      </w:pPr>
      <w:r w:rsidRPr="006848A8">
        <w:rPr>
          <w:rFonts w:eastAsia="MS Mincho" w:cs="Arial"/>
          <w:b/>
          <w:bCs/>
          <w:iCs/>
          <w:sz w:val="22"/>
          <w:szCs w:val="22"/>
        </w:rPr>
        <w:lastRenderedPageBreak/>
        <w:t>Článek 5</w:t>
      </w:r>
    </w:p>
    <w:p w14:paraId="528B3E93" w14:textId="77777777" w:rsidR="006848A8" w:rsidRPr="006848A8" w:rsidRDefault="006848A8" w:rsidP="00286D8A">
      <w:pPr>
        <w:keepNext/>
        <w:jc w:val="center"/>
        <w:rPr>
          <w:rFonts w:eastAsia="MS Mincho" w:cs="Arial"/>
          <w:b/>
          <w:sz w:val="22"/>
          <w:szCs w:val="22"/>
        </w:rPr>
      </w:pPr>
      <w:r w:rsidRPr="006848A8">
        <w:rPr>
          <w:rFonts w:eastAsia="MS Mincho" w:cs="Arial"/>
          <w:b/>
          <w:sz w:val="22"/>
          <w:szCs w:val="22"/>
        </w:rPr>
        <w:t>Závěrečná ustanovení</w:t>
      </w:r>
    </w:p>
    <w:p w14:paraId="42EC6033" w14:textId="77777777" w:rsidR="006848A8" w:rsidRPr="00817FC7" w:rsidRDefault="006848A8" w:rsidP="00286D8A">
      <w:pPr>
        <w:keepNext/>
        <w:jc w:val="center"/>
        <w:rPr>
          <w:rFonts w:eastAsia="MS Mincho" w:cs="Arial"/>
          <w:b/>
          <w:sz w:val="22"/>
          <w:szCs w:val="22"/>
        </w:rPr>
      </w:pPr>
    </w:p>
    <w:p w14:paraId="0133535B" w14:textId="23F1914A" w:rsidR="00211647" w:rsidRPr="00817FC7" w:rsidRDefault="00211647" w:rsidP="00286D8A">
      <w:pPr>
        <w:keepNext/>
        <w:numPr>
          <w:ilvl w:val="0"/>
          <w:numId w:val="6"/>
        </w:numPr>
        <w:jc w:val="both"/>
        <w:rPr>
          <w:rFonts w:cs="Arial"/>
          <w:sz w:val="22"/>
          <w:szCs w:val="22"/>
        </w:rPr>
      </w:pPr>
      <w:r w:rsidRPr="00817FC7">
        <w:rPr>
          <w:rFonts w:eastAsia="MS Mincho" w:cs="Arial"/>
          <w:sz w:val="22"/>
          <w:szCs w:val="22"/>
        </w:rPr>
        <w:t xml:space="preserve">Tímto nařízením se ruší nařízení Statutárního města Chomutova č. </w:t>
      </w:r>
      <w:r w:rsidR="0060515E">
        <w:rPr>
          <w:rFonts w:eastAsia="MS Mincho" w:cs="Arial"/>
          <w:sz w:val="22"/>
          <w:szCs w:val="22"/>
        </w:rPr>
        <w:t>2</w:t>
      </w:r>
      <w:r w:rsidRPr="00817FC7">
        <w:rPr>
          <w:rFonts w:eastAsia="MS Mincho" w:cs="Arial"/>
          <w:sz w:val="22"/>
          <w:szCs w:val="22"/>
        </w:rPr>
        <w:t>/20</w:t>
      </w:r>
      <w:r w:rsidR="0060515E">
        <w:rPr>
          <w:rFonts w:eastAsia="MS Mincho" w:cs="Arial"/>
          <w:sz w:val="22"/>
          <w:szCs w:val="22"/>
        </w:rPr>
        <w:t>21</w:t>
      </w:r>
      <w:r w:rsidRPr="00817FC7">
        <w:rPr>
          <w:rFonts w:eastAsia="MS Mincho" w:cs="Arial"/>
          <w:sz w:val="22"/>
          <w:szCs w:val="22"/>
        </w:rPr>
        <w:t>, upravující organizování dopravy na území města Chomutova</w:t>
      </w:r>
      <w:r w:rsidR="0087201B">
        <w:rPr>
          <w:rFonts w:eastAsia="MS Mincho" w:cs="Arial"/>
          <w:sz w:val="22"/>
          <w:szCs w:val="22"/>
        </w:rPr>
        <w:t xml:space="preserve"> </w:t>
      </w:r>
      <w:r w:rsidR="0079214D">
        <w:rPr>
          <w:rFonts w:eastAsia="MS Mincho" w:cs="Arial"/>
          <w:sz w:val="22"/>
          <w:szCs w:val="22"/>
        </w:rPr>
        <w:t xml:space="preserve">ze </w:t>
      </w:r>
      <w:r w:rsidRPr="00817FC7">
        <w:rPr>
          <w:rFonts w:eastAsia="MS Mincho" w:cs="Arial"/>
          <w:sz w:val="22"/>
          <w:szCs w:val="22"/>
        </w:rPr>
        <w:t>dne</w:t>
      </w:r>
      <w:r w:rsidR="0079214D">
        <w:rPr>
          <w:rFonts w:eastAsia="MS Mincho" w:cs="Arial"/>
          <w:sz w:val="22"/>
          <w:szCs w:val="22"/>
        </w:rPr>
        <w:t xml:space="preserve"> </w:t>
      </w:r>
      <w:r w:rsidR="0060515E">
        <w:rPr>
          <w:rFonts w:eastAsia="MS Mincho" w:cs="Arial"/>
          <w:sz w:val="22"/>
          <w:szCs w:val="22"/>
        </w:rPr>
        <w:t>7</w:t>
      </w:r>
      <w:r w:rsidR="0079214D">
        <w:rPr>
          <w:rFonts w:eastAsia="MS Mincho" w:cs="Arial"/>
          <w:sz w:val="22"/>
          <w:szCs w:val="22"/>
        </w:rPr>
        <w:t xml:space="preserve">. </w:t>
      </w:r>
      <w:r w:rsidR="0060515E">
        <w:rPr>
          <w:rFonts w:eastAsia="MS Mincho" w:cs="Arial"/>
          <w:sz w:val="22"/>
          <w:szCs w:val="22"/>
        </w:rPr>
        <w:t>9</w:t>
      </w:r>
      <w:r w:rsidR="0079214D">
        <w:rPr>
          <w:rFonts w:eastAsia="MS Mincho" w:cs="Arial"/>
          <w:sz w:val="22"/>
          <w:szCs w:val="22"/>
        </w:rPr>
        <w:t>. 20</w:t>
      </w:r>
      <w:r w:rsidR="0060515E">
        <w:rPr>
          <w:rFonts w:eastAsia="MS Mincho" w:cs="Arial"/>
          <w:sz w:val="22"/>
          <w:szCs w:val="22"/>
        </w:rPr>
        <w:t>21</w:t>
      </w:r>
      <w:r w:rsidR="0079214D">
        <w:rPr>
          <w:rFonts w:eastAsia="MS Mincho" w:cs="Arial"/>
          <w:sz w:val="22"/>
          <w:szCs w:val="22"/>
        </w:rPr>
        <w:t>.</w:t>
      </w:r>
    </w:p>
    <w:p w14:paraId="291180D5" w14:textId="298BDE69" w:rsidR="00211647" w:rsidRPr="0060515E" w:rsidRDefault="0060515E" w:rsidP="00286D8A">
      <w:pPr>
        <w:keepNext/>
        <w:numPr>
          <w:ilvl w:val="0"/>
          <w:numId w:val="6"/>
        </w:numPr>
        <w:jc w:val="both"/>
        <w:rPr>
          <w:rFonts w:eastAsia="MS Mincho" w:cs="Arial"/>
          <w:sz w:val="22"/>
          <w:szCs w:val="22"/>
        </w:rPr>
      </w:pPr>
      <w:r>
        <w:rPr>
          <w:rFonts w:cs="Arial"/>
          <w:sz w:val="22"/>
          <w:szCs w:val="22"/>
        </w:rPr>
        <w:t>Toto nařízení</w:t>
      </w:r>
      <w:r w:rsidRPr="00840B1D">
        <w:rPr>
          <w:rFonts w:cs="Arial"/>
          <w:sz w:val="22"/>
          <w:szCs w:val="22"/>
        </w:rPr>
        <w:t xml:space="preserve"> nabývá účinnosti počátkem patnáctého dne následujícího po dni jeho vyhlášení.</w:t>
      </w:r>
    </w:p>
    <w:p w14:paraId="1F883CC1" w14:textId="77777777" w:rsidR="00211647" w:rsidRPr="00817FC7" w:rsidRDefault="00211647" w:rsidP="00286D8A">
      <w:pPr>
        <w:keepNext/>
        <w:jc w:val="both"/>
        <w:rPr>
          <w:rFonts w:eastAsia="MS Mincho" w:cs="Arial"/>
          <w:b/>
          <w:spacing w:val="20"/>
          <w:sz w:val="22"/>
          <w:szCs w:val="22"/>
        </w:rPr>
      </w:pPr>
    </w:p>
    <w:p w14:paraId="419B6CF6" w14:textId="77777777" w:rsidR="00817FC7" w:rsidRDefault="00817FC7" w:rsidP="00286D8A">
      <w:pPr>
        <w:keepNext/>
        <w:jc w:val="both"/>
      </w:pPr>
    </w:p>
    <w:p w14:paraId="02AFEFEA" w14:textId="2787D75B" w:rsidR="00817FC7" w:rsidRPr="0087201B" w:rsidRDefault="00817FC7" w:rsidP="00286D8A">
      <w:pPr>
        <w:keepNext/>
        <w:jc w:val="both"/>
        <w:rPr>
          <w:rFonts w:cs="Arial"/>
        </w:rPr>
      </w:pPr>
    </w:p>
    <w:p w14:paraId="215D8BE9" w14:textId="1CCD38EC" w:rsidR="0087201B" w:rsidRPr="00840B1D" w:rsidRDefault="0087201B" w:rsidP="00286D8A">
      <w:pPr>
        <w:keepNext/>
        <w:jc w:val="both"/>
        <w:rPr>
          <w:rFonts w:cs="Arial"/>
        </w:rPr>
      </w:pPr>
    </w:p>
    <w:p w14:paraId="080D6FF5" w14:textId="068CC2A7" w:rsidR="0087201B" w:rsidRPr="00840B1D" w:rsidRDefault="0087201B" w:rsidP="00286D8A">
      <w:pPr>
        <w:keepNext/>
        <w:jc w:val="both"/>
        <w:rPr>
          <w:rFonts w:cs="Arial"/>
        </w:rPr>
      </w:pPr>
    </w:p>
    <w:p w14:paraId="6114406E" w14:textId="60F8ABE7" w:rsidR="0087201B" w:rsidRPr="00840B1D" w:rsidRDefault="0087201B" w:rsidP="00286D8A">
      <w:pPr>
        <w:keepNext/>
        <w:jc w:val="both"/>
        <w:rPr>
          <w:rFonts w:cs="Arial"/>
        </w:rPr>
      </w:pPr>
    </w:p>
    <w:p w14:paraId="3EE7A4FE" w14:textId="57B18993" w:rsidR="0087201B" w:rsidRPr="00840B1D" w:rsidRDefault="0087201B" w:rsidP="00286D8A">
      <w:pPr>
        <w:keepNext/>
        <w:jc w:val="both"/>
        <w:rPr>
          <w:rFonts w:cs="Arial"/>
        </w:rPr>
      </w:pPr>
    </w:p>
    <w:p w14:paraId="50F7BC6B" w14:textId="4B0443EA" w:rsidR="0087201B" w:rsidRPr="00840B1D" w:rsidRDefault="0087201B" w:rsidP="00286D8A">
      <w:pPr>
        <w:keepNext/>
        <w:jc w:val="both"/>
        <w:rPr>
          <w:rFonts w:cs="Arial"/>
        </w:rPr>
      </w:pPr>
    </w:p>
    <w:p w14:paraId="7DAE4930" w14:textId="77777777" w:rsidR="0087201B" w:rsidRPr="00840B1D" w:rsidRDefault="0087201B" w:rsidP="00286D8A">
      <w:pPr>
        <w:keepNext/>
        <w:jc w:val="both"/>
        <w:rPr>
          <w:rFonts w:cs="Arial"/>
        </w:rPr>
      </w:pPr>
    </w:p>
    <w:p w14:paraId="32938F9E" w14:textId="77777777" w:rsidR="00817FC7" w:rsidRPr="00840B1D" w:rsidRDefault="00817FC7" w:rsidP="00286D8A">
      <w:pPr>
        <w:keepNext/>
        <w:jc w:val="both"/>
        <w:rPr>
          <w:rFonts w:cs="Arial"/>
        </w:rPr>
      </w:pPr>
    </w:p>
    <w:p w14:paraId="61F96F4C" w14:textId="77777777" w:rsidR="00817FC7" w:rsidRPr="00840B1D" w:rsidRDefault="00817FC7" w:rsidP="00286D8A">
      <w:pPr>
        <w:keepNext/>
        <w:rPr>
          <w:rFonts w:cs="Arial"/>
          <w:sz w:val="22"/>
          <w:szCs w:val="22"/>
        </w:rPr>
      </w:pPr>
    </w:p>
    <w:p w14:paraId="392FB1B8" w14:textId="77777777" w:rsidR="00817FC7" w:rsidRPr="00840B1D" w:rsidRDefault="00817FC7" w:rsidP="00286D8A">
      <w:pPr>
        <w:pStyle w:val="standard"/>
        <w:keepNext/>
        <w:suppressLineNumbers/>
        <w:spacing w:before="0"/>
        <w:ind w:firstLine="0"/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817FC7" w:rsidRPr="00840B1D" w14:paraId="4818FFF3" w14:textId="77777777" w:rsidTr="006E2BCD">
        <w:tc>
          <w:tcPr>
            <w:tcW w:w="4605" w:type="dxa"/>
          </w:tcPr>
          <w:p w14:paraId="75C1A407" w14:textId="77777777" w:rsidR="00817FC7" w:rsidRPr="00840B1D" w:rsidRDefault="00817FC7" w:rsidP="00286D8A">
            <w:pPr>
              <w:pStyle w:val="standard"/>
              <w:keepNext/>
              <w:suppressLineNumbers/>
              <w:spacing w:before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0B1D">
              <w:rPr>
                <w:rFonts w:ascii="Arial" w:hAnsi="Arial" w:cs="Arial"/>
                <w:color w:val="auto"/>
                <w:sz w:val="22"/>
                <w:szCs w:val="22"/>
              </w:rPr>
              <w:t>.................................................</w:t>
            </w:r>
          </w:p>
        </w:tc>
        <w:tc>
          <w:tcPr>
            <w:tcW w:w="4605" w:type="dxa"/>
          </w:tcPr>
          <w:p w14:paraId="20BE85A0" w14:textId="77777777" w:rsidR="00817FC7" w:rsidRPr="00840B1D" w:rsidRDefault="00817FC7" w:rsidP="00286D8A">
            <w:pPr>
              <w:pStyle w:val="standard"/>
              <w:keepNext/>
              <w:suppressLineNumbers/>
              <w:spacing w:before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0B1D">
              <w:rPr>
                <w:rFonts w:ascii="Arial" w:hAnsi="Arial" w:cs="Arial"/>
                <w:color w:val="auto"/>
                <w:sz w:val="22"/>
                <w:szCs w:val="22"/>
              </w:rPr>
              <w:t>.................................................</w:t>
            </w:r>
          </w:p>
        </w:tc>
      </w:tr>
      <w:tr w:rsidR="00817FC7" w:rsidRPr="00840B1D" w14:paraId="38C7EE30" w14:textId="77777777" w:rsidTr="006E2BCD">
        <w:tc>
          <w:tcPr>
            <w:tcW w:w="4605" w:type="dxa"/>
          </w:tcPr>
          <w:p w14:paraId="59F7A3E5" w14:textId="77777777" w:rsidR="00344A4A" w:rsidRPr="00840B1D" w:rsidRDefault="00344A4A" w:rsidP="00344A4A">
            <w:pPr>
              <w:pStyle w:val="standard"/>
              <w:keepNext/>
              <w:suppressLineNumbers/>
              <w:spacing w:before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0B1D">
              <w:rPr>
                <w:rFonts w:ascii="Arial" w:hAnsi="Arial" w:cs="Arial"/>
                <w:color w:val="auto"/>
                <w:sz w:val="22"/>
                <w:szCs w:val="22"/>
              </w:rPr>
              <w:t>JUDr. Milan Petrilák</w:t>
            </w:r>
          </w:p>
          <w:p w14:paraId="021FE94B" w14:textId="2029115E" w:rsidR="00817FC7" w:rsidRPr="00840B1D" w:rsidRDefault="00527A4D" w:rsidP="00286D8A">
            <w:pPr>
              <w:pStyle w:val="standard"/>
              <w:keepNext/>
              <w:suppressLineNumbers/>
              <w:spacing w:before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</w:t>
            </w:r>
            <w:r w:rsidR="00344A4A" w:rsidRPr="00840B1D">
              <w:rPr>
                <w:rFonts w:ascii="Arial" w:hAnsi="Arial" w:cs="Arial"/>
                <w:color w:val="auto"/>
                <w:sz w:val="22"/>
                <w:szCs w:val="22"/>
              </w:rPr>
              <w:t>rimátor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1D4597D3" w14:textId="2A65125D" w:rsidR="00817FC7" w:rsidRPr="00840B1D" w:rsidRDefault="00817FC7" w:rsidP="00286D8A">
            <w:pPr>
              <w:pStyle w:val="standard"/>
              <w:keepNext/>
              <w:suppressLineNumbers/>
              <w:spacing w:before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05" w:type="dxa"/>
          </w:tcPr>
          <w:p w14:paraId="00E46227" w14:textId="77777777" w:rsidR="00527A4D" w:rsidRDefault="00344A4A" w:rsidP="00286D8A">
            <w:pPr>
              <w:pStyle w:val="standard"/>
              <w:keepNext/>
              <w:suppressLineNumbers/>
              <w:spacing w:before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0B1D">
              <w:rPr>
                <w:rFonts w:ascii="Arial" w:hAnsi="Arial" w:cs="Arial"/>
                <w:color w:val="auto"/>
                <w:sz w:val="22"/>
                <w:szCs w:val="22"/>
              </w:rPr>
              <w:t xml:space="preserve">Mgr. Milan Märc </w:t>
            </w:r>
          </w:p>
          <w:p w14:paraId="12BB5C13" w14:textId="5A6C1EBF" w:rsidR="00817FC7" w:rsidRPr="00840B1D" w:rsidRDefault="00527A4D" w:rsidP="00286D8A">
            <w:pPr>
              <w:pStyle w:val="standard"/>
              <w:keepNext/>
              <w:suppressLineNumbers/>
              <w:spacing w:before="0"/>
              <w:ind w:firstLine="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0B1D">
              <w:rPr>
                <w:rFonts w:ascii="Arial" w:hAnsi="Arial" w:cs="Arial"/>
                <w:color w:val="auto"/>
                <w:sz w:val="22"/>
                <w:szCs w:val="22"/>
              </w:rPr>
              <w:t>1. náměstek primátora</w:t>
            </w:r>
          </w:p>
        </w:tc>
      </w:tr>
    </w:tbl>
    <w:p w14:paraId="6909847F" w14:textId="77777777" w:rsidR="00817FC7" w:rsidRPr="00840B1D" w:rsidRDefault="00817FC7" w:rsidP="00817FC7">
      <w:pPr>
        <w:rPr>
          <w:rFonts w:eastAsia="MS Mincho" w:cs="Arial"/>
          <w:sz w:val="22"/>
          <w:szCs w:val="22"/>
        </w:rPr>
      </w:pPr>
    </w:p>
    <w:p w14:paraId="2D2CECE8" w14:textId="77777777" w:rsidR="00817FC7" w:rsidRPr="00840B1D" w:rsidRDefault="00817FC7" w:rsidP="00817FC7">
      <w:pPr>
        <w:rPr>
          <w:rFonts w:eastAsia="MS Mincho" w:cs="Arial"/>
          <w:sz w:val="22"/>
          <w:szCs w:val="22"/>
        </w:rPr>
      </w:pPr>
    </w:p>
    <w:p w14:paraId="2F8941EB" w14:textId="77777777" w:rsidR="00817FC7" w:rsidRPr="00840B1D" w:rsidRDefault="00817FC7" w:rsidP="00817FC7">
      <w:pPr>
        <w:rPr>
          <w:rFonts w:eastAsia="MS Mincho" w:cs="Arial"/>
          <w:sz w:val="22"/>
          <w:szCs w:val="22"/>
        </w:rPr>
      </w:pPr>
    </w:p>
    <w:p w14:paraId="3FB2B2B5" w14:textId="77777777" w:rsidR="00817FC7" w:rsidRPr="00840B1D" w:rsidRDefault="00817FC7" w:rsidP="00817FC7">
      <w:pPr>
        <w:rPr>
          <w:rFonts w:eastAsia="MS Mincho" w:cs="Arial"/>
          <w:sz w:val="22"/>
          <w:szCs w:val="22"/>
        </w:rPr>
      </w:pPr>
    </w:p>
    <w:p w14:paraId="457E9788" w14:textId="77777777" w:rsidR="00817FC7" w:rsidRDefault="00817FC7" w:rsidP="00817FC7">
      <w:pPr>
        <w:rPr>
          <w:rFonts w:eastAsia="MS Mincho" w:cs="Arial"/>
          <w:sz w:val="22"/>
          <w:szCs w:val="22"/>
        </w:rPr>
      </w:pPr>
    </w:p>
    <w:p w14:paraId="248804B7" w14:textId="77777777" w:rsidR="00817FC7" w:rsidRDefault="00817FC7" w:rsidP="00817FC7">
      <w:pPr>
        <w:rPr>
          <w:rFonts w:eastAsia="MS Mincho" w:cs="Arial"/>
          <w:sz w:val="22"/>
          <w:szCs w:val="22"/>
        </w:rPr>
      </w:pPr>
    </w:p>
    <w:p w14:paraId="04BEBCED" w14:textId="77777777" w:rsidR="00817FC7" w:rsidRDefault="00817FC7" w:rsidP="00817FC7">
      <w:pPr>
        <w:pStyle w:val="Prosttext"/>
        <w:rPr>
          <w:rFonts w:ascii="Calibri" w:hAnsi="Calibri"/>
        </w:rPr>
      </w:pPr>
    </w:p>
    <w:p w14:paraId="24629363" w14:textId="77777777" w:rsidR="00817FC7" w:rsidRDefault="00817FC7" w:rsidP="00817FC7">
      <w:pPr>
        <w:rPr>
          <w:rFonts w:eastAsia="MS Mincho" w:cs="Arial"/>
          <w:sz w:val="22"/>
          <w:szCs w:val="22"/>
        </w:rPr>
      </w:pPr>
    </w:p>
    <w:sectPr w:rsidR="00817FC7" w:rsidSect="006848A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7BEB7" w14:textId="77777777" w:rsidR="00595417" w:rsidRDefault="00595417" w:rsidP="00817FC7">
      <w:r>
        <w:separator/>
      </w:r>
    </w:p>
  </w:endnote>
  <w:endnote w:type="continuationSeparator" w:id="0">
    <w:p w14:paraId="7FA87D4B" w14:textId="77777777" w:rsidR="00595417" w:rsidRDefault="00595417" w:rsidP="0081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0E4A7" w14:textId="77777777" w:rsidR="00595417" w:rsidRDefault="00595417" w:rsidP="00817FC7">
      <w:r>
        <w:separator/>
      </w:r>
    </w:p>
  </w:footnote>
  <w:footnote w:type="continuationSeparator" w:id="0">
    <w:p w14:paraId="65BBE8E1" w14:textId="77777777" w:rsidR="00595417" w:rsidRDefault="00595417" w:rsidP="0081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52831"/>
    <w:multiLevelType w:val="hybridMultilevel"/>
    <w:tmpl w:val="9F9003B0"/>
    <w:lvl w:ilvl="0" w:tplc="040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92C07"/>
    <w:multiLevelType w:val="multilevel"/>
    <w:tmpl w:val="3E46651E"/>
    <w:lvl w:ilvl="0">
      <w:start w:val="1"/>
      <w:numFmt w:val="decimal"/>
      <w:pStyle w:val="Odstavec"/>
      <w:lvlText w:val="(%1)"/>
      <w:lvlJc w:val="left"/>
      <w:pPr>
        <w:tabs>
          <w:tab w:val="num" w:pos="454"/>
        </w:tabs>
        <w:ind w:left="454" w:hanging="454"/>
      </w:pPr>
      <w:rPr>
        <w:rFonts w:ascii="Calibri" w:hAnsi="Calibri" w:cs="Tahom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Calibri" w:hAnsi="Calibri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ahoma" w:hAnsi="Tahoma" w:cs="Tahom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907"/>
        </w:tabs>
        <w:ind w:left="907" w:hanging="453"/>
      </w:pPr>
      <w:rPr>
        <w:rFonts w:ascii="Tahoma" w:hAnsi="Tahoma" w:cs="Tahom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907"/>
        </w:tabs>
        <w:ind w:left="907" w:hanging="453"/>
      </w:pPr>
      <w:rPr>
        <w:rFonts w:ascii="Tahoma" w:hAnsi="Tahoma" w:cs="Tahoma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40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10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816" w:hanging="708"/>
      </w:pPr>
      <w:rPr>
        <w:rFonts w:hint="default"/>
      </w:rPr>
    </w:lvl>
  </w:abstractNum>
  <w:abstractNum w:abstractNumId="2" w15:restartNumberingAfterBreak="0">
    <w:nsid w:val="2E29258E"/>
    <w:multiLevelType w:val="hybridMultilevel"/>
    <w:tmpl w:val="F5F8B0B6"/>
    <w:lvl w:ilvl="0" w:tplc="2C58B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1900A4"/>
    <w:multiLevelType w:val="hybridMultilevel"/>
    <w:tmpl w:val="6304F282"/>
    <w:lvl w:ilvl="0" w:tplc="7AE4E6D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E2210"/>
    <w:multiLevelType w:val="hybridMultilevel"/>
    <w:tmpl w:val="A8483ECA"/>
    <w:lvl w:ilvl="0" w:tplc="04050017">
      <w:start w:val="1"/>
      <w:numFmt w:val="lowerLetter"/>
      <w:lvlText w:val="%1)"/>
      <w:lvlJc w:val="left"/>
      <w:pPr>
        <w:ind w:left="1121" w:hanging="360"/>
      </w:pPr>
    </w:lvl>
    <w:lvl w:ilvl="1" w:tplc="0405001B">
      <w:start w:val="1"/>
      <w:numFmt w:val="lowerRoman"/>
      <w:lvlText w:val="%2."/>
      <w:lvlJc w:val="right"/>
      <w:pPr>
        <w:ind w:left="1841" w:hanging="360"/>
      </w:pPr>
    </w:lvl>
    <w:lvl w:ilvl="2" w:tplc="0405001B" w:tentative="1">
      <w:start w:val="1"/>
      <w:numFmt w:val="lowerRoman"/>
      <w:lvlText w:val="%3."/>
      <w:lvlJc w:val="right"/>
      <w:pPr>
        <w:ind w:left="2561" w:hanging="180"/>
      </w:pPr>
    </w:lvl>
    <w:lvl w:ilvl="3" w:tplc="0405000F" w:tentative="1">
      <w:start w:val="1"/>
      <w:numFmt w:val="decimal"/>
      <w:lvlText w:val="%4."/>
      <w:lvlJc w:val="left"/>
      <w:pPr>
        <w:ind w:left="3281" w:hanging="360"/>
      </w:pPr>
    </w:lvl>
    <w:lvl w:ilvl="4" w:tplc="04050019" w:tentative="1">
      <w:start w:val="1"/>
      <w:numFmt w:val="lowerLetter"/>
      <w:lvlText w:val="%5."/>
      <w:lvlJc w:val="left"/>
      <w:pPr>
        <w:ind w:left="4001" w:hanging="360"/>
      </w:pPr>
    </w:lvl>
    <w:lvl w:ilvl="5" w:tplc="0405001B" w:tentative="1">
      <w:start w:val="1"/>
      <w:numFmt w:val="lowerRoman"/>
      <w:lvlText w:val="%6."/>
      <w:lvlJc w:val="right"/>
      <w:pPr>
        <w:ind w:left="4721" w:hanging="180"/>
      </w:pPr>
    </w:lvl>
    <w:lvl w:ilvl="6" w:tplc="0405000F" w:tentative="1">
      <w:start w:val="1"/>
      <w:numFmt w:val="decimal"/>
      <w:lvlText w:val="%7."/>
      <w:lvlJc w:val="left"/>
      <w:pPr>
        <w:ind w:left="5441" w:hanging="360"/>
      </w:pPr>
    </w:lvl>
    <w:lvl w:ilvl="7" w:tplc="04050019" w:tentative="1">
      <w:start w:val="1"/>
      <w:numFmt w:val="lowerLetter"/>
      <w:lvlText w:val="%8."/>
      <w:lvlJc w:val="left"/>
      <w:pPr>
        <w:ind w:left="6161" w:hanging="360"/>
      </w:pPr>
    </w:lvl>
    <w:lvl w:ilvl="8" w:tplc="040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5" w15:restartNumberingAfterBreak="0">
    <w:nsid w:val="5D6775D3"/>
    <w:multiLevelType w:val="hybridMultilevel"/>
    <w:tmpl w:val="9A32D7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3C5900"/>
    <w:multiLevelType w:val="hybridMultilevel"/>
    <w:tmpl w:val="0E4E0E9C"/>
    <w:lvl w:ilvl="0" w:tplc="72F0D3DA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B0197"/>
    <w:multiLevelType w:val="hybridMultilevel"/>
    <w:tmpl w:val="78C0C208"/>
    <w:lvl w:ilvl="0" w:tplc="7AE4E6D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4B166F"/>
    <w:multiLevelType w:val="hybridMultilevel"/>
    <w:tmpl w:val="8DC42FE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A8"/>
    <w:rsid w:val="00015D71"/>
    <w:rsid w:val="000201F5"/>
    <w:rsid w:val="00020DD0"/>
    <w:rsid w:val="000335B3"/>
    <w:rsid w:val="00060734"/>
    <w:rsid w:val="00066D63"/>
    <w:rsid w:val="00077BF7"/>
    <w:rsid w:val="000A5B72"/>
    <w:rsid w:val="000E3C2A"/>
    <w:rsid w:val="000E6353"/>
    <w:rsid w:val="000F4637"/>
    <w:rsid w:val="001025DA"/>
    <w:rsid w:val="001101C0"/>
    <w:rsid w:val="00116DB9"/>
    <w:rsid w:val="00126DB6"/>
    <w:rsid w:val="001314A0"/>
    <w:rsid w:val="00141992"/>
    <w:rsid w:val="001C04BE"/>
    <w:rsid w:val="001C3A2A"/>
    <w:rsid w:val="001D181E"/>
    <w:rsid w:val="001D66BD"/>
    <w:rsid w:val="001E1154"/>
    <w:rsid w:val="001F4156"/>
    <w:rsid w:val="001F4C51"/>
    <w:rsid w:val="00207F1C"/>
    <w:rsid w:val="00211647"/>
    <w:rsid w:val="002238D6"/>
    <w:rsid w:val="00235B88"/>
    <w:rsid w:val="002369DB"/>
    <w:rsid w:val="002408D7"/>
    <w:rsid w:val="00241924"/>
    <w:rsid w:val="0026039F"/>
    <w:rsid w:val="00280220"/>
    <w:rsid w:val="00284330"/>
    <w:rsid w:val="00284EE3"/>
    <w:rsid w:val="00286D8A"/>
    <w:rsid w:val="00290426"/>
    <w:rsid w:val="002C35A3"/>
    <w:rsid w:val="002C7BE5"/>
    <w:rsid w:val="002F0E77"/>
    <w:rsid w:val="00321122"/>
    <w:rsid w:val="003219FD"/>
    <w:rsid w:val="00332371"/>
    <w:rsid w:val="00333E3C"/>
    <w:rsid w:val="003343A8"/>
    <w:rsid w:val="00344A4A"/>
    <w:rsid w:val="00396500"/>
    <w:rsid w:val="003D0ABD"/>
    <w:rsid w:val="003E0132"/>
    <w:rsid w:val="003E3DC9"/>
    <w:rsid w:val="003F6AAF"/>
    <w:rsid w:val="0040779D"/>
    <w:rsid w:val="0044276F"/>
    <w:rsid w:val="00454C95"/>
    <w:rsid w:val="0047255C"/>
    <w:rsid w:val="004B6D76"/>
    <w:rsid w:val="004E02C1"/>
    <w:rsid w:val="004E66EF"/>
    <w:rsid w:val="00502BE5"/>
    <w:rsid w:val="005114CA"/>
    <w:rsid w:val="00520A27"/>
    <w:rsid w:val="00527A4D"/>
    <w:rsid w:val="00547FB5"/>
    <w:rsid w:val="00576119"/>
    <w:rsid w:val="005870D4"/>
    <w:rsid w:val="005921FA"/>
    <w:rsid w:val="00595417"/>
    <w:rsid w:val="00596AE3"/>
    <w:rsid w:val="005F6300"/>
    <w:rsid w:val="0060515E"/>
    <w:rsid w:val="006164C1"/>
    <w:rsid w:val="00644F40"/>
    <w:rsid w:val="006848A8"/>
    <w:rsid w:val="00691422"/>
    <w:rsid w:val="00696E72"/>
    <w:rsid w:val="006B02BF"/>
    <w:rsid w:val="006B2789"/>
    <w:rsid w:val="006E67F1"/>
    <w:rsid w:val="00733A90"/>
    <w:rsid w:val="007912E3"/>
    <w:rsid w:val="0079214D"/>
    <w:rsid w:val="007A07FD"/>
    <w:rsid w:val="007B0402"/>
    <w:rsid w:val="007B36A6"/>
    <w:rsid w:val="007B59FE"/>
    <w:rsid w:val="007D05F6"/>
    <w:rsid w:val="007D2386"/>
    <w:rsid w:val="007F1005"/>
    <w:rsid w:val="00817FC7"/>
    <w:rsid w:val="0082446A"/>
    <w:rsid w:val="00825EC0"/>
    <w:rsid w:val="00832B04"/>
    <w:rsid w:val="00840B1D"/>
    <w:rsid w:val="008531A3"/>
    <w:rsid w:val="00860470"/>
    <w:rsid w:val="0087201B"/>
    <w:rsid w:val="00872EB5"/>
    <w:rsid w:val="00881000"/>
    <w:rsid w:val="008D5FFA"/>
    <w:rsid w:val="008D753D"/>
    <w:rsid w:val="008E34A5"/>
    <w:rsid w:val="008F3AB6"/>
    <w:rsid w:val="008F55B3"/>
    <w:rsid w:val="00902A5B"/>
    <w:rsid w:val="009118C6"/>
    <w:rsid w:val="009241F9"/>
    <w:rsid w:val="00926269"/>
    <w:rsid w:val="00930F91"/>
    <w:rsid w:val="0093388B"/>
    <w:rsid w:val="00936AF4"/>
    <w:rsid w:val="00944403"/>
    <w:rsid w:val="00952539"/>
    <w:rsid w:val="00985686"/>
    <w:rsid w:val="00985B74"/>
    <w:rsid w:val="00986593"/>
    <w:rsid w:val="009933C5"/>
    <w:rsid w:val="00993493"/>
    <w:rsid w:val="009B69B1"/>
    <w:rsid w:val="009E0C2B"/>
    <w:rsid w:val="009E32DF"/>
    <w:rsid w:val="009F53B7"/>
    <w:rsid w:val="00A057FD"/>
    <w:rsid w:val="00A21276"/>
    <w:rsid w:val="00A30B0B"/>
    <w:rsid w:val="00A3102E"/>
    <w:rsid w:val="00A44721"/>
    <w:rsid w:val="00A51809"/>
    <w:rsid w:val="00A53040"/>
    <w:rsid w:val="00A63B34"/>
    <w:rsid w:val="00A66C3A"/>
    <w:rsid w:val="00A7320D"/>
    <w:rsid w:val="00AB754F"/>
    <w:rsid w:val="00AF428D"/>
    <w:rsid w:val="00B01020"/>
    <w:rsid w:val="00B4326E"/>
    <w:rsid w:val="00B46337"/>
    <w:rsid w:val="00B63EE6"/>
    <w:rsid w:val="00B67245"/>
    <w:rsid w:val="00B775E8"/>
    <w:rsid w:val="00B812FF"/>
    <w:rsid w:val="00BB3B64"/>
    <w:rsid w:val="00BB3DFC"/>
    <w:rsid w:val="00BC594E"/>
    <w:rsid w:val="00BD3986"/>
    <w:rsid w:val="00BD5B1A"/>
    <w:rsid w:val="00C11829"/>
    <w:rsid w:val="00C33279"/>
    <w:rsid w:val="00C45E94"/>
    <w:rsid w:val="00C769A6"/>
    <w:rsid w:val="00CA6EF5"/>
    <w:rsid w:val="00CD1447"/>
    <w:rsid w:val="00CE7445"/>
    <w:rsid w:val="00CF3C6D"/>
    <w:rsid w:val="00D06DA9"/>
    <w:rsid w:val="00D14CB1"/>
    <w:rsid w:val="00D432F3"/>
    <w:rsid w:val="00D701E0"/>
    <w:rsid w:val="00D75F92"/>
    <w:rsid w:val="00D7721C"/>
    <w:rsid w:val="00D862A9"/>
    <w:rsid w:val="00D9526B"/>
    <w:rsid w:val="00DC77D2"/>
    <w:rsid w:val="00DE18AC"/>
    <w:rsid w:val="00DE41F9"/>
    <w:rsid w:val="00DF339F"/>
    <w:rsid w:val="00E00011"/>
    <w:rsid w:val="00E0131B"/>
    <w:rsid w:val="00E03203"/>
    <w:rsid w:val="00E14935"/>
    <w:rsid w:val="00E400F7"/>
    <w:rsid w:val="00E470DF"/>
    <w:rsid w:val="00E60160"/>
    <w:rsid w:val="00E807DC"/>
    <w:rsid w:val="00E83E1C"/>
    <w:rsid w:val="00EA432A"/>
    <w:rsid w:val="00EA6649"/>
    <w:rsid w:val="00EC3503"/>
    <w:rsid w:val="00F16B06"/>
    <w:rsid w:val="00F226C4"/>
    <w:rsid w:val="00F24DB9"/>
    <w:rsid w:val="00F577C1"/>
    <w:rsid w:val="00F67D04"/>
    <w:rsid w:val="00F90E03"/>
    <w:rsid w:val="00F926D0"/>
    <w:rsid w:val="00FC0758"/>
    <w:rsid w:val="00FC6313"/>
    <w:rsid w:val="00FD2ACA"/>
    <w:rsid w:val="00FE7301"/>
    <w:rsid w:val="00FF2EC5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02C0"/>
  <w15:docId w15:val="{EC06F202-C952-4606-AF5E-F8144DAF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48A8"/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17FC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5B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B88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B36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adpis1Char">
    <w:name w:val="Nadpis 1 Char"/>
    <w:basedOn w:val="Standardnpsmoodstavce"/>
    <w:link w:val="Nadpis1"/>
    <w:rsid w:val="00817FC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ZkladntextIMP">
    <w:name w:val="Základní text_IMP"/>
    <w:basedOn w:val="Normln"/>
    <w:rsid w:val="00817FC7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eastAsiaTheme="minorEastAsia"/>
    </w:rPr>
  </w:style>
  <w:style w:type="paragraph" w:styleId="Prosttext">
    <w:name w:val="Plain Text"/>
    <w:basedOn w:val="Normln"/>
    <w:link w:val="ProsttextChar"/>
    <w:autoRedefine/>
    <w:rsid w:val="00817FC7"/>
    <w:pPr>
      <w:spacing w:before="240" w:after="120"/>
      <w:jc w:val="both"/>
    </w:pPr>
    <w:rPr>
      <w:rFonts w:ascii="Tahoma" w:hAnsi="Tahoma" w:cs="Tahoma"/>
      <w:szCs w:val="24"/>
    </w:rPr>
  </w:style>
  <w:style w:type="character" w:customStyle="1" w:styleId="ProsttextChar">
    <w:name w:val="Prostý text Char"/>
    <w:basedOn w:val="Standardnpsmoodstavce"/>
    <w:link w:val="Prosttext"/>
    <w:rsid w:val="00817FC7"/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Odstavec">
    <w:name w:val="Odstavec"/>
    <w:basedOn w:val="Prosttext"/>
    <w:autoRedefine/>
    <w:rsid w:val="00817FC7"/>
    <w:pPr>
      <w:numPr>
        <w:numId w:val="7"/>
      </w:numPr>
    </w:pPr>
    <w:rPr>
      <w:rFonts w:ascii="Calibri" w:hAnsi="Calibri"/>
    </w:rPr>
  </w:style>
  <w:style w:type="character" w:styleId="Odkaznavysvtlivky">
    <w:name w:val="endnote reference"/>
    <w:semiHidden/>
    <w:rsid w:val="00817FC7"/>
    <w:rPr>
      <w:vertAlign w:val="superscript"/>
    </w:rPr>
  </w:style>
  <w:style w:type="paragraph" w:customStyle="1" w:styleId="standard">
    <w:name w:val="standard"/>
    <w:basedOn w:val="Normln"/>
    <w:rsid w:val="00817FC7"/>
    <w:pPr>
      <w:widowControl w:val="0"/>
      <w:autoSpaceDE w:val="0"/>
      <w:autoSpaceDN w:val="0"/>
      <w:adjustRightInd w:val="0"/>
      <w:spacing w:before="113"/>
      <w:ind w:firstLine="567"/>
    </w:pPr>
    <w:rPr>
      <w:rFonts w:ascii="Times New Roman" w:hAnsi="Times New Roman"/>
      <w:color w:val="FAD17C"/>
      <w:sz w:val="20"/>
    </w:rPr>
  </w:style>
  <w:style w:type="paragraph" w:styleId="Odstavecseseznamem">
    <w:name w:val="List Paragraph"/>
    <w:basedOn w:val="Normln"/>
    <w:uiPriority w:val="34"/>
    <w:qFormat/>
    <w:rsid w:val="0026039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219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19F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19F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19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19FD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58DB0-BADF-4ADB-A7EB-A2A21D915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1616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Klíma</dc:creator>
  <cp:lastModifiedBy>Plechatý Robert</cp:lastModifiedBy>
  <cp:revision>4</cp:revision>
  <cp:lastPrinted>2017-05-22T07:55:00Z</cp:lastPrinted>
  <dcterms:created xsi:type="dcterms:W3CDTF">2025-03-31T07:31:00Z</dcterms:created>
  <dcterms:modified xsi:type="dcterms:W3CDTF">2025-04-15T06:23:00Z</dcterms:modified>
</cp:coreProperties>
</file>