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C244" w14:textId="4B0708CE" w:rsidR="00FD48AE" w:rsidRPr="00093983" w:rsidRDefault="00FD48AE" w:rsidP="00FD48AE">
      <w:pPr>
        <w:pStyle w:val="PodnadpisA"/>
        <w:numPr>
          <w:ilvl w:val="0"/>
          <w:numId w:val="0"/>
        </w:numPr>
        <w:rPr>
          <w:lang w:eastAsia="cs-CZ"/>
        </w:rPr>
      </w:pPr>
    </w:p>
    <w:p w14:paraId="55E9FDB5" w14:textId="77777777" w:rsidR="00FD48AE" w:rsidRDefault="00FD48AE" w:rsidP="00353493">
      <w:pPr>
        <w:pStyle w:val="Zkladntext"/>
        <w:jc w:val="right"/>
        <w:rPr>
          <w:rFonts w:ascii="Atyp BL Text" w:eastAsia="Calibri" w:hAnsi="Atyp BL Text"/>
          <w:sz w:val="20"/>
        </w:rPr>
      </w:pPr>
    </w:p>
    <w:p w14:paraId="39C99443" w14:textId="1485F36A" w:rsidR="00353493" w:rsidRPr="008A3944" w:rsidRDefault="00353493" w:rsidP="00353493">
      <w:pPr>
        <w:pStyle w:val="Zkladntext"/>
        <w:jc w:val="right"/>
        <w:rPr>
          <w:rFonts w:ascii="Atyp BL Text" w:eastAsia="Calibri" w:hAnsi="Atyp BL Text"/>
          <w:sz w:val="20"/>
        </w:rPr>
      </w:pPr>
      <w:proofErr w:type="spellStart"/>
      <w:r w:rsidRPr="008A3944">
        <w:rPr>
          <w:rFonts w:ascii="Atyp BL Text" w:eastAsia="Calibri" w:hAnsi="Atyp BL Text"/>
          <w:sz w:val="20"/>
        </w:rPr>
        <w:t>Sp.zn</w:t>
      </w:r>
      <w:proofErr w:type="spellEnd"/>
      <w:r w:rsidRPr="008A3944">
        <w:rPr>
          <w:rFonts w:ascii="Atyp BL Text" w:eastAsia="Calibri" w:hAnsi="Atyp BL Text"/>
          <w:sz w:val="20"/>
        </w:rPr>
        <w:t xml:space="preserve">. </w:t>
      </w:r>
      <w:r w:rsidR="00722A2A" w:rsidRPr="008A3944">
        <w:rPr>
          <w:rFonts w:ascii="Atyp BL Text" w:eastAsia="Calibri" w:hAnsi="Atyp BL Text"/>
          <w:sz w:val="20"/>
        </w:rPr>
        <w:t>EO</w:t>
      </w:r>
      <w:r w:rsidRPr="008A3944">
        <w:rPr>
          <w:rFonts w:ascii="Atyp BL Text" w:eastAsia="Calibri" w:hAnsi="Atyp BL Text"/>
          <w:sz w:val="20"/>
        </w:rPr>
        <w:t>/</w:t>
      </w:r>
      <w:r w:rsidR="00D527BA">
        <w:rPr>
          <w:rFonts w:ascii="Atyp BL Text" w:eastAsia="Calibri" w:hAnsi="Atyp BL Text"/>
          <w:sz w:val="20"/>
        </w:rPr>
        <w:t>9272</w:t>
      </w:r>
      <w:r w:rsidRPr="008A3944">
        <w:rPr>
          <w:rFonts w:ascii="Atyp BL Text" w:eastAsia="Calibri" w:hAnsi="Atyp BL Text"/>
          <w:sz w:val="20"/>
        </w:rPr>
        <w:t>/202</w:t>
      </w:r>
      <w:r w:rsidR="00D527BA">
        <w:rPr>
          <w:rFonts w:ascii="Atyp BL Text" w:eastAsia="Calibri" w:hAnsi="Atyp BL Text"/>
          <w:sz w:val="20"/>
        </w:rPr>
        <w:t>6</w:t>
      </w:r>
    </w:p>
    <w:p w14:paraId="05499261" w14:textId="330234C4" w:rsidR="00353493" w:rsidRPr="008A3944" w:rsidRDefault="00353493" w:rsidP="00353493">
      <w:pPr>
        <w:pStyle w:val="Zkladntext"/>
        <w:jc w:val="right"/>
        <w:rPr>
          <w:rFonts w:ascii="Atyp BL Text" w:eastAsia="Calibri" w:hAnsi="Atyp BL Text"/>
          <w:sz w:val="20"/>
        </w:rPr>
      </w:pPr>
      <w:r w:rsidRPr="008A3944">
        <w:rPr>
          <w:rFonts w:ascii="Atyp BL Text" w:eastAsia="Calibri" w:hAnsi="Atyp BL Text"/>
          <w:sz w:val="20"/>
        </w:rPr>
        <w:t>Č.j. MUHU/</w:t>
      </w:r>
      <w:r w:rsidR="00D527BA">
        <w:rPr>
          <w:rFonts w:ascii="Atyp BL Text" w:eastAsia="Calibri" w:hAnsi="Atyp BL Text"/>
          <w:sz w:val="20"/>
        </w:rPr>
        <w:t>55650</w:t>
      </w:r>
      <w:r w:rsidRPr="008A3944">
        <w:rPr>
          <w:rFonts w:ascii="Atyp BL Text" w:eastAsia="Calibri" w:hAnsi="Atyp BL Text"/>
          <w:sz w:val="20"/>
        </w:rPr>
        <w:t>/202</w:t>
      </w:r>
      <w:r w:rsidR="00D527BA">
        <w:rPr>
          <w:rFonts w:ascii="Atyp BL Text" w:eastAsia="Calibri" w:hAnsi="Atyp BL Text"/>
          <w:sz w:val="20"/>
        </w:rPr>
        <w:t>6</w:t>
      </w:r>
      <w:r w:rsidRPr="008A3944">
        <w:rPr>
          <w:rFonts w:ascii="Atyp BL Text" w:eastAsia="Calibri" w:hAnsi="Atyp BL Text"/>
          <w:sz w:val="20"/>
        </w:rPr>
        <w:t>/</w:t>
      </w:r>
      <w:proofErr w:type="spellStart"/>
      <w:r w:rsidR="002959EF" w:rsidRPr="008A3944">
        <w:rPr>
          <w:rFonts w:ascii="Atyp BL Text" w:eastAsia="Calibri" w:hAnsi="Atyp BL Text"/>
          <w:sz w:val="20"/>
        </w:rPr>
        <w:t>IvSu</w:t>
      </w:r>
      <w:proofErr w:type="spellEnd"/>
    </w:p>
    <w:p w14:paraId="72814404" w14:textId="1D71C2D9" w:rsidR="00353493" w:rsidRPr="00264F1F" w:rsidRDefault="00353493" w:rsidP="00FD48AE">
      <w:pPr>
        <w:pStyle w:val="Zkladntext"/>
        <w:spacing w:before="120"/>
        <w:jc w:val="right"/>
        <w:rPr>
          <w:rFonts w:ascii="Atyp BL Text" w:eastAsia="Calibri" w:hAnsi="Atyp BL Text"/>
          <w:sz w:val="20"/>
        </w:rPr>
      </w:pPr>
      <w:r w:rsidRPr="008A3944">
        <w:rPr>
          <w:rFonts w:ascii="Atyp BL Text" w:eastAsia="Calibri" w:hAnsi="Atyp BL Text"/>
          <w:sz w:val="20"/>
        </w:rPr>
        <w:t xml:space="preserve">OZV č. </w:t>
      </w:r>
      <w:r w:rsidR="006B3ADE">
        <w:rPr>
          <w:rFonts w:ascii="Atyp BL Text" w:eastAsia="Calibri" w:hAnsi="Atyp BL Text"/>
          <w:sz w:val="20"/>
        </w:rPr>
        <w:t>4</w:t>
      </w:r>
      <w:r w:rsidRPr="008A3944">
        <w:rPr>
          <w:rFonts w:ascii="Atyp BL Text" w:eastAsia="Calibri" w:hAnsi="Atyp BL Text"/>
          <w:sz w:val="20"/>
        </w:rPr>
        <w:t>/202</w:t>
      </w:r>
      <w:r w:rsidR="006B3ADE">
        <w:rPr>
          <w:rFonts w:ascii="Atyp BL Text" w:eastAsia="Calibri" w:hAnsi="Atyp BL Text"/>
          <w:sz w:val="20"/>
        </w:rPr>
        <w:t>6</w:t>
      </w:r>
    </w:p>
    <w:p w14:paraId="641B30CE" w14:textId="77777777" w:rsidR="00353493" w:rsidRPr="00264F1F" w:rsidRDefault="00353493" w:rsidP="00353493">
      <w:pPr>
        <w:pStyle w:val="Nadpis"/>
      </w:pPr>
    </w:p>
    <w:p w14:paraId="022C49A6" w14:textId="77777777" w:rsidR="00353493" w:rsidRPr="00093983" w:rsidRDefault="00353493" w:rsidP="00353493">
      <w:pPr>
        <w:pStyle w:val="PodnadpisA"/>
        <w:numPr>
          <w:ilvl w:val="0"/>
          <w:numId w:val="0"/>
        </w:numPr>
        <w:rPr>
          <w:lang w:eastAsia="cs-CZ"/>
        </w:rPr>
      </w:pPr>
      <w:r w:rsidRPr="00093983">
        <w:rPr>
          <w:lang w:eastAsia="cs-CZ"/>
        </w:rPr>
        <w:t>Zastupitelstvo města Humpolec</w:t>
      </w:r>
    </w:p>
    <w:p w14:paraId="78120D9D" w14:textId="77777777" w:rsidR="00353493" w:rsidRPr="005E0436" w:rsidRDefault="00353493" w:rsidP="00353493">
      <w:pPr>
        <w:pStyle w:val="PodnadpisA"/>
        <w:numPr>
          <w:ilvl w:val="0"/>
          <w:numId w:val="0"/>
        </w:numPr>
        <w:rPr>
          <w:lang w:eastAsia="cs-CZ"/>
        </w:rPr>
      </w:pPr>
    </w:p>
    <w:p w14:paraId="67A13599" w14:textId="77777777" w:rsidR="00353493" w:rsidRPr="00C36CD8" w:rsidRDefault="00353493" w:rsidP="00353493">
      <w:pPr>
        <w:pStyle w:val="Nadpis"/>
      </w:pPr>
      <w:r w:rsidRPr="00C36CD8">
        <w:t>Obecně závazná vyhláška města Humpolec,</w:t>
      </w:r>
    </w:p>
    <w:p w14:paraId="2E921F33" w14:textId="6658A5D7" w:rsidR="00353493" w:rsidRPr="00FB4D85" w:rsidRDefault="00C26908" w:rsidP="00353493">
      <w:pPr>
        <w:spacing w:before="120"/>
        <w:rPr>
          <w:rFonts w:ascii="Atyp BL Display" w:hAnsi="Atyp BL Display"/>
          <w:b/>
          <w:bCs/>
          <w:spacing w:val="15"/>
          <w:sz w:val="32"/>
          <w:szCs w:val="44"/>
        </w:rPr>
      </w:pPr>
      <w:r w:rsidRPr="00C26908">
        <w:rPr>
          <w:rFonts w:ascii="Atyp BL Display" w:hAnsi="Atyp BL Display"/>
          <w:b/>
          <w:bCs/>
          <w:spacing w:val="15"/>
          <w:sz w:val="32"/>
          <w:szCs w:val="44"/>
        </w:rPr>
        <w:t>o místním poplatku za obecní systém odpadového hospodářství</w:t>
      </w:r>
    </w:p>
    <w:p w14:paraId="36C3C198" w14:textId="77777777" w:rsidR="00353493" w:rsidRPr="00414999" w:rsidRDefault="00353493" w:rsidP="00353493">
      <w:pPr>
        <w:pStyle w:val="PodnadpisA"/>
        <w:numPr>
          <w:ilvl w:val="0"/>
          <w:numId w:val="0"/>
        </w:numPr>
        <w:rPr>
          <w:rFonts w:ascii="Arial" w:hAnsi="Arial" w:cs="Arial"/>
          <w:bCs w:val="0"/>
          <w:sz w:val="22"/>
          <w:szCs w:val="22"/>
        </w:rPr>
      </w:pPr>
    </w:p>
    <w:p w14:paraId="0EE6A470" w14:textId="72F6B9E0" w:rsidR="00353493" w:rsidRPr="00C4678A" w:rsidRDefault="00C26908" w:rsidP="00353493">
      <w:pPr>
        <w:pStyle w:val="Bntext"/>
        <w:ind w:left="0"/>
        <w:rPr>
          <w:rFonts w:ascii="Atyp BL Text" w:eastAsia="Calibri" w:hAnsi="Atyp BL Text" w:cs="Times New Roman"/>
          <w:bCs w:val="0"/>
          <w:szCs w:val="20"/>
        </w:rPr>
      </w:pPr>
      <w:r w:rsidRPr="00C4678A">
        <w:rPr>
          <w:rFonts w:ascii="Atyp BL Text" w:eastAsia="Calibri" w:hAnsi="Atyp BL Text" w:cs="Times New Roman"/>
          <w:bCs w:val="0"/>
          <w:szCs w:val="20"/>
        </w:rPr>
        <w:t>Zastupitelstvo města Humpole</w:t>
      </w:r>
      <w:r>
        <w:rPr>
          <w:rFonts w:ascii="Atyp BL Text" w:eastAsia="Calibri" w:hAnsi="Atyp BL Text" w:cs="Times New Roman"/>
          <w:bCs w:val="0"/>
          <w:szCs w:val="20"/>
        </w:rPr>
        <w:t>c</w:t>
      </w:r>
      <w:r w:rsidRPr="00C4678A">
        <w:rPr>
          <w:rFonts w:ascii="Atyp BL Text" w:eastAsia="Calibri" w:hAnsi="Atyp BL Text" w:cs="Times New Roman"/>
          <w:bCs w:val="0"/>
          <w:szCs w:val="20"/>
        </w:rPr>
        <w:t xml:space="preserve"> se na svém zasedání dne </w:t>
      </w:r>
      <w:r w:rsidR="006B3ADE">
        <w:rPr>
          <w:rFonts w:ascii="Atyp BL Text" w:eastAsia="Calibri" w:hAnsi="Atyp BL Text" w:cs="Times New Roman"/>
          <w:bCs w:val="0"/>
          <w:szCs w:val="20"/>
        </w:rPr>
        <w:t>23</w:t>
      </w:r>
      <w:r w:rsidRPr="00097359">
        <w:rPr>
          <w:rFonts w:ascii="Atyp BL Text" w:eastAsia="Calibri" w:hAnsi="Atyp BL Text" w:cs="Times New Roman"/>
          <w:bCs w:val="0"/>
          <w:szCs w:val="20"/>
        </w:rPr>
        <w:t xml:space="preserve">. </w:t>
      </w:r>
      <w:r w:rsidR="006B3ADE">
        <w:rPr>
          <w:rFonts w:ascii="Atyp BL Text" w:eastAsia="Calibri" w:hAnsi="Atyp BL Text" w:cs="Times New Roman"/>
          <w:bCs w:val="0"/>
          <w:szCs w:val="20"/>
        </w:rPr>
        <w:t>září</w:t>
      </w:r>
      <w:r w:rsidRPr="00097359">
        <w:rPr>
          <w:rFonts w:ascii="Atyp BL Text" w:eastAsia="Calibri" w:hAnsi="Atyp BL Text" w:cs="Times New Roman"/>
          <w:bCs w:val="0"/>
          <w:szCs w:val="20"/>
        </w:rPr>
        <w:t xml:space="preserve"> 202</w:t>
      </w:r>
      <w:r w:rsidR="006B3ADE">
        <w:rPr>
          <w:rFonts w:ascii="Atyp BL Text" w:eastAsia="Calibri" w:hAnsi="Atyp BL Text" w:cs="Times New Roman"/>
          <w:bCs w:val="0"/>
          <w:szCs w:val="20"/>
        </w:rPr>
        <w:t>6</w:t>
      </w:r>
      <w:r w:rsidRPr="00C4678A">
        <w:rPr>
          <w:rFonts w:ascii="Atyp BL Text" w:eastAsia="Calibri" w:hAnsi="Atyp BL Text" w:cs="Times New Roman"/>
          <w:bCs w:val="0"/>
          <w:szCs w:val="20"/>
        </w:rPr>
        <w:t xml:space="preserve"> usnesením </w:t>
      </w:r>
      <w:r w:rsidRPr="00C26908">
        <w:rPr>
          <w:rFonts w:ascii="Atyp BL Text" w:eastAsia="Calibri" w:hAnsi="Atyp BL Text" w:cs="Times New Roman"/>
          <w:bCs w:val="0"/>
          <w:szCs w:val="20"/>
        </w:rPr>
        <w:t>č</w:t>
      </w:r>
      <w:r w:rsidRPr="002F1C22">
        <w:rPr>
          <w:rFonts w:ascii="Atyp BL Text" w:eastAsia="Calibri" w:hAnsi="Atyp BL Text" w:cs="Times New Roman"/>
          <w:bCs w:val="0"/>
          <w:szCs w:val="20"/>
        </w:rPr>
        <w:t>.</w:t>
      </w:r>
      <w:r w:rsidR="0073393B" w:rsidRPr="002F1C22">
        <w:rPr>
          <w:rFonts w:ascii="Atyp BL Text" w:eastAsia="Calibri" w:hAnsi="Atyp BL Text" w:cs="Times New Roman"/>
          <w:bCs w:val="0"/>
          <w:szCs w:val="20"/>
        </w:rPr>
        <w:t> </w:t>
      </w:r>
      <w:r w:rsidR="007E427C">
        <w:rPr>
          <w:rFonts w:ascii="Atyp BL Text" w:eastAsia="Calibri" w:hAnsi="Atyp BL Text" w:cs="Times New Roman"/>
          <w:bCs w:val="0"/>
          <w:szCs w:val="20"/>
        </w:rPr>
        <w:t>444</w:t>
      </w:r>
      <w:r w:rsidR="006B3ADE">
        <w:rPr>
          <w:rFonts w:ascii="Atyp BL Text" w:eastAsia="Calibri" w:hAnsi="Atyp BL Text" w:cs="Times New Roman"/>
          <w:bCs w:val="0"/>
          <w:szCs w:val="20"/>
        </w:rPr>
        <w:t>/27</w:t>
      </w:r>
      <w:r w:rsidRPr="002F1C22">
        <w:rPr>
          <w:rFonts w:ascii="Atyp BL Text" w:eastAsia="Calibri" w:hAnsi="Atyp BL Text" w:cs="Times New Roman"/>
          <w:bCs w:val="0"/>
          <w:szCs w:val="20"/>
        </w:rPr>
        <w:t>/ZM/202</w:t>
      </w:r>
      <w:r w:rsidR="006B3ADE">
        <w:rPr>
          <w:rFonts w:ascii="Atyp BL Text" w:eastAsia="Calibri" w:hAnsi="Atyp BL Text" w:cs="Times New Roman"/>
          <w:bCs w:val="0"/>
          <w:szCs w:val="20"/>
        </w:rPr>
        <w:t>6</w:t>
      </w:r>
      <w:r w:rsidRPr="002F1C22">
        <w:rPr>
          <w:rFonts w:ascii="Atyp BL Text" w:eastAsia="Calibri" w:hAnsi="Atyp BL Text" w:cs="Times New Roman"/>
          <w:bCs w:val="0"/>
          <w:szCs w:val="20"/>
        </w:rPr>
        <w:t xml:space="preserve"> usneslo vydat na základě § 14 zákona č. 565/1990 Sb., o místních poplatcích, ve</w:t>
      </w:r>
      <w:r w:rsidR="0073393B">
        <w:rPr>
          <w:rFonts w:ascii="Atyp BL Text" w:eastAsia="Calibri" w:hAnsi="Atyp BL Text" w:cs="Times New Roman"/>
          <w:bCs w:val="0"/>
          <w:szCs w:val="20"/>
        </w:rPr>
        <w:t> </w:t>
      </w:r>
      <w:r w:rsidRPr="00C26908">
        <w:rPr>
          <w:rFonts w:ascii="Atyp BL Text" w:eastAsia="Calibri" w:hAnsi="Atyp BL Text" w:cs="Times New Roman"/>
          <w:bCs w:val="0"/>
          <w:szCs w:val="20"/>
        </w:rPr>
        <w:t>znění pozdějších předpisů (dále jen „zákon o místních poplatcích“), a v souladu s § 10 písm. d) a § 84 odst. 2 písm. h) zákona č. 128/2000 Sb., o obcích (obecní zřízení), ve znění pozdějších předpisů, tuto obecně závaznou vyhlášku (dále jen „vyhláška“):</w:t>
      </w:r>
    </w:p>
    <w:p w14:paraId="413F035A" w14:textId="77777777" w:rsidR="00353493" w:rsidRPr="00093983" w:rsidRDefault="00353493" w:rsidP="00353493">
      <w:pPr>
        <w:pStyle w:val="Bezodsazen"/>
        <w:jc w:val="both"/>
        <w:rPr>
          <w:lang w:eastAsia="cs-CZ"/>
        </w:rPr>
      </w:pPr>
    </w:p>
    <w:p w14:paraId="2970630C" w14:textId="77777777" w:rsidR="00353493" w:rsidRPr="00093983" w:rsidRDefault="00353493" w:rsidP="00353493">
      <w:pPr>
        <w:pStyle w:val="Bezodsazen"/>
        <w:jc w:val="both"/>
        <w:rPr>
          <w:lang w:eastAsia="cs-CZ"/>
        </w:rPr>
      </w:pPr>
    </w:p>
    <w:p w14:paraId="5794848C" w14:textId="025BB014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>Článek I.</w:t>
      </w:r>
      <w:r w:rsidRPr="00093983">
        <w:rPr>
          <w:lang w:eastAsia="cs-CZ"/>
        </w:rPr>
        <w:tab/>
      </w:r>
      <w:r w:rsidR="00C26908">
        <w:rPr>
          <w:lang w:eastAsia="cs-CZ"/>
        </w:rPr>
        <w:t>Úvodní ustanovení</w:t>
      </w:r>
    </w:p>
    <w:p w14:paraId="1F69476E" w14:textId="77777777" w:rsidR="00C26908" w:rsidRPr="00C26908" w:rsidRDefault="00C26908" w:rsidP="000F2FC1">
      <w:pPr>
        <w:pStyle w:val="Bntext"/>
        <w:numPr>
          <w:ilvl w:val="0"/>
          <w:numId w:val="4"/>
        </w:numPr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Město Humpolec touto vyhláškou zavádí místní poplatek za obecní systém odpadového hospodářství (dále jen „poplatek“).</w:t>
      </w:r>
    </w:p>
    <w:p w14:paraId="24E5F7BE" w14:textId="02C08EE9" w:rsidR="00C26908" w:rsidRPr="00C26908" w:rsidRDefault="00C26908" w:rsidP="000F2FC1">
      <w:pPr>
        <w:pStyle w:val="Bntext"/>
        <w:numPr>
          <w:ilvl w:val="0"/>
          <w:numId w:val="4"/>
        </w:numPr>
        <w:spacing w:before="120"/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Poplatkovým obdobím poplatku je kalendářní rok</w:t>
      </w:r>
      <w:r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footnoteReference w:id="1"/>
      </w:r>
      <w:r w:rsidR="006C3D8D"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Courier New"/>
          <w:bCs w:val="0"/>
          <w:szCs w:val="22"/>
          <w:lang w:eastAsia="en-US"/>
        </w:rPr>
        <w:t>.</w:t>
      </w: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 xml:space="preserve"> </w:t>
      </w:r>
    </w:p>
    <w:p w14:paraId="255DF104" w14:textId="6DE0F617" w:rsidR="00C26908" w:rsidRPr="00C26908" w:rsidRDefault="00C26908" w:rsidP="000F2FC1">
      <w:pPr>
        <w:pStyle w:val="Bntext"/>
        <w:numPr>
          <w:ilvl w:val="0"/>
          <w:numId w:val="4"/>
        </w:numPr>
        <w:spacing w:before="120"/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Správcem poplatku je Městský úřad Humpolec</w:t>
      </w:r>
      <w:r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footnoteReference w:id="2"/>
      </w:r>
      <w:r w:rsidR="006C3D8D"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 xml:space="preserve"> (dále jen „správce poplatku“).</w:t>
      </w:r>
    </w:p>
    <w:p w14:paraId="01718F4E" w14:textId="77777777" w:rsidR="006D490A" w:rsidRPr="00C26908" w:rsidRDefault="006D490A" w:rsidP="00C26908">
      <w:pPr>
        <w:pStyle w:val="Bntext"/>
        <w:rPr>
          <w:rFonts w:ascii="Atyp BL Text" w:eastAsia="Calibri" w:hAnsi="Atyp BL Text" w:cs="Courier New"/>
          <w:bCs w:val="0"/>
          <w:szCs w:val="22"/>
          <w:lang w:eastAsia="en-US"/>
        </w:rPr>
      </w:pPr>
    </w:p>
    <w:p w14:paraId="5EDA12E2" w14:textId="1DA2ADFE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>Článek II.</w:t>
      </w:r>
      <w:r w:rsidRPr="00093983">
        <w:rPr>
          <w:lang w:eastAsia="cs-CZ"/>
        </w:rPr>
        <w:tab/>
      </w:r>
      <w:r w:rsidR="00C26908">
        <w:rPr>
          <w:lang w:eastAsia="cs-CZ"/>
        </w:rPr>
        <w:t>Poplatník</w:t>
      </w:r>
    </w:p>
    <w:p w14:paraId="7909B465" w14:textId="6A4DBC8D" w:rsidR="00C26908" w:rsidRPr="00C26908" w:rsidRDefault="00C26908" w:rsidP="000F2FC1">
      <w:pPr>
        <w:pStyle w:val="Bntext"/>
        <w:numPr>
          <w:ilvl w:val="0"/>
          <w:numId w:val="10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Poplatníkem poplatku je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3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:</w:t>
      </w:r>
    </w:p>
    <w:p w14:paraId="045A7A03" w14:textId="43475227" w:rsidR="00C26908" w:rsidRPr="00C26908" w:rsidRDefault="00C26908" w:rsidP="00FD48AE">
      <w:pPr>
        <w:pStyle w:val="Bntext"/>
        <w:numPr>
          <w:ilvl w:val="1"/>
          <w:numId w:val="10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fyzická osoba přihlášená ve městě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4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nebo</w:t>
      </w:r>
    </w:p>
    <w:p w14:paraId="1E07672F" w14:textId="7416DDBA" w:rsidR="00C26908" w:rsidRPr="00C26908" w:rsidRDefault="00C26908" w:rsidP="00FD48AE">
      <w:pPr>
        <w:pStyle w:val="Bntext"/>
        <w:numPr>
          <w:ilvl w:val="1"/>
          <w:numId w:val="10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vlastník nemovité věci zahrnující byt, rodinný dům nebo stavbu pro</w:t>
      </w:r>
      <w:r w:rsidR="0073393B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rodinnou rekreaci, ve které není přihlášena žádná fyzická osoba a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která je umístěna na území města.</w:t>
      </w:r>
    </w:p>
    <w:p w14:paraId="47144D16" w14:textId="2A135572" w:rsidR="00C26908" w:rsidRPr="00C26908" w:rsidRDefault="00C26908" w:rsidP="000F2FC1">
      <w:pPr>
        <w:pStyle w:val="Bntext"/>
        <w:numPr>
          <w:ilvl w:val="0"/>
          <w:numId w:val="10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>Spoluvlastníci nemovité věci zahrnující byt, rodinný dům nebo stavbu pro rodinnou rekreaci jsou povinni plnit poplatkovou povinnost společně a nerozdílně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5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3BC9977C" w14:textId="77777777" w:rsidR="006D490A" w:rsidRDefault="006D490A" w:rsidP="00353493">
      <w:pPr>
        <w:ind w:left="1277" w:firstLine="708"/>
        <w:jc w:val="both"/>
        <w:rPr>
          <w:rFonts w:ascii="Atyp BL Text" w:eastAsia="Calibri" w:hAnsi="Atyp BL Text" w:cs="Times New Roman"/>
          <w:sz w:val="20"/>
          <w:szCs w:val="22"/>
          <w:lang w:eastAsia="en-US"/>
        </w:rPr>
      </w:pPr>
    </w:p>
    <w:p w14:paraId="1AE3DF7D" w14:textId="57B164E0" w:rsidR="00353493" w:rsidRPr="00927973" w:rsidRDefault="00353493" w:rsidP="00353493">
      <w:pPr>
        <w:pStyle w:val="Bntext"/>
        <w:ind w:hanging="1985"/>
        <w:rPr>
          <w:rFonts w:ascii="Atyp BL Display" w:hAnsi="Atyp BL Display" w:cs="Times New Roman"/>
          <w:b/>
          <w:spacing w:val="15"/>
          <w:sz w:val="32"/>
          <w:szCs w:val="44"/>
        </w:rPr>
      </w:pPr>
      <w:r w:rsidRPr="00927973">
        <w:rPr>
          <w:rFonts w:ascii="Atyp BL Display" w:hAnsi="Atyp BL Display" w:cs="Times New Roman"/>
          <w:b/>
          <w:spacing w:val="15"/>
          <w:sz w:val="32"/>
          <w:szCs w:val="44"/>
        </w:rPr>
        <w:t>Článek III.</w:t>
      </w:r>
      <w:r w:rsidRPr="00927973">
        <w:rPr>
          <w:rFonts w:ascii="Atyp BL Display" w:hAnsi="Atyp BL Display" w:cs="Times New Roman"/>
          <w:b/>
          <w:spacing w:val="15"/>
          <w:sz w:val="32"/>
          <w:szCs w:val="44"/>
        </w:rPr>
        <w:tab/>
      </w:r>
      <w:r w:rsidR="00C26908">
        <w:rPr>
          <w:rFonts w:ascii="Atyp BL Display" w:hAnsi="Atyp BL Display" w:cs="Times New Roman"/>
          <w:b/>
          <w:spacing w:val="15"/>
          <w:sz w:val="32"/>
          <w:szCs w:val="44"/>
        </w:rPr>
        <w:t>Ohlašovací povinnost</w:t>
      </w:r>
    </w:p>
    <w:p w14:paraId="240CC20E" w14:textId="15B27390" w:rsidR="00C26908" w:rsidRPr="00C26908" w:rsidRDefault="00C26908" w:rsidP="00C26908">
      <w:pPr>
        <w:pStyle w:val="Bntext"/>
        <w:numPr>
          <w:ilvl w:val="0"/>
          <w:numId w:val="16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Poplatník je povinen podat správci poplatku ohlášení nejpozději do 60 dnů ode dne vzniku své poplatkové povinnosti; údaje uváděné v ohlášení upravuje zákon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6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 </w:t>
      </w:r>
    </w:p>
    <w:p w14:paraId="1C5E8D94" w14:textId="5C3930BB" w:rsidR="00C26908" w:rsidRPr="00C26908" w:rsidRDefault="00C26908" w:rsidP="00C26908">
      <w:pPr>
        <w:pStyle w:val="Bntext"/>
        <w:numPr>
          <w:ilvl w:val="0"/>
          <w:numId w:val="16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Dojde-li ke změně údajů uvedených v ohlášení, je poplatník nebo plátce povinen tuto změnu oznámit do 60 dnů ode dne, kdy nastala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7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0FB30F80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41A41C1D" w14:textId="4823AAEB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IV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Sazba poplatku</w:t>
      </w:r>
    </w:p>
    <w:p w14:paraId="466807F8" w14:textId="34A7063A" w:rsidR="005151B5" w:rsidRPr="005151B5" w:rsidRDefault="005151B5" w:rsidP="000F2FC1">
      <w:pPr>
        <w:pStyle w:val="Bntext"/>
        <w:numPr>
          <w:ilvl w:val="0"/>
          <w:numId w:val="11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Sazba poplatku za kalendářní rok </w:t>
      </w:r>
      <w:r w:rsidRPr="006D490A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činí </w:t>
      </w:r>
      <w:r w:rsidR="00414B71">
        <w:rPr>
          <w:rFonts w:ascii="Atyp BL Text" w:eastAsia="Calibri" w:hAnsi="Atyp BL Text" w:cs="Times New Roman"/>
          <w:bCs w:val="0"/>
          <w:szCs w:val="22"/>
          <w:lang w:eastAsia="en-US"/>
        </w:rPr>
        <w:t>1 020</w:t>
      </w:r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Kč</w:t>
      </w:r>
      <w:r w:rsidRPr="006D490A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</w:p>
    <w:p w14:paraId="37D9CAA9" w14:textId="51EEAFF6" w:rsidR="005151B5" w:rsidRPr="005151B5" w:rsidRDefault="005151B5" w:rsidP="000F2FC1">
      <w:pPr>
        <w:pStyle w:val="Bntext"/>
        <w:numPr>
          <w:ilvl w:val="0"/>
          <w:numId w:val="11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se v případě, že poplatková povinnost vznikla z důvodu přihlášení fyzické osoby ve městě, snižuje o jednu dvanáctinu za každý kalendářní měsíc, na jehož konci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8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</w:p>
    <w:p w14:paraId="39407BD4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není tato fyzická osoba přihlášena ve městě, nebo</w:t>
      </w:r>
    </w:p>
    <w:p w14:paraId="79DB43F6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tato fyzická osoba od poplatku osvobozena.</w:t>
      </w:r>
    </w:p>
    <w:p w14:paraId="6C95C367" w14:textId="5A0DD98F" w:rsidR="005151B5" w:rsidRPr="005151B5" w:rsidRDefault="005151B5" w:rsidP="000F2FC1">
      <w:pPr>
        <w:pStyle w:val="Bntext"/>
        <w:numPr>
          <w:ilvl w:val="0"/>
          <w:numId w:val="11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se v případě, že poplatková povinnost vznikla z důvodu vlastnictví jednotlivé nemovité věci zahrnující byt, rodinný dům nebo stavbu pro rodinnou rekreaci umístěné na území města, snižuje o jednu dvanáctinu za každý kalendářní měsíc, na jehož konci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9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</w:p>
    <w:p w14:paraId="48763DEE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v této nemovité věci přihlášena alespoň 1 fyzická osoba</w:t>
      </w:r>
    </w:p>
    <w:p w14:paraId="7B32A282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poplatník nevlastní tuto nemovitou věc, nebo</w:t>
      </w:r>
    </w:p>
    <w:p w14:paraId="60914744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poplatník od poplatku osvobozen.</w:t>
      </w:r>
    </w:p>
    <w:p w14:paraId="69AE3748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17CC5F76" w14:textId="14D355A0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Splatnost poplatku</w:t>
      </w:r>
    </w:p>
    <w:p w14:paraId="224CDB03" w14:textId="77777777" w:rsidR="005151B5" w:rsidRPr="0089518C" w:rsidRDefault="005151B5" w:rsidP="000F2FC1">
      <w:pPr>
        <w:pStyle w:val="Bntext"/>
        <w:numPr>
          <w:ilvl w:val="0"/>
          <w:numId w:val="5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je splatný jednorázově, a to nejpozději do 30. dubna příslušného kalendářního roku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78C73177" w14:textId="2A48A53C" w:rsidR="005151B5" w:rsidRPr="0089518C" w:rsidRDefault="005151B5" w:rsidP="000F2FC1">
      <w:pPr>
        <w:pStyle w:val="Bntext"/>
        <w:numPr>
          <w:ilvl w:val="0"/>
          <w:numId w:val="5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Vznikne-li poplatková povinnost po </w:t>
      </w:r>
      <w:r w:rsidR="0089518C"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dni 15. dubna příslušného kalendářního roku, je poplatek splatný nejpozději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do patnáctého dne měsíce, který následuje po měsíci, ve kterém poplatková povinnost vznikla.</w:t>
      </w:r>
    </w:p>
    <w:p w14:paraId="7CF6FD41" w14:textId="1F4912B4" w:rsidR="005151B5" w:rsidRPr="005151B5" w:rsidRDefault="005151B5" w:rsidP="000F2FC1">
      <w:pPr>
        <w:pStyle w:val="Bntext"/>
        <w:numPr>
          <w:ilvl w:val="0"/>
          <w:numId w:val="5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Lhůta splatnosti neskončí poplatníkovi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dříve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,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než lhůta pro podání ohlášení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podle čl. 3 odst. 1 této vyhlášky.</w:t>
      </w:r>
    </w:p>
    <w:p w14:paraId="40092197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5A1BD834" w14:textId="58FE50D9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Osvobození a úlevy</w:t>
      </w:r>
    </w:p>
    <w:p w14:paraId="5693E6B3" w14:textId="60602F38" w:rsidR="005151B5" w:rsidRPr="005151B5" w:rsidRDefault="005151B5" w:rsidP="00FD48AE">
      <w:pPr>
        <w:pStyle w:val="Bntext"/>
        <w:numPr>
          <w:ilvl w:val="0"/>
          <w:numId w:val="12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je osvobozena osoba, které poplatková povinnost vznikla z důvodu přihlášení ve městě a která je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10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</w:p>
    <w:p w14:paraId="0306419D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poplatníkem poplatku za odkládání komunálního odpadu z nemovité věci v jiné obci a má v této jiné obci bydliště,</w:t>
      </w:r>
    </w:p>
    <w:p w14:paraId="220FDCAF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umístěna do dětského domova pro děti do 3 let věku, školského zařízení pro výkon ústavní nebo ochranné výchovy nebo školského zařízení pro preventivně výchovnou péči na základě rozhodnutí soudu nebo smlouvy,</w:t>
      </w:r>
    </w:p>
    <w:p w14:paraId="5591E557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>umístěna do zařízení po děti vyžadující okamžitou pomoc na základě rozhodnutí soudu, nebo žádost obecního úřadu obce s rozšířenou působností, zákonného zástupce dítěte nebo nezletilého,</w:t>
      </w:r>
    </w:p>
    <w:p w14:paraId="59181B30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umístěna v domově pro osoby se zdravotním postižením, domově pro seniory, domově se zvláštním režimem nebo v chráněném bydlení, nebo</w:t>
      </w:r>
    </w:p>
    <w:p w14:paraId="0CD7DF73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na základě zákona omezena na osobní svobodě s výjimkou osoby vykonávající trest domácího vězení.</w:t>
      </w:r>
    </w:p>
    <w:p w14:paraId="3E68E413" w14:textId="77777777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se osvobozuje osoba, které poplatková povinnost vznikla z důvodu přihlášení ve městě a která se</w:t>
      </w:r>
    </w:p>
    <w:p w14:paraId="590294FA" w14:textId="5F8E2139" w:rsidR="005151B5" w:rsidRPr="005151B5" w:rsidRDefault="005151B5" w:rsidP="005151B5">
      <w:pPr>
        <w:pStyle w:val="Bntext"/>
        <w:numPr>
          <w:ilvl w:val="0"/>
          <w:numId w:val="14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zdržuje dlouhodobě mimo Českou republiku, přičemž za</w:t>
      </w:r>
      <w:r w:rsidR="00EC61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dlouhodobost se pro účely této vyhlášky rozumí doba delší jak jeden kalendářní rok,</w:t>
      </w:r>
    </w:p>
    <w:p w14:paraId="531A201F" w14:textId="77777777" w:rsidR="005151B5" w:rsidRPr="005151B5" w:rsidRDefault="005151B5" w:rsidP="005151B5">
      <w:pPr>
        <w:pStyle w:val="Bntext"/>
        <w:numPr>
          <w:ilvl w:val="0"/>
          <w:numId w:val="14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nepřetržitě, dlouhodobě v příslušném kalendářním roce nezdržuje na území města, přičemž za dlouhodobost se pro účely této vyhlášky rozumí doba delší jak jeden kalendářní rok.</w:t>
      </w:r>
    </w:p>
    <w:p w14:paraId="75BBD3D5" w14:textId="77777777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se osvobozuje osoba, které poplatková povinnost vznikla z důvodu vlastnictví nemovité věci zahrnující byt, rodinný dům nebo stavbu pro rodinnou rekreaci, ve které není přihlášená žádná fyzická osoba, která je</w:t>
      </w:r>
    </w:p>
    <w:p w14:paraId="41BA99ED" w14:textId="6A9D7C5E" w:rsidR="005151B5" w:rsidRPr="005151B5" w:rsidRDefault="005151B5" w:rsidP="005151B5">
      <w:pPr>
        <w:pStyle w:val="Bntext"/>
        <w:numPr>
          <w:ilvl w:val="0"/>
          <w:numId w:val="15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přihlášena 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ve městě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a současně vlastní či má ve spoluvlastnictví stavbu (v katastrálním území Města Humpolec a jeho místních částech) určenou k individuální rekreaci, byt nebo rodinný dům, ve kterých není přihlášena k pobytu žádná fyzická osoba, a nemovitost neslouží k nájmu a ani v ní nikdo nebydlí,</w:t>
      </w:r>
    </w:p>
    <w:p w14:paraId="2EAFE334" w14:textId="377A2CA8" w:rsidR="005151B5" w:rsidRPr="005151B5" w:rsidRDefault="005151B5" w:rsidP="005151B5">
      <w:pPr>
        <w:pStyle w:val="Bntext"/>
        <w:numPr>
          <w:ilvl w:val="0"/>
          <w:numId w:val="15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přihlášena 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ve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měst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ě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a současně vlastní či m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á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ve spoluvlastnictví stavbu (v katastrálním území města Humpolec a jeho místních částech) určenou k individuální rekreaci, byt nebo rodinný dům, ve kterých není přihlášena k pobytu žádná fyzická osoba a bydlí v ní fyzická osoba (vč. nájemce), která je poplatníkem podle čl. 2 odst. 1 písm. a). </w:t>
      </w:r>
    </w:p>
    <w:p w14:paraId="2EB413FD" w14:textId="037B5494" w:rsidR="00222212" w:rsidRPr="004543B5" w:rsidRDefault="00222212" w:rsidP="00222212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Úleva v celkové výši 60 Kč se poskytuje poplatníkovi dle čl. 2 odst. 1, který je zapojen do „Programu zodpovědného nakládání s odpady </w:t>
      </w:r>
      <w:proofErr w:type="spellStart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Door</w:t>
      </w:r>
      <w:proofErr w:type="spellEnd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to </w:t>
      </w:r>
      <w:proofErr w:type="spellStart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Door</w:t>
      </w:r>
      <w:proofErr w:type="spellEnd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: TŘÍDÍŠ? ŠETŘÍŠ!“ a splnil podmínky z něho vyplývající (více na: </w:t>
      </w:r>
      <w:r w:rsidR="004F6D4D" w:rsidRPr="004F6D4D">
        <w:rPr>
          <w:rFonts w:ascii="Atyp BL Text" w:eastAsia="Calibri" w:hAnsi="Atyp BL Text" w:cs="Times New Roman"/>
          <w:bCs w:val="0"/>
          <w:szCs w:val="22"/>
          <w:lang w:eastAsia="en-US"/>
        </w:rPr>
        <w:t>www.humpolec.cz</w:t>
      </w:r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).</w:t>
      </w:r>
    </w:p>
    <w:p w14:paraId="6EC78925" w14:textId="2998D31F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V případě, že poplatník nesplní povinnost ohlásit údaj rozhodný pro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osvobození nebo úlevu ve lhůtách stanovených touto vyhláškou nebo zákonem, nárok na osvobození nebo úlevu zaniká</w:t>
      </w:r>
      <w:r w:rsidR="00715097">
        <w:rPr>
          <w:rStyle w:val="Znakapoznpodarou"/>
          <w:rFonts w:ascii="Atyp BL Text" w:eastAsia="Calibri" w:hAnsi="Atyp BL Text" w:cs="Times New Roman"/>
          <w:bCs w:val="0"/>
          <w:szCs w:val="22"/>
          <w:lang w:eastAsia="en-US"/>
        </w:rPr>
        <w:footnoteReference w:id="11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71509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39C19C97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DAF8AC4" w14:textId="6396721C" w:rsidR="00186727" w:rsidRDefault="00186727" w:rsidP="00186727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Navýšení poplatku</w:t>
      </w:r>
    </w:p>
    <w:p w14:paraId="316CB48B" w14:textId="6DF6A4E9" w:rsidR="00186727" w:rsidRDefault="00186727" w:rsidP="00186727">
      <w:pPr>
        <w:pStyle w:val="Bntext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Správce poplatku 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může </w:t>
      </w:r>
      <w:bookmarkStart w:id="0" w:name="_Hlk148608249"/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poplatkovému subjektu </w:t>
      </w:r>
      <w:bookmarkEnd w:id="0"/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stanovit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zvýšení poplatku jako následek za pozdní úhradu poplatku nebo jeho části, a to až do výše dvojnásobku rozdílu mezi částkou poplatku, která má být zaplacena nebo odvedena, a částkou zaplacenou nebo odvedenou do původního dne splatnosti poplatku. Zvýšení poplatku je příslušenstvím poplatku sledujícím jeho osud</w:t>
      </w:r>
      <w:r w:rsidR="00F55274" w:rsidRPr="00F55274">
        <w:rPr>
          <w:rStyle w:val="Znakapoznpodarou"/>
          <w:rFonts w:ascii="Atyp BL Text" w:eastAsia="Calibri" w:hAnsi="Atyp BL Text" w:cs="Times New Roman"/>
          <w:bCs w:val="0"/>
          <w:szCs w:val="22"/>
          <w:lang w:eastAsia="en-US"/>
        </w:rPr>
        <w:footnoteReference w:id="12"/>
      </w:r>
      <w:r w:rsidR="00F55274" w:rsidRPr="00F55274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 </w:t>
      </w:r>
    </w:p>
    <w:p w14:paraId="6802F016" w14:textId="77777777" w:rsidR="006D490A" w:rsidRPr="00186727" w:rsidRDefault="006D490A" w:rsidP="00186727">
      <w:pPr>
        <w:pStyle w:val="Bntext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23766DDA" w14:textId="1557E66C" w:rsidR="00186727" w:rsidRDefault="00186727" w:rsidP="00186727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VIII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 w:rsidR="00715097">
        <w:rPr>
          <w:lang w:eastAsia="cs-CZ"/>
        </w:rPr>
        <w:t>Odpovědnost za zaplacení poplatku</w:t>
      </w:r>
      <w:r w:rsidR="00715097" w:rsidRPr="000F2FC1">
        <w:rPr>
          <w:rStyle w:val="Znakapoznpodarou"/>
          <w:b w:val="0"/>
          <w:bCs w:val="0"/>
          <w:sz w:val="20"/>
          <w:szCs w:val="20"/>
          <w:lang w:eastAsia="cs-CZ"/>
        </w:rPr>
        <w:footnoteReference w:id="13"/>
      </w:r>
      <w:r w:rsidR="00715097" w:rsidRPr="000F2FC1">
        <w:rPr>
          <w:b w:val="0"/>
          <w:bCs w:val="0"/>
          <w:sz w:val="20"/>
          <w:szCs w:val="20"/>
          <w:vertAlign w:val="superscript"/>
          <w:lang w:eastAsia="cs-CZ"/>
        </w:rPr>
        <w:t>)</w:t>
      </w:r>
    </w:p>
    <w:p w14:paraId="741897FE" w14:textId="77777777" w:rsidR="00186727" w:rsidRPr="00186727" w:rsidRDefault="00186727" w:rsidP="00FD48AE">
      <w:pPr>
        <w:pStyle w:val="Bntext"/>
        <w:numPr>
          <w:ilvl w:val="0"/>
          <w:numId w:val="8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Vznikne-li nedoplatek na poplatku poplatníkovi, který je ke dni splatnosti nezletilý a nenabyl plné svéprávnosti nebo který je ke dni splatnosti 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 xml:space="preserve">omezen ve svéprávnosti a byl mu jmenován opatrovník spravující jeho jmění, přechází poplatková povinnost tohoto poplatníka na zákonného zástupce nebo tohoto opatrovníka; zákonný zástupce nebo opatrovník má stejné procesní postavení jako poplatník. </w:t>
      </w:r>
    </w:p>
    <w:p w14:paraId="7BB3CF06" w14:textId="7058A427" w:rsidR="00186727" w:rsidRDefault="00186727" w:rsidP="00FD48AE">
      <w:pPr>
        <w:pStyle w:val="Bntext"/>
        <w:numPr>
          <w:ilvl w:val="0"/>
          <w:numId w:val="8"/>
        </w:numPr>
        <w:spacing w:before="120"/>
        <w:ind w:left="2342" w:hanging="357"/>
        <w:rPr>
          <w:rFonts w:ascii="Atyp BL Text" w:eastAsia="Calibri" w:hAnsi="Atyp BL Text" w:cs="Times New Roman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szCs w:val="22"/>
          <w:lang w:eastAsia="en-US"/>
        </w:rPr>
        <w:t xml:space="preserve">V případě podle odstavce 1 </w:t>
      </w:r>
      <w:r w:rsidR="00722A2A">
        <w:rPr>
          <w:rFonts w:ascii="Atyp BL Text" w:eastAsia="Calibri" w:hAnsi="Atyp BL Text" w:cs="Times New Roman"/>
          <w:szCs w:val="22"/>
          <w:lang w:eastAsia="en-US"/>
        </w:rPr>
        <w:t>stanoví</w:t>
      </w:r>
      <w:r w:rsidRPr="00186727">
        <w:rPr>
          <w:rFonts w:ascii="Atyp BL Text" w:eastAsia="Calibri" w:hAnsi="Atyp BL Text" w:cs="Times New Roman"/>
          <w:szCs w:val="22"/>
          <w:lang w:eastAsia="en-US"/>
        </w:rPr>
        <w:t xml:space="preserve"> správce poplatku poplatek zákonnému zástupci </w:t>
      </w:r>
      <w:r w:rsidRPr="0062281D">
        <w:rPr>
          <w:rFonts w:ascii="Atyp BL Text" w:eastAsia="Calibri" w:hAnsi="Atyp BL Text" w:cs="Times New Roman"/>
          <w:szCs w:val="22"/>
          <w:lang w:eastAsia="en-US"/>
        </w:rPr>
        <w:t xml:space="preserve">nebo opatrovníkovi poplatníka. </w:t>
      </w:r>
      <w:r w:rsidR="0062281D" w:rsidRPr="0062281D">
        <w:rPr>
          <w:rFonts w:ascii="Atyp BL Text" w:eastAsia="Calibri" w:hAnsi="Atyp BL Text" w:cs="Times New Roman"/>
          <w:szCs w:val="22"/>
          <w:lang w:eastAsia="en-US"/>
        </w:rPr>
        <w:t>Právní</w:t>
      </w:r>
      <w:r w:rsidR="0062281D">
        <w:rPr>
          <w:rFonts w:ascii="Atyp BL Text" w:eastAsia="Calibri" w:hAnsi="Atyp BL Text" w:cs="Times New Roman"/>
          <w:szCs w:val="22"/>
          <w:lang w:eastAsia="en-US"/>
        </w:rPr>
        <w:t xml:space="preserve"> moc dosavadních rozhodnutí o stanovení poplatku poplatníkovi není jeho stanovení zákonnému zástupci nebo opatrovníkovi poplatníka na</w:t>
      </w:r>
      <w:r w:rsidR="00D01955">
        <w:rPr>
          <w:rFonts w:ascii="Atyp BL Text" w:eastAsia="Calibri" w:hAnsi="Atyp BL Text" w:cs="Times New Roman"/>
          <w:szCs w:val="22"/>
          <w:lang w:eastAsia="en-US"/>
        </w:rPr>
        <w:t> </w:t>
      </w:r>
      <w:r w:rsidR="0062281D">
        <w:rPr>
          <w:rFonts w:ascii="Atyp BL Text" w:eastAsia="Calibri" w:hAnsi="Atyp BL Text" w:cs="Times New Roman"/>
          <w:szCs w:val="22"/>
          <w:lang w:eastAsia="en-US"/>
        </w:rPr>
        <w:t>překážku.</w:t>
      </w:r>
    </w:p>
    <w:p w14:paraId="71A680A5" w14:textId="118A24D6" w:rsidR="00186727" w:rsidRDefault="00186727" w:rsidP="00FD48AE">
      <w:pPr>
        <w:pStyle w:val="Bntext"/>
        <w:numPr>
          <w:ilvl w:val="0"/>
          <w:numId w:val="8"/>
        </w:numPr>
        <w:spacing w:before="120"/>
        <w:ind w:left="2342" w:hanging="357"/>
        <w:rPr>
          <w:rFonts w:ascii="Atyp BL Text" w:eastAsia="Calibri" w:hAnsi="Atyp BL Text" w:cs="Times New Roman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szCs w:val="22"/>
          <w:lang w:eastAsia="en-US"/>
        </w:rPr>
        <w:t>Je-li zákonných zástupců nebo opatrovníků více, jsou povinni plnit poplatkovou povinnost společně a nerozdílně.</w:t>
      </w:r>
    </w:p>
    <w:p w14:paraId="3B9EF732" w14:textId="77777777" w:rsidR="006D490A" w:rsidRPr="00186727" w:rsidRDefault="006D490A" w:rsidP="006D490A">
      <w:pPr>
        <w:pStyle w:val="Bntext"/>
        <w:ind w:left="2410"/>
        <w:rPr>
          <w:rFonts w:ascii="Atyp BL Text" w:eastAsia="Calibri" w:hAnsi="Atyp BL Text" w:cs="Times New Roman"/>
          <w:szCs w:val="22"/>
          <w:lang w:eastAsia="en-US"/>
        </w:rPr>
      </w:pPr>
    </w:p>
    <w:p w14:paraId="771D6B63" w14:textId="3142CFF1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 w:rsidR="00186727">
        <w:rPr>
          <w:lang w:eastAsia="cs-CZ"/>
        </w:rPr>
        <w:t>IX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 w:rsidR="00186727">
        <w:rPr>
          <w:lang w:eastAsia="cs-CZ"/>
        </w:rPr>
        <w:t>Přechodné a z</w:t>
      </w:r>
      <w:r>
        <w:rPr>
          <w:lang w:eastAsia="cs-CZ"/>
        </w:rPr>
        <w:t>rušovací ustanovení</w:t>
      </w:r>
    </w:p>
    <w:p w14:paraId="676FBC6B" w14:textId="3E5D1985" w:rsidR="00186727" w:rsidRPr="00186727" w:rsidRDefault="00186727" w:rsidP="00FD48AE">
      <w:pPr>
        <w:pStyle w:val="Bntext"/>
        <w:numPr>
          <w:ilvl w:val="0"/>
          <w:numId w:val="9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Poplatkové povinnosti vzniklé před nabytím účinnosti této vyhlášky se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posuzují podle dosavadních právních předpisů.</w:t>
      </w:r>
    </w:p>
    <w:p w14:paraId="38457BF1" w14:textId="70EA4AA0" w:rsidR="00186727" w:rsidRPr="00186727" w:rsidRDefault="00186727" w:rsidP="00FD48AE">
      <w:pPr>
        <w:pStyle w:val="Bntext"/>
        <w:numPr>
          <w:ilvl w:val="0"/>
          <w:numId w:val="9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Zrušuje se obecně závazná vyhláška č. 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/202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o místním poplatku za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obecní systém odpadového hospodářství, ze dne 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12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="006D490A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listopadu 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202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6D5DEB81" w14:textId="77777777" w:rsidR="006D490A" w:rsidRPr="001B2659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AB2AD4B" w14:textId="10726883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 w:rsidR="00186727">
        <w:rPr>
          <w:lang w:eastAsia="cs-CZ"/>
        </w:rPr>
        <w:t>X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  <w:t>Účinnost</w:t>
      </w:r>
    </w:p>
    <w:p w14:paraId="63AF1818" w14:textId="2D1DD35F" w:rsidR="00353493" w:rsidRPr="00093983" w:rsidRDefault="00353493" w:rsidP="00353493">
      <w:pPr>
        <w:ind w:left="1985"/>
        <w:jc w:val="both"/>
        <w:rPr>
          <w:rFonts w:ascii="Atyp BL Text" w:eastAsia="Calibri" w:hAnsi="Atyp BL Text"/>
          <w:sz w:val="20"/>
          <w:szCs w:val="22"/>
          <w:lang w:eastAsia="en-US"/>
        </w:rPr>
      </w:pPr>
      <w:r w:rsidRPr="00093983">
        <w:rPr>
          <w:rFonts w:ascii="Atyp BL Text" w:eastAsia="Calibri" w:hAnsi="Atyp BL Text"/>
          <w:sz w:val="20"/>
          <w:szCs w:val="22"/>
          <w:lang w:eastAsia="en-US"/>
        </w:rPr>
        <w:t xml:space="preserve">Tato obecně </w:t>
      </w:r>
      <w:r w:rsidRPr="00985465">
        <w:rPr>
          <w:rFonts w:ascii="Atyp BL Text" w:eastAsia="Calibri" w:hAnsi="Atyp BL Text"/>
          <w:sz w:val="20"/>
          <w:szCs w:val="22"/>
          <w:lang w:eastAsia="en-US"/>
        </w:rPr>
        <w:t>závazná vyhláška nabývá účinnosti dne 1. ledna 202</w:t>
      </w:r>
      <w:r w:rsidR="0065798F">
        <w:rPr>
          <w:rFonts w:ascii="Atyp BL Text" w:eastAsia="Calibri" w:hAnsi="Atyp BL Text"/>
          <w:sz w:val="20"/>
          <w:szCs w:val="22"/>
          <w:lang w:eastAsia="en-US"/>
        </w:rPr>
        <w:t>7</w:t>
      </w:r>
      <w:r w:rsidRPr="00985465">
        <w:rPr>
          <w:rFonts w:ascii="Atyp BL Text" w:eastAsia="Calibri" w:hAnsi="Atyp BL Text"/>
          <w:sz w:val="20"/>
          <w:szCs w:val="22"/>
          <w:lang w:eastAsia="en-US"/>
        </w:rPr>
        <w:t>.</w:t>
      </w:r>
    </w:p>
    <w:p w14:paraId="4F3C489A" w14:textId="77777777" w:rsidR="00353493" w:rsidRPr="00093983" w:rsidRDefault="00353493" w:rsidP="00353493">
      <w:pPr>
        <w:ind w:left="1985"/>
        <w:jc w:val="both"/>
        <w:rPr>
          <w:rFonts w:ascii="Atyp BL Text" w:eastAsia="Calibri" w:hAnsi="Atyp BL Text"/>
          <w:sz w:val="20"/>
          <w:szCs w:val="22"/>
          <w:lang w:eastAsia="en-US"/>
        </w:rPr>
      </w:pPr>
    </w:p>
    <w:p w14:paraId="56BA2DC3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3F7A684F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560069B4" w14:textId="77777777" w:rsidR="0035349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68E3F169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0BB12CE1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46058F09" w14:textId="77777777" w:rsidR="00CA633C" w:rsidRDefault="00CA633C" w:rsidP="00CA633C">
      <w:pPr>
        <w:jc w:val="both"/>
        <w:rPr>
          <w:rFonts w:ascii="Atyp BL Text" w:eastAsia="Calibri" w:hAnsi="Atyp BL Text"/>
          <w:sz w:val="20"/>
          <w:szCs w:val="22"/>
          <w:lang w:eastAsia="en-US"/>
        </w:rPr>
      </w:pPr>
    </w:p>
    <w:p w14:paraId="2D0FAA4D" w14:textId="2839A1EB" w:rsidR="00353493" w:rsidRPr="005E0436" w:rsidRDefault="00353493" w:rsidP="00CA633C">
      <w:pPr>
        <w:jc w:val="both"/>
        <w:rPr>
          <w:rFonts w:ascii="Atyp BL Text" w:eastAsia="Calibri" w:hAnsi="Atyp BL Text"/>
          <w:sz w:val="20"/>
          <w:szCs w:val="22"/>
          <w:lang w:eastAsia="en-US"/>
        </w:rPr>
      </w:pPr>
      <w:r w:rsidRPr="005E0436">
        <w:rPr>
          <w:rFonts w:ascii="Atyp BL Text" w:eastAsia="Calibri" w:hAnsi="Atyp BL Text"/>
          <w:sz w:val="20"/>
          <w:szCs w:val="22"/>
          <w:lang w:eastAsia="en-US"/>
        </w:rPr>
        <w:t>________________________________________</w:t>
      </w:r>
      <w:r w:rsidRPr="005E0436">
        <w:rPr>
          <w:rFonts w:ascii="Atyp BL Text" w:eastAsia="Calibri" w:hAnsi="Atyp BL Text"/>
          <w:sz w:val="20"/>
          <w:szCs w:val="22"/>
          <w:lang w:eastAsia="en-US"/>
        </w:rPr>
        <w:tab/>
      </w:r>
      <w:r w:rsidRPr="005E0436">
        <w:rPr>
          <w:rFonts w:ascii="Atyp BL Text" w:eastAsia="Calibri" w:hAnsi="Atyp BL Text"/>
          <w:sz w:val="20"/>
          <w:szCs w:val="22"/>
          <w:lang w:eastAsia="en-US"/>
        </w:rPr>
        <w:tab/>
        <w:t>_______________________________________</w:t>
      </w:r>
    </w:p>
    <w:p w14:paraId="4D052549" w14:textId="273D93C3" w:rsidR="00353493" w:rsidRPr="00970DA0" w:rsidRDefault="00352652" w:rsidP="00353493">
      <w:pPr>
        <w:pStyle w:val="Bezodsazen"/>
        <w:ind w:left="709" w:firstLine="709"/>
        <w:jc w:val="both"/>
        <w:rPr>
          <w:lang w:eastAsia="cs-CZ"/>
        </w:rPr>
      </w:pPr>
      <w:r>
        <w:rPr>
          <w:lang w:eastAsia="cs-CZ"/>
        </w:rPr>
        <w:t xml:space="preserve">Václav </w:t>
      </w:r>
      <w:r w:rsidRPr="00B32231">
        <w:rPr>
          <w:lang w:eastAsia="cs-CZ"/>
        </w:rPr>
        <w:t>Křivánek</w:t>
      </w:r>
      <w:r w:rsidR="002B214B" w:rsidRPr="00135E54">
        <w:rPr>
          <w:lang w:eastAsia="cs-CZ"/>
        </w:rPr>
        <w:t xml:space="preserve"> </w:t>
      </w:r>
      <w:r w:rsidR="00353493" w:rsidRPr="00970DA0">
        <w:rPr>
          <w:lang w:eastAsia="cs-CZ"/>
        </w:rPr>
        <w:t>v.r.</w:t>
      </w:r>
      <w:r w:rsidR="00353493" w:rsidRPr="00970DA0">
        <w:rPr>
          <w:lang w:eastAsia="cs-CZ"/>
        </w:rPr>
        <w:tab/>
      </w:r>
      <w:r w:rsidR="00353493" w:rsidRPr="00BA4C95">
        <w:rPr>
          <w:lang w:eastAsia="cs-CZ"/>
        </w:rPr>
        <w:tab/>
        <w:t xml:space="preserve">  </w:t>
      </w:r>
      <w:r w:rsidR="00353493" w:rsidRPr="00BA4C95">
        <w:rPr>
          <w:lang w:eastAsia="cs-CZ"/>
        </w:rPr>
        <w:tab/>
      </w:r>
      <w:r w:rsidR="006D490A">
        <w:rPr>
          <w:lang w:eastAsia="cs-CZ"/>
        </w:rPr>
        <w:tab/>
        <w:t xml:space="preserve">    </w:t>
      </w:r>
      <w:r>
        <w:rPr>
          <w:lang w:eastAsia="cs-CZ"/>
        </w:rPr>
        <w:t>Martin Hendrych</w:t>
      </w:r>
      <w:r w:rsidR="00353493" w:rsidRPr="00B32231">
        <w:rPr>
          <w:lang w:eastAsia="cs-CZ"/>
        </w:rPr>
        <w:t xml:space="preserve"> </w:t>
      </w:r>
      <w:r w:rsidR="00353493" w:rsidRPr="00970DA0">
        <w:rPr>
          <w:lang w:eastAsia="cs-CZ"/>
        </w:rPr>
        <w:t>v.r.</w:t>
      </w:r>
    </w:p>
    <w:p w14:paraId="59744F23" w14:textId="21473F0D" w:rsidR="00353493" w:rsidRPr="00093983" w:rsidRDefault="00352652" w:rsidP="00352652">
      <w:pPr>
        <w:pStyle w:val="Bezodsazen"/>
        <w:ind w:left="709"/>
        <w:jc w:val="both"/>
        <w:rPr>
          <w:lang w:eastAsia="cs-CZ"/>
        </w:rPr>
      </w:pPr>
      <w:r>
        <w:rPr>
          <w:lang w:eastAsia="cs-CZ"/>
        </w:rPr>
        <w:t xml:space="preserve">       pověřený </w:t>
      </w:r>
      <w:r w:rsidRPr="00445EB0">
        <w:rPr>
          <w:lang w:eastAsia="cs-CZ"/>
        </w:rPr>
        <w:t>místostarosta</w:t>
      </w:r>
      <w:r w:rsidR="00353493" w:rsidRPr="00BA4C95">
        <w:rPr>
          <w:lang w:eastAsia="cs-CZ"/>
        </w:rPr>
        <w:tab/>
      </w:r>
      <w:r w:rsidR="00353493" w:rsidRPr="00BA4C95">
        <w:rPr>
          <w:lang w:eastAsia="cs-CZ"/>
        </w:rPr>
        <w:tab/>
      </w:r>
      <w:r w:rsidR="00264F1F" w:rsidRPr="00BA4C95">
        <w:rPr>
          <w:lang w:eastAsia="cs-CZ"/>
        </w:rPr>
        <w:tab/>
      </w:r>
      <w:r>
        <w:rPr>
          <w:lang w:eastAsia="cs-CZ"/>
        </w:rPr>
        <w:tab/>
        <w:t xml:space="preserve">       </w:t>
      </w:r>
      <w:proofErr w:type="spellStart"/>
      <w:r w:rsidR="00353493" w:rsidRPr="00445EB0">
        <w:rPr>
          <w:lang w:eastAsia="cs-CZ"/>
        </w:rPr>
        <w:t>místostarosta</w:t>
      </w:r>
      <w:proofErr w:type="spellEnd"/>
    </w:p>
    <w:sectPr w:rsidR="00353493" w:rsidRPr="00093983" w:rsidSect="001044FA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0719" w14:textId="77777777" w:rsidR="001F0332" w:rsidRDefault="001F0332" w:rsidP="001E1746">
      <w:r>
        <w:separator/>
      </w:r>
    </w:p>
  </w:endnote>
  <w:endnote w:type="continuationSeparator" w:id="0">
    <w:p w14:paraId="083EC53F" w14:textId="77777777" w:rsidR="001F0332" w:rsidRDefault="001F0332" w:rsidP="001E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typ BL Display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typ BL Text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847979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81AC19E" w14:textId="521B20A8" w:rsidR="005D7A41" w:rsidRPr="005D7A41" w:rsidRDefault="005D7A41">
            <w:pPr>
              <w:pStyle w:val="Zpa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7A41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D7A4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A70E03C" w14:textId="4142BB5D" w:rsidR="0091524A" w:rsidRPr="00FA5FEC" w:rsidRDefault="0091524A" w:rsidP="00EC08AE">
    <w:pPr>
      <w:tabs>
        <w:tab w:val="left" w:pos="1928"/>
        <w:tab w:val="left" w:pos="4536"/>
        <w:tab w:val="left" w:pos="7088"/>
        <w:tab w:val="right" w:pos="9638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E4B3" w14:textId="77777777" w:rsidR="001F0332" w:rsidRDefault="001F0332" w:rsidP="001E1746">
      <w:r>
        <w:separator/>
      </w:r>
    </w:p>
  </w:footnote>
  <w:footnote w:type="continuationSeparator" w:id="0">
    <w:p w14:paraId="1466F0B0" w14:textId="77777777" w:rsidR="001F0332" w:rsidRDefault="001F0332" w:rsidP="001E1746">
      <w:r>
        <w:continuationSeparator/>
      </w:r>
    </w:p>
  </w:footnote>
  <w:footnote w:id="1">
    <w:p w14:paraId="6DE7587C" w14:textId="22276F59" w:rsidR="00C26908" w:rsidRPr="00C26908" w:rsidRDefault="00C26908" w:rsidP="00C26908">
      <w:pPr>
        <w:pStyle w:val="Textpoznpodarou"/>
        <w:ind w:left="142" w:hanging="142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10o odst. 1 zákona o místních poplatcích</w:t>
      </w:r>
    </w:p>
  </w:footnote>
  <w:footnote w:id="2">
    <w:p w14:paraId="5F3A8ADA" w14:textId="5DE76041" w:rsidR="00C26908" w:rsidRPr="00C26908" w:rsidRDefault="00C26908" w:rsidP="00C26908">
      <w:pPr>
        <w:pStyle w:val="Textpoznpodarou"/>
        <w:ind w:left="142" w:hanging="142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15 odst. 1 zákona o místních poplatcích</w:t>
      </w:r>
    </w:p>
  </w:footnote>
  <w:footnote w:id="3">
    <w:p w14:paraId="16CCE679" w14:textId="10647CED" w:rsidR="00C26908" w:rsidRPr="00C26908" w:rsidRDefault="00C26908" w:rsidP="00C26908">
      <w:pPr>
        <w:pStyle w:val="Textpoznpodarou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10e zákona o místních poplatcích</w:t>
      </w:r>
    </w:p>
  </w:footnote>
  <w:footnote w:id="4">
    <w:p w14:paraId="4DB26D06" w14:textId="7A19455E" w:rsidR="00C26908" w:rsidRPr="00C26908" w:rsidRDefault="00C26908" w:rsidP="00C26908">
      <w:pPr>
        <w:pStyle w:val="Textpoznpodarou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Za přihlášení fyzické osoby se podle § 16c zákona o místních poplatcích považuje </w:t>
      </w:r>
    </w:p>
    <w:p w14:paraId="510D5A71" w14:textId="77777777" w:rsidR="00C26908" w:rsidRPr="00C26908" w:rsidRDefault="00C26908" w:rsidP="00C26908">
      <w:pPr>
        <w:pStyle w:val="Textpoznpodarou"/>
        <w:numPr>
          <w:ilvl w:val="0"/>
          <w:numId w:val="2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přihlášení k trvalému pobytu podle zákona o evidenci obyvatel, nebo</w:t>
      </w:r>
    </w:p>
    <w:p w14:paraId="08538409" w14:textId="4180DA4B" w:rsidR="00C26908" w:rsidRPr="00C26908" w:rsidRDefault="00C26908" w:rsidP="00C26908">
      <w:pPr>
        <w:pStyle w:val="Textpoznpodarou"/>
        <w:numPr>
          <w:ilvl w:val="0"/>
          <w:numId w:val="2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ohlášení místa pobytu podle zákona o pobytu cizinců na území České republiky, zákona o</w:t>
      </w:r>
      <w:r w:rsidR="00D01955">
        <w:rPr>
          <w:rFonts w:ascii="Atyp BL Text" w:eastAsia="Calibri" w:hAnsi="Atyp BL Text" w:cs="Times New Roman"/>
          <w:lang w:eastAsia="cs-CZ"/>
        </w:rPr>
        <w:t> </w:t>
      </w:r>
      <w:r w:rsidRPr="00C26908">
        <w:rPr>
          <w:rFonts w:ascii="Atyp BL Text" w:eastAsia="Calibri" w:hAnsi="Atyp BL Text" w:cs="Times New Roman"/>
          <w:lang w:eastAsia="cs-CZ"/>
        </w:rPr>
        <w:t>azylu nebo zákona o dočasné ochraně cizinců, jde-li o cizince,</w:t>
      </w:r>
    </w:p>
    <w:p w14:paraId="06FCFEBA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kterému byl povolen trvalý pobyt,</w:t>
      </w:r>
    </w:p>
    <w:p w14:paraId="32C4D48D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který na území České republiky pobývá přechodně po dobu delší než 3 měsíce,</w:t>
      </w:r>
    </w:p>
    <w:p w14:paraId="441AFACA" w14:textId="3D010F86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který je žadatelem o udělení mezinárodní ochrany nebo osobou strpěnou na území podle zákona o azylu anebo žadatelem o poskytnutí dočasné ochrany podle zákona o</w:t>
      </w:r>
      <w:r w:rsidR="00D01955">
        <w:rPr>
          <w:rFonts w:ascii="Atyp BL Text" w:eastAsia="Calibri" w:hAnsi="Atyp BL Text" w:cs="Times New Roman"/>
          <w:lang w:eastAsia="cs-CZ"/>
        </w:rPr>
        <w:t> </w:t>
      </w:r>
      <w:r w:rsidRPr="00C26908">
        <w:rPr>
          <w:rFonts w:ascii="Atyp BL Text" w:eastAsia="Calibri" w:hAnsi="Atyp BL Text" w:cs="Times New Roman"/>
          <w:lang w:eastAsia="cs-CZ"/>
        </w:rPr>
        <w:t xml:space="preserve">dočasné ochraně cizinců, nebo </w:t>
      </w:r>
    </w:p>
    <w:p w14:paraId="5A1401DB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kterému byla udělena mezinárodní ochrana nebo jde o cizince požívajícího dočasné ochrany cizinců.</w:t>
      </w:r>
    </w:p>
  </w:footnote>
  <w:footnote w:id="5">
    <w:p w14:paraId="4C980CAB" w14:textId="18BC4DE5" w:rsidR="00C26908" w:rsidRPr="005151B5" w:rsidRDefault="00C26908" w:rsidP="005151B5">
      <w:pPr>
        <w:pStyle w:val="Textpoznpodarou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10p zákona o místních poplatcích</w:t>
      </w:r>
    </w:p>
  </w:footnote>
  <w:footnote w:id="6">
    <w:p w14:paraId="5098B6ED" w14:textId="515F586F" w:rsidR="00C26908" w:rsidRPr="005151B5" w:rsidRDefault="00C26908" w:rsidP="00722A2A">
      <w:pPr>
        <w:pStyle w:val="Textpoznpodarou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14a odst. 1 a 2 zákona o místních poplatcích; v ohlášení poplatník uvede zejména své identifikační údaje a skutečnosti rozhodné pro stanovení poplatku</w:t>
      </w:r>
    </w:p>
  </w:footnote>
  <w:footnote w:id="7">
    <w:p w14:paraId="0DAE877B" w14:textId="598CFA67" w:rsidR="00C26908" w:rsidRPr="005151B5" w:rsidRDefault="00C26908" w:rsidP="005151B5">
      <w:pPr>
        <w:pStyle w:val="Textpoznpodarou"/>
        <w:ind w:left="142" w:hanging="142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14a odst. 4 zákona o místních poplatcích</w:t>
      </w:r>
    </w:p>
  </w:footnote>
  <w:footnote w:id="8">
    <w:p w14:paraId="4067E73A" w14:textId="106F34D0" w:rsidR="005151B5" w:rsidRPr="005151B5" w:rsidRDefault="005151B5" w:rsidP="005151B5">
      <w:pPr>
        <w:pStyle w:val="Textpoznpodarou"/>
        <w:ind w:left="142" w:hanging="142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10h odst. 2 ve spojení s § 10o odst. 2 zákona o místních poplatcích</w:t>
      </w:r>
    </w:p>
  </w:footnote>
  <w:footnote w:id="9">
    <w:p w14:paraId="6D1E68A5" w14:textId="1549B88D" w:rsidR="005151B5" w:rsidRPr="00A04C8B" w:rsidRDefault="005151B5" w:rsidP="005151B5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10h odst. 3 ve spojení s § 10o odst. 2 zákona o místních poplatcích</w:t>
      </w:r>
    </w:p>
  </w:footnote>
  <w:footnote w:id="10">
    <w:p w14:paraId="77E53AE9" w14:textId="1164C0D9" w:rsidR="005151B5" w:rsidRPr="005151B5" w:rsidRDefault="005151B5" w:rsidP="005151B5">
      <w:pPr>
        <w:pStyle w:val="Textpoznpodarou"/>
        <w:ind w:left="142" w:hanging="142"/>
        <w:jc w:val="both"/>
        <w:rPr>
          <w:rFonts w:ascii="Atyp BL Text" w:eastAsia="Calibri" w:hAnsi="Atyp BL Text" w:cs="Times New Roman"/>
          <w:szCs w:val="22"/>
        </w:rPr>
      </w:pPr>
      <w:r w:rsidRPr="00715097">
        <w:rPr>
          <w:rFonts w:ascii="Atyp BL Text" w:eastAsia="Calibri" w:hAnsi="Atyp BL Text" w:cs="Times New Roman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Times New Roman"/>
          <w:szCs w:val="22"/>
          <w:vertAlign w:val="superscript"/>
        </w:rPr>
        <w:t>)</w:t>
      </w:r>
      <w:r w:rsidRPr="005151B5">
        <w:rPr>
          <w:rFonts w:ascii="Atyp BL Text" w:eastAsia="Calibri" w:hAnsi="Atyp BL Text" w:cs="Times New Roman"/>
          <w:szCs w:val="22"/>
        </w:rPr>
        <w:t xml:space="preserve"> § 10g zákona o místních poplatcích</w:t>
      </w:r>
    </w:p>
  </w:footnote>
  <w:footnote w:id="11">
    <w:p w14:paraId="781F68DC" w14:textId="651FA6E0" w:rsidR="00715097" w:rsidRDefault="00715097">
      <w:pPr>
        <w:pStyle w:val="Textpoznpodarou"/>
      </w:pPr>
      <w:r>
        <w:rPr>
          <w:rStyle w:val="Znakapoznpodarou"/>
        </w:rPr>
        <w:footnoteRef/>
      </w:r>
      <w:r w:rsidR="00F55274"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14a odst. 6 zákona o místních poplatcích</w:t>
      </w:r>
    </w:p>
  </w:footnote>
  <w:footnote w:id="12">
    <w:p w14:paraId="3A6B396B" w14:textId="1CBBE2F1" w:rsidR="00F55274" w:rsidRDefault="00F55274">
      <w:pPr>
        <w:pStyle w:val="Textpoznpodarou"/>
      </w:pPr>
      <w:r>
        <w:rPr>
          <w:rStyle w:val="Znakapoznpodarou"/>
        </w:rPr>
        <w:footnoteRef/>
      </w:r>
      <w:r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11c odst. 1 zákona o místních poplatcích</w:t>
      </w:r>
    </w:p>
  </w:footnote>
  <w:footnote w:id="13">
    <w:p w14:paraId="6E08E2F8" w14:textId="6EFDF1B1" w:rsidR="00715097" w:rsidRDefault="00715097">
      <w:pPr>
        <w:pStyle w:val="Textpoznpodarou"/>
      </w:pPr>
      <w:r>
        <w:rPr>
          <w:rStyle w:val="Znakapoznpodarou"/>
        </w:rPr>
        <w:footnoteRef/>
      </w:r>
      <w:r w:rsidR="00F55274"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12 zákona o místních poplatcích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C5E3" w14:textId="7241197C" w:rsidR="00B73A92" w:rsidRDefault="00A61C85" w:rsidP="00353493">
    <w:pPr>
      <w:tabs>
        <w:tab w:val="left" w:pos="1843"/>
        <w:tab w:val="right" w:pos="4820"/>
      </w:tabs>
    </w:pPr>
    <w:r w:rsidRPr="00E67AAA"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417F4D0B" wp14:editId="0550551E">
          <wp:simplePos x="0" y="0"/>
          <wp:positionH relativeFrom="column">
            <wp:posOffset>-370248</wp:posOffset>
          </wp:positionH>
          <wp:positionV relativeFrom="paragraph">
            <wp:posOffset>-102776</wp:posOffset>
          </wp:positionV>
          <wp:extent cx="1114425" cy="542925"/>
          <wp:effectExtent l="0" t="0" r="9525" b="9525"/>
          <wp:wrapSquare wrapText="bothSides"/>
          <wp:docPr id="1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6B96C51A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3F1063"/>
    <w:multiLevelType w:val="hybridMultilevel"/>
    <w:tmpl w:val="6CB03660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" w15:restartNumberingAfterBreak="0">
    <w:nsid w:val="0F4E6456"/>
    <w:multiLevelType w:val="hybridMultilevel"/>
    <w:tmpl w:val="6A7C7C3E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7">
      <w:start w:val="1"/>
      <w:numFmt w:val="lowerLetter"/>
      <w:lvlText w:val="%2)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3" w15:restartNumberingAfterBreak="0">
    <w:nsid w:val="0F531E79"/>
    <w:multiLevelType w:val="hybridMultilevel"/>
    <w:tmpl w:val="9080F982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4" w15:restartNumberingAfterBreak="0">
    <w:nsid w:val="22B36B9F"/>
    <w:multiLevelType w:val="hybridMultilevel"/>
    <w:tmpl w:val="5348586C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5" w15:restartNumberingAfterBreak="0">
    <w:nsid w:val="233439F2"/>
    <w:multiLevelType w:val="hybridMultilevel"/>
    <w:tmpl w:val="45482E04"/>
    <w:lvl w:ilvl="0" w:tplc="0405000F">
      <w:start w:val="1"/>
      <w:numFmt w:val="decimal"/>
      <w:lvlText w:val="%1."/>
      <w:lvlJc w:val="left"/>
      <w:pPr>
        <w:ind w:left="2487" w:hanging="360"/>
      </w:p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23D13688"/>
    <w:multiLevelType w:val="hybridMultilevel"/>
    <w:tmpl w:val="3AB233E6"/>
    <w:lvl w:ilvl="0" w:tplc="0405000F">
      <w:start w:val="1"/>
      <w:numFmt w:val="decimal"/>
      <w:lvlText w:val="%1."/>
      <w:lvlJc w:val="left"/>
      <w:pPr>
        <w:ind w:left="2705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25C8317E"/>
    <w:multiLevelType w:val="hybridMultilevel"/>
    <w:tmpl w:val="F1B8BEF6"/>
    <w:lvl w:ilvl="0" w:tplc="04EC1F3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2E121168"/>
    <w:multiLevelType w:val="hybridMultilevel"/>
    <w:tmpl w:val="18B40698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3BBB39C9"/>
    <w:multiLevelType w:val="hybridMultilevel"/>
    <w:tmpl w:val="5348586C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" w15:restartNumberingAfterBreak="0">
    <w:nsid w:val="50422B13"/>
    <w:multiLevelType w:val="hybridMultilevel"/>
    <w:tmpl w:val="6D467B66"/>
    <w:lvl w:ilvl="0" w:tplc="04050011">
      <w:start w:val="1"/>
      <w:numFmt w:val="decimal"/>
      <w:lvlText w:val="%1)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1" w15:restartNumberingAfterBreak="0">
    <w:nsid w:val="53DB4C40"/>
    <w:multiLevelType w:val="hybridMultilevel"/>
    <w:tmpl w:val="DD023A52"/>
    <w:lvl w:ilvl="0" w:tplc="0405000F">
      <w:start w:val="1"/>
      <w:numFmt w:val="decimal"/>
      <w:lvlText w:val="%1."/>
      <w:lvlJc w:val="left"/>
      <w:pPr>
        <w:ind w:left="2705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2" w15:restartNumberingAfterBreak="0">
    <w:nsid w:val="58BC5ECF"/>
    <w:multiLevelType w:val="hybridMultilevel"/>
    <w:tmpl w:val="4DECB442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E7B4A4AE">
      <w:start w:val="1"/>
      <w:numFmt w:val="lowerLetter"/>
      <w:lvlText w:val="%2)"/>
      <w:lvlJc w:val="left"/>
      <w:pPr>
        <w:ind w:left="342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5B6A4993"/>
    <w:multiLevelType w:val="hybridMultilevel"/>
    <w:tmpl w:val="678832FE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4" w15:restartNumberingAfterBreak="0">
    <w:nsid w:val="5C917235"/>
    <w:multiLevelType w:val="hybridMultilevel"/>
    <w:tmpl w:val="53BCA2FA"/>
    <w:lvl w:ilvl="0" w:tplc="F294A090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5" w:hanging="360"/>
      </w:pPr>
    </w:lvl>
    <w:lvl w:ilvl="2" w:tplc="0405001B" w:tentative="1">
      <w:start w:val="1"/>
      <w:numFmt w:val="lowerRoman"/>
      <w:lvlText w:val="%3."/>
      <w:lvlJc w:val="right"/>
      <w:pPr>
        <w:ind w:left="2055" w:hanging="180"/>
      </w:pPr>
    </w:lvl>
    <w:lvl w:ilvl="3" w:tplc="0405000F" w:tentative="1">
      <w:start w:val="1"/>
      <w:numFmt w:val="decimal"/>
      <w:lvlText w:val="%4."/>
      <w:lvlJc w:val="left"/>
      <w:pPr>
        <w:ind w:left="2775" w:hanging="360"/>
      </w:pPr>
    </w:lvl>
    <w:lvl w:ilvl="4" w:tplc="04050019" w:tentative="1">
      <w:start w:val="1"/>
      <w:numFmt w:val="lowerLetter"/>
      <w:lvlText w:val="%5."/>
      <w:lvlJc w:val="left"/>
      <w:pPr>
        <w:ind w:left="3495" w:hanging="360"/>
      </w:pPr>
    </w:lvl>
    <w:lvl w:ilvl="5" w:tplc="0405001B" w:tentative="1">
      <w:start w:val="1"/>
      <w:numFmt w:val="lowerRoman"/>
      <w:lvlText w:val="%6."/>
      <w:lvlJc w:val="right"/>
      <w:pPr>
        <w:ind w:left="4215" w:hanging="180"/>
      </w:pPr>
    </w:lvl>
    <w:lvl w:ilvl="6" w:tplc="0405000F" w:tentative="1">
      <w:start w:val="1"/>
      <w:numFmt w:val="decimal"/>
      <w:lvlText w:val="%7."/>
      <w:lvlJc w:val="left"/>
      <w:pPr>
        <w:ind w:left="4935" w:hanging="360"/>
      </w:pPr>
    </w:lvl>
    <w:lvl w:ilvl="7" w:tplc="04050019" w:tentative="1">
      <w:start w:val="1"/>
      <w:numFmt w:val="lowerLetter"/>
      <w:lvlText w:val="%8."/>
      <w:lvlJc w:val="left"/>
      <w:pPr>
        <w:ind w:left="5655" w:hanging="360"/>
      </w:pPr>
    </w:lvl>
    <w:lvl w:ilvl="8" w:tplc="040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61BC34E4"/>
    <w:multiLevelType w:val="hybridMultilevel"/>
    <w:tmpl w:val="5D1420C4"/>
    <w:lvl w:ilvl="0" w:tplc="4E7432E2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95" w:hanging="360"/>
      </w:pPr>
    </w:lvl>
    <w:lvl w:ilvl="2" w:tplc="0405001B" w:tentative="1">
      <w:start w:val="1"/>
      <w:numFmt w:val="lowerRoman"/>
      <w:lvlText w:val="%3."/>
      <w:lvlJc w:val="right"/>
      <w:pPr>
        <w:ind w:left="2415" w:hanging="180"/>
      </w:pPr>
    </w:lvl>
    <w:lvl w:ilvl="3" w:tplc="0405000F" w:tentative="1">
      <w:start w:val="1"/>
      <w:numFmt w:val="decimal"/>
      <w:lvlText w:val="%4."/>
      <w:lvlJc w:val="left"/>
      <w:pPr>
        <w:ind w:left="3135" w:hanging="360"/>
      </w:pPr>
    </w:lvl>
    <w:lvl w:ilvl="4" w:tplc="04050019" w:tentative="1">
      <w:start w:val="1"/>
      <w:numFmt w:val="lowerLetter"/>
      <w:lvlText w:val="%5."/>
      <w:lvlJc w:val="left"/>
      <w:pPr>
        <w:ind w:left="3855" w:hanging="360"/>
      </w:pPr>
    </w:lvl>
    <w:lvl w:ilvl="5" w:tplc="0405001B" w:tentative="1">
      <w:start w:val="1"/>
      <w:numFmt w:val="lowerRoman"/>
      <w:lvlText w:val="%6."/>
      <w:lvlJc w:val="right"/>
      <w:pPr>
        <w:ind w:left="4575" w:hanging="180"/>
      </w:pPr>
    </w:lvl>
    <w:lvl w:ilvl="6" w:tplc="0405000F" w:tentative="1">
      <w:start w:val="1"/>
      <w:numFmt w:val="decimal"/>
      <w:lvlText w:val="%7."/>
      <w:lvlJc w:val="left"/>
      <w:pPr>
        <w:ind w:left="5295" w:hanging="360"/>
      </w:pPr>
    </w:lvl>
    <w:lvl w:ilvl="7" w:tplc="04050019" w:tentative="1">
      <w:start w:val="1"/>
      <w:numFmt w:val="lowerLetter"/>
      <w:lvlText w:val="%8."/>
      <w:lvlJc w:val="left"/>
      <w:pPr>
        <w:ind w:left="6015" w:hanging="360"/>
      </w:pPr>
    </w:lvl>
    <w:lvl w:ilvl="8" w:tplc="040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6" w15:restartNumberingAfterBreak="0">
    <w:nsid w:val="6C9A0D5D"/>
    <w:multiLevelType w:val="hybridMultilevel"/>
    <w:tmpl w:val="BDA019DE"/>
    <w:lvl w:ilvl="0" w:tplc="04050011">
      <w:start w:val="1"/>
      <w:numFmt w:val="decimal"/>
      <w:lvlText w:val="%1)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 w15:restartNumberingAfterBreak="0">
    <w:nsid w:val="7EEB4F28"/>
    <w:multiLevelType w:val="hybridMultilevel"/>
    <w:tmpl w:val="C6CC336E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num w:numId="1" w16cid:durableId="900943981">
    <w:abstractNumId w:val="0"/>
  </w:num>
  <w:num w:numId="2" w16cid:durableId="1211066761">
    <w:abstractNumId w:val="14"/>
  </w:num>
  <w:num w:numId="3" w16cid:durableId="2115324139">
    <w:abstractNumId w:val="15"/>
  </w:num>
  <w:num w:numId="4" w16cid:durableId="1613976101">
    <w:abstractNumId w:val="3"/>
  </w:num>
  <w:num w:numId="5" w16cid:durableId="1920943292">
    <w:abstractNumId w:val="5"/>
  </w:num>
  <w:num w:numId="6" w16cid:durableId="1855876985">
    <w:abstractNumId w:val="10"/>
  </w:num>
  <w:num w:numId="7" w16cid:durableId="1257788464">
    <w:abstractNumId w:val="16"/>
  </w:num>
  <w:num w:numId="8" w16cid:durableId="364334191">
    <w:abstractNumId w:val="1"/>
  </w:num>
  <w:num w:numId="9" w16cid:durableId="1506163112">
    <w:abstractNumId w:val="6"/>
  </w:num>
  <w:num w:numId="10" w16cid:durableId="1033699968">
    <w:abstractNumId w:val="2"/>
  </w:num>
  <w:num w:numId="11" w16cid:durableId="866911093">
    <w:abstractNumId w:val="12"/>
  </w:num>
  <w:num w:numId="12" w16cid:durableId="1023435280">
    <w:abstractNumId w:val="11"/>
  </w:num>
  <w:num w:numId="13" w16cid:durableId="2047825805">
    <w:abstractNumId w:val="8"/>
  </w:num>
  <w:num w:numId="14" w16cid:durableId="2010519689">
    <w:abstractNumId w:val="17"/>
  </w:num>
  <w:num w:numId="15" w16cid:durableId="1313682017">
    <w:abstractNumId w:val="13"/>
  </w:num>
  <w:num w:numId="16" w16cid:durableId="259798987">
    <w:abstractNumId w:val="7"/>
  </w:num>
  <w:num w:numId="17" w16cid:durableId="882523724">
    <w:abstractNumId w:val="4"/>
  </w:num>
  <w:num w:numId="18" w16cid:durableId="1435589022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34B"/>
    <w:rsid w:val="00000094"/>
    <w:rsid w:val="00001251"/>
    <w:rsid w:val="00010AA4"/>
    <w:rsid w:val="00015086"/>
    <w:rsid w:val="000241BD"/>
    <w:rsid w:val="000264A2"/>
    <w:rsid w:val="0002703B"/>
    <w:rsid w:val="0003652D"/>
    <w:rsid w:val="00036924"/>
    <w:rsid w:val="000469B5"/>
    <w:rsid w:val="00047D5C"/>
    <w:rsid w:val="00054660"/>
    <w:rsid w:val="00057F1C"/>
    <w:rsid w:val="00076ECC"/>
    <w:rsid w:val="00077BC3"/>
    <w:rsid w:val="00097359"/>
    <w:rsid w:val="00097C56"/>
    <w:rsid w:val="000A0777"/>
    <w:rsid w:val="000A76D0"/>
    <w:rsid w:val="000B11BE"/>
    <w:rsid w:val="000B5081"/>
    <w:rsid w:val="000D6504"/>
    <w:rsid w:val="000E1D13"/>
    <w:rsid w:val="000F1AE0"/>
    <w:rsid w:val="000F273C"/>
    <w:rsid w:val="000F2FC1"/>
    <w:rsid w:val="001044FA"/>
    <w:rsid w:val="00104F37"/>
    <w:rsid w:val="00106250"/>
    <w:rsid w:val="00113B3D"/>
    <w:rsid w:val="0011426D"/>
    <w:rsid w:val="00122F4B"/>
    <w:rsid w:val="00124E4B"/>
    <w:rsid w:val="00135E54"/>
    <w:rsid w:val="00140154"/>
    <w:rsid w:val="00140504"/>
    <w:rsid w:val="0014334B"/>
    <w:rsid w:val="00150CEA"/>
    <w:rsid w:val="00153AE6"/>
    <w:rsid w:val="001577DB"/>
    <w:rsid w:val="00157B74"/>
    <w:rsid w:val="001669F2"/>
    <w:rsid w:val="00167E91"/>
    <w:rsid w:val="00184411"/>
    <w:rsid w:val="001861F5"/>
    <w:rsid w:val="00186727"/>
    <w:rsid w:val="0018760C"/>
    <w:rsid w:val="0018791A"/>
    <w:rsid w:val="001B0DFF"/>
    <w:rsid w:val="001B45F1"/>
    <w:rsid w:val="001B54CE"/>
    <w:rsid w:val="001E1746"/>
    <w:rsid w:val="001E34AC"/>
    <w:rsid w:val="001F0332"/>
    <w:rsid w:val="001F4464"/>
    <w:rsid w:val="0020578C"/>
    <w:rsid w:val="00222212"/>
    <w:rsid w:val="00225255"/>
    <w:rsid w:val="00227272"/>
    <w:rsid w:val="002325EB"/>
    <w:rsid w:val="0023457A"/>
    <w:rsid w:val="00236C11"/>
    <w:rsid w:val="00256F4F"/>
    <w:rsid w:val="00263169"/>
    <w:rsid w:val="00264F1F"/>
    <w:rsid w:val="00264F76"/>
    <w:rsid w:val="00271DD1"/>
    <w:rsid w:val="00275B5B"/>
    <w:rsid w:val="00287C52"/>
    <w:rsid w:val="00287E19"/>
    <w:rsid w:val="0029554B"/>
    <w:rsid w:val="002959EF"/>
    <w:rsid w:val="00296377"/>
    <w:rsid w:val="002A201D"/>
    <w:rsid w:val="002B11A0"/>
    <w:rsid w:val="002B214B"/>
    <w:rsid w:val="002B41BD"/>
    <w:rsid w:val="002B7870"/>
    <w:rsid w:val="002D4688"/>
    <w:rsid w:val="002E11B7"/>
    <w:rsid w:val="002E346D"/>
    <w:rsid w:val="002F1C22"/>
    <w:rsid w:val="00301639"/>
    <w:rsid w:val="003019ED"/>
    <w:rsid w:val="00304F2E"/>
    <w:rsid w:val="00317E2E"/>
    <w:rsid w:val="00321DB6"/>
    <w:rsid w:val="0032675E"/>
    <w:rsid w:val="00326B86"/>
    <w:rsid w:val="00334FA4"/>
    <w:rsid w:val="00334FFA"/>
    <w:rsid w:val="00351B8E"/>
    <w:rsid w:val="00352652"/>
    <w:rsid w:val="00353493"/>
    <w:rsid w:val="003536F5"/>
    <w:rsid w:val="0035616D"/>
    <w:rsid w:val="00365C4F"/>
    <w:rsid w:val="00370502"/>
    <w:rsid w:val="0037160D"/>
    <w:rsid w:val="00372B1A"/>
    <w:rsid w:val="00381608"/>
    <w:rsid w:val="00384893"/>
    <w:rsid w:val="00391E10"/>
    <w:rsid w:val="00392FB6"/>
    <w:rsid w:val="00397857"/>
    <w:rsid w:val="003A58E2"/>
    <w:rsid w:val="003B3EAA"/>
    <w:rsid w:val="003B4635"/>
    <w:rsid w:val="003C0694"/>
    <w:rsid w:val="003C087C"/>
    <w:rsid w:val="003C114C"/>
    <w:rsid w:val="003D1DD1"/>
    <w:rsid w:val="003D3283"/>
    <w:rsid w:val="003D3683"/>
    <w:rsid w:val="003E0A80"/>
    <w:rsid w:val="003E612F"/>
    <w:rsid w:val="003F3ECA"/>
    <w:rsid w:val="0040532B"/>
    <w:rsid w:val="00406386"/>
    <w:rsid w:val="00414B71"/>
    <w:rsid w:val="00425B22"/>
    <w:rsid w:val="004333E6"/>
    <w:rsid w:val="004341B6"/>
    <w:rsid w:val="00435A0A"/>
    <w:rsid w:val="0044112C"/>
    <w:rsid w:val="00445EB0"/>
    <w:rsid w:val="004508A1"/>
    <w:rsid w:val="0045210C"/>
    <w:rsid w:val="004543B5"/>
    <w:rsid w:val="00473F81"/>
    <w:rsid w:val="00474E8B"/>
    <w:rsid w:val="004750CB"/>
    <w:rsid w:val="004B110A"/>
    <w:rsid w:val="004B5378"/>
    <w:rsid w:val="004C2401"/>
    <w:rsid w:val="004C5306"/>
    <w:rsid w:val="004D6D31"/>
    <w:rsid w:val="004D6E95"/>
    <w:rsid w:val="004F0A3D"/>
    <w:rsid w:val="004F6D4D"/>
    <w:rsid w:val="00511382"/>
    <w:rsid w:val="005151B5"/>
    <w:rsid w:val="0053214C"/>
    <w:rsid w:val="00535C4E"/>
    <w:rsid w:val="005370D3"/>
    <w:rsid w:val="005443B9"/>
    <w:rsid w:val="005447B5"/>
    <w:rsid w:val="005472F8"/>
    <w:rsid w:val="005540F1"/>
    <w:rsid w:val="005541EC"/>
    <w:rsid w:val="00571209"/>
    <w:rsid w:val="00575CA6"/>
    <w:rsid w:val="00586F6B"/>
    <w:rsid w:val="00590990"/>
    <w:rsid w:val="005A0572"/>
    <w:rsid w:val="005A1F09"/>
    <w:rsid w:val="005B4630"/>
    <w:rsid w:val="005D4A52"/>
    <w:rsid w:val="005D7A41"/>
    <w:rsid w:val="005E100E"/>
    <w:rsid w:val="005E404A"/>
    <w:rsid w:val="005E7516"/>
    <w:rsid w:val="00615F5E"/>
    <w:rsid w:val="0062281D"/>
    <w:rsid w:val="006277E0"/>
    <w:rsid w:val="00627C75"/>
    <w:rsid w:val="00630EDF"/>
    <w:rsid w:val="00634C2F"/>
    <w:rsid w:val="0064461F"/>
    <w:rsid w:val="00646346"/>
    <w:rsid w:val="006502BE"/>
    <w:rsid w:val="0065666F"/>
    <w:rsid w:val="0065697C"/>
    <w:rsid w:val="0065798F"/>
    <w:rsid w:val="00661F6E"/>
    <w:rsid w:val="0066592E"/>
    <w:rsid w:val="00680652"/>
    <w:rsid w:val="0068411D"/>
    <w:rsid w:val="006A2DB5"/>
    <w:rsid w:val="006B3ADE"/>
    <w:rsid w:val="006C3D8D"/>
    <w:rsid w:val="006C40C0"/>
    <w:rsid w:val="006D0FE4"/>
    <w:rsid w:val="006D31EE"/>
    <w:rsid w:val="006D490A"/>
    <w:rsid w:val="006E46E5"/>
    <w:rsid w:val="006E4D57"/>
    <w:rsid w:val="006E667D"/>
    <w:rsid w:val="006F06A9"/>
    <w:rsid w:val="006F0D6A"/>
    <w:rsid w:val="00715097"/>
    <w:rsid w:val="00715B93"/>
    <w:rsid w:val="00722A2A"/>
    <w:rsid w:val="0073393B"/>
    <w:rsid w:val="00742B53"/>
    <w:rsid w:val="00744050"/>
    <w:rsid w:val="00745B66"/>
    <w:rsid w:val="007506AC"/>
    <w:rsid w:val="007572B2"/>
    <w:rsid w:val="0077345D"/>
    <w:rsid w:val="00774AF4"/>
    <w:rsid w:val="007860AF"/>
    <w:rsid w:val="007901A5"/>
    <w:rsid w:val="00795353"/>
    <w:rsid w:val="007A0F54"/>
    <w:rsid w:val="007A3E15"/>
    <w:rsid w:val="007A68AE"/>
    <w:rsid w:val="007B2BA8"/>
    <w:rsid w:val="007B566B"/>
    <w:rsid w:val="007B67ED"/>
    <w:rsid w:val="007C6704"/>
    <w:rsid w:val="007D6778"/>
    <w:rsid w:val="007E427C"/>
    <w:rsid w:val="007F0492"/>
    <w:rsid w:val="007F6091"/>
    <w:rsid w:val="00800762"/>
    <w:rsid w:val="00815BAF"/>
    <w:rsid w:val="00820DD0"/>
    <w:rsid w:val="00833D23"/>
    <w:rsid w:val="008424FA"/>
    <w:rsid w:val="008452CF"/>
    <w:rsid w:val="00846A6C"/>
    <w:rsid w:val="0087090F"/>
    <w:rsid w:val="0087113E"/>
    <w:rsid w:val="00871840"/>
    <w:rsid w:val="00881B73"/>
    <w:rsid w:val="0089518C"/>
    <w:rsid w:val="008A3944"/>
    <w:rsid w:val="008A7A27"/>
    <w:rsid w:val="008B315B"/>
    <w:rsid w:val="008B3935"/>
    <w:rsid w:val="008D1127"/>
    <w:rsid w:val="008D24D7"/>
    <w:rsid w:val="008D3EE1"/>
    <w:rsid w:val="008E0507"/>
    <w:rsid w:val="008F09EF"/>
    <w:rsid w:val="009048B6"/>
    <w:rsid w:val="0090623B"/>
    <w:rsid w:val="00913E0A"/>
    <w:rsid w:val="0091524A"/>
    <w:rsid w:val="00917C03"/>
    <w:rsid w:val="0092051A"/>
    <w:rsid w:val="00924C93"/>
    <w:rsid w:val="00926700"/>
    <w:rsid w:val="00946CB9"/>
    <w:rsid w:val="00955E26"/>
    <w:rsid w:val="00956B1D"/>
    <w:rsid w:val="009626F6"/>
    <w:rsid w:val="00970DA0"/>
    <w:rsid w:val="00971BEB"/>
    <w:rsid w:val="009757FB"/>
    <w:rsid w:val="00977B0A"/>
    <w:rsid w:val="00992239"/>
    <w:rsid w:val="009A1BAF"/>
    <w:rsid w:val="009A298A"/>
    <w:rsid w:val="009B1744"/>
    <w:rsid w:val="009B195D"/>
    <w:rsid w:val="009B4944"/>
    <w:rsid w:val="009C0C9D"/>
    <w:rsid w:val="009C7AC6"/>
    <w:rsid w:val="009D0678"/>
    <w:rsid w:val="009E0A4D"/>
    <w:rsid w:val="009E373A"/>
    <w:rsid w:val="009E3AA7"/>
    <w:rsid w:val="009E44CA"/>
    <w:rsid w:val="009E77CE"/>
    <w:rsid w:val="00A04411"/>
    <w:rsid w:val="00A20E8C"/>
    <w:rsid w:val="00A26617"/>
    <w:rsid w:val="00A31D36"/>
    <w:rsid w:val="00A34621"/>
    <w:rsid w:val="00A40DE4"/>
    <w:rsid w:val="00A41000"/>
    <w:rsid w:val="00A44650"/>
    <w:rsid w:val="00A453DD"/>
    <w:rsid w:val="00A54A55"/>
    <w:rsid w:val="00A5642B"/>
    <w:rsid w:val="00A61C85"/>
    <w:rsid w:val="00A67CC2"/>
    <w:rsid w:val="00A71AFB"/>
    <w:rsid w:val="00A74261"/>
    <w:rsid w:val="00A7480F"/>
    <w:rsid w:val="00A80211"/>
    <w:rsid w:val="00A8412A"/>
    <w:rsid w:val="00A857EE"/>
    <w:rsid w:val="00A902C2"/>
    <w:rsid w:val="00AA04FC"/>
    <w:rsid w:val="00AA41D0"/>
    <w:rsid w:val="00AA44C8"/>
    <w:rsid w:val="00AB2579"/>
    <w:rsid w:val="00AC1AFE"/>
    <w:rsid w:val="00AD06D5"/>
    <w:rsid w:val="00AD24C4"/>
    <w:rsid w:val="00AF4690"/>
    <w:rsid w:val="00AF69F2"/>
    <w:rsid w:val="00B014B0"/>
    <w:rsid w:val="00B0304F"/>
    <w:rsid w:val="00B038BB"/>
    <w:rsid w:val="00B05B91"/>
    <w:rsid w:val="00B11A2F"/>
    <w:rsid w:val="00B1472C"/>
    <w:rsid w:val="00B21603"/>
    <w:rsid w:val="00B30373"/>
    <w:rsid w:val="00B32231"/>
    <w:rsid w:val="00B46F97"/>
    <w:rsid w:val="00B731F3"/>
    <w:rsid w:val="00B73A92"/>
    <w:rsid w:val="00B7780B"/>
    <w:rsid w:val="00B836DB"/>
    <w:rsid w:val="00B84824"/>
    <w:rsid w:val="00B959E3"/>
    <w:rsid w:val="00B972FB"/>
    <w:rsid w:val="00BA0336"/>
    <w:rsid w:val="00BA30E5"/>
    <w:rsid w:val="00BA3BBB"/>
    <w:rsid w:val="00BA4C95"/>
    <w:rsid w:val="00BC10C4"/>
    <w:rsid w:val="00BD3576"/>
    <w:rsid w:val="00BE01DC"/>
    <w:rsid w:val="00BE10AF"/>
    <w:rsid w:val="00BE45F5"/>
    <w:rsid w:val="00BF19BA"/>
    <w:rsid w:val="00C103B4"/>
    <w:rsid w:val="00C109E7"/>
    <w:rsid w:val="00C230BF"/>
    <w:rsid w:val="00C26908"/>
    <w:rsid w:val="00C34587"/>
    <w:rsid w:val="00C37E3A"/>
    <w:rsid w:val="00C40879"/>
    <w:rsid w:val="00C425BD"/>
    <w:rsid w:val="00C442A1"/>
    <w:rsid w:val="00C47F58"/>
    <w:rsid w:val="00C57CB5"/>
    <w:rsid w:val="00C64403"/>
    <w:rsid w:val="00C65BB3"/>
    <w:rsid w:val="00C715C0"/>
    <w:rsid w:val="00C72E3A"/>
    <w:rsid w:val="00C738D7"/>
    <w:rsid w:val="00C74788"/>
    <w:rsid w:val="00C765C4"/>
    <w:rsid w:val="00C827BB"/>
    <w:rsid w:val="00C84190"/>
    <w:rsid w:val="00C9335F"/>
    <w:rsid w:val="00CA28BC"/>
    <w:rsid w:val="00CA633C"/>
    <w:rsid w:val="00CB4140"/>
    <w:rsid w:val="00CB536B"/>
    <w:rsid w:val="00CC2C14"/>
    <w:rsid w:val="00CE3906"/>
    <w:rsid w:val="00D01955"/>
    <w:rsid w:val="00D02DAE"/>
    <w:rsid w:val="00D03243"/>
    <w:rsid w:val="00D151A1"/>
    <w:rsid w:val="00D333C1"/>
    <w:rsid w:val="00D33FF6"/>
    <w:rsid w:val="00D41140"/>
    <w:rsid w:val="00D527BA"/>
    <w:rsid w:val="00D532F1"/>
    <w:rsid w:val="00D55729"/>
    <w:rsid w:val="00D81124"/>
    <w:rsid w:val="00D8173C"/>
    <w:rsid w:val="00D8274B"/>
    <w:rsid w:val="00D86566"/>
    <w:rsid w:val="00D87093"/>
    <w:rsid w:val="00DA0788"/>
    <w:rsid w:val="00DA23CA"/>
    <w:rsid w:val="00DA6444"/>
    <w:rsid w:val="00DB0B7B"/>
    <w:rsid w:val="00DB2012"/>
    <w:rsid w:val="00DB4E12"/>
    <w:rsid w:val="00DB5481"/>
    <w:rsid w:val="00DB6572"/>
    <w:rsid w:val="00DC1082"/>
    <w:rsid w:val="00DC6B74"/>
    <w:rsid w:val="00DD6D15"/>
    <w:rsid w:val="00DE7D87"/>
    <w:rsid w:val="00DF510D"/>
    <w:rsid w:val="00E0798B"/>
    <w:rsid w:val="00E123BF"/>
    <w:rsid w:val="00E16D0F"/>
    <w:rsid w:val="00E21F5E"/>
    <w:rsid w:val="00E300A3"/>
    <w:rsid w:val="00E30C4C"/>
    <w:rsid w:val="00E32340"/>
    <w:rsid w:val="00E51F8B"/>
    <w:rsid w:val="00E539B0"/>
    <w:rsid w:val="00E53A9B"/>
    <w:rsid w:val="00E57DEA"/>
    <w:rsid w:val="00E600B7"/>
    <w:rsid w:val="00E610ED"/>
    <w:rsid w:val="00E61A86"/>
    <w:rsid w:val="00E6577A"/>
    <w:rsid w:val="00E67AAA"/>
    <w:rsid w:val="00E72BA0"/>
    <w:rsid w:val="00E773D9"/>
    <w:rsid w:val="00E8306B"/>
    <w:rsid w:val="00E85AAC"/>
    <w:rsid w:val="00E864AD"/>
    <w:rsid w:val="00EA1219"/>
    <w:rsid w:val="00EA127A"/>
    <w:rsid w:val="00EA764B"/>
    <w:rsid w:val="00EA794D"/>
    <w:rsid w:val="00EB2351"/>
    <w:rsid w:val="00EB3390"/>
    <w:rsid w:val="00EC08AE"/>
    <w:rsid w:val="00EC6108"/>
    <w:rsid w:val="00ED1414"/>
    <w:rsid w:val="00ED3D0F"/>
    <w:rsid w:val="00EE5D1A"/>
    <w:rsid w:val="00EF5147"/>
    <w:rsid w:val="00F03F0F"/>
    <w:rsid w:val="00F06234"/>
    <w:rsid w:val="00F07585"/>
    <w:rsid w:val="00F1585C"/>
    <w:rsid w:val="00F15A28"/>
    <w:rsid w:val="00F15A87"/>
    <w:rsid w:val="00F164D0"/>
    <w:rsid w:val="00F16C91"/>
    <w:rsid w:val="00F17AE4"/>
    <w:rsid w:val="00F344D1"/>
    <w:rsid w:val="00F40E5F"/>
    <w:rsid w:val="00F411E6"/>
    <w:rsid w:val="00F461BE"/>
    <w:rsid w:val="00F479A5"/>
    <w:rsid w:val="00F50526"/>
    <w:rsid w:val="00F52EFF"/>
    <w:rsid w:val="00F54A3F"/>
    <w:rsid w:val="00F55274"/>
    <w:rsid w:val="00F721B0"/>
    <w:rsid w:val="00F7330F"/>
    <w:rsid w:val="00F7354C"/>
    <w:rsid w:val="00F73677"/>
    <w:rsid w:val="00F773DE"/>
    <w:rsid w:val="00F81272"/>
    <w:rsid w:val="00F82BE7"/>
    <w:rsid w:val="00F90731"/>
    <w:rsid w:val="00F92FC0"/>
    <w:rsid w:val="00FA2FFC"/>
    <w:rsid w:val="00FA5FEC"/>
    <w:rsid w:val="00FD07E9"/>
    <w:rsid w:val="00FD330D"/>
    <w:rsid w:val="00FD43C2"/>
    <w:rsid w:val="00FD48AE"/>
    <w:rsid w:val="00FD5535"/>
    <w:rsid w:val="00FD7B01"/>
    <w:rsid w:val="00FE17C5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C2F0C8"/>
  <w14:defaultImageDpi w14:val="0"/>
  <w15:docId w15:val="{1E388640-99A1-452D-A7EF-D051A58A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footnote reference" w:uiPriority="0"/>
    <w:lsdException w:name="annotation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uiPriority="0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Plain Text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33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1"/>
    <w:qFormat/>
    <w:pPr>
      <w:keepNext/>
      <w:widowControl/>
      <w:adjustRightInd/>
      <w:outlineLvl w:val="0"/>
    </w:pPr>
    <w:rPr>
      <w:rFonts w:ascii="Arial" w:hAnsi="Arial" w:cs="Arial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pPr>
      <w:keepNext/>
      <w:widowControl/>
      <w:adjustRightInd/>
      <w:outlineLvl w:val="1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xt">
    <w:name w:val="Text"/>
    <w:basedOn w:val="Normln"/>
    <w:uiPriority w:val="99"/>
    <w:pPr>
      <w:spacing w:before="60"/>
      <w:jc w:val="both"/>
    </w:pPr>
  </w:style>
  <w:style w:type="paragraph" w:customStyle="1" w:styleId="Styl1">
    <w:name w:val="Styl1"/>
    <w:basedOn w:val="Normln"/>
    <w:uiPriority w:val="99"/>
  </w:style>
  <w:style w:type="paragraph" w:styleId="Nzev">
    <w:name w:val="Title"/>
    <w:basedOn w:val="Normln"/>
    <w:link w:val="NzevChar"/>
    <w:qFormat/>
    <w:pPr>
      <w:widowControl/>
      <w:adjustRightInd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NzevChar">
    <w:name w:val="Název Char"/>
    <w:link w:val="Nzev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1"/>
    <w:uiPriority w:val="99"/>
    <w:pPr>
      <w:widowControl/>
      <w:adjustRightInd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PodnadpisChar1">
    <w:name w:val="Podnadpis Char1"/>
    <w:link w:val="Podnadpis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E1746"/>
    <w:pPr>
      <w:widowControl/>
      <w:tabs>
        <w:tab w:val="center" w:pos="4536"/>
        <w:tab w:val="right" w:pos="9072"/>
      </w:tabs>
      <w:adjustRightInd/>
    </w:pPr>
    <w:rPr>
      <w:rFonts w:ascii="Times New Roman" w:hAnsi="Times New Roman" w:cs="Times New Roman"/>
    </w:rPr>
  </w:style>
  <w:style w:type="character" w:customStyle="1" w:styleId="ZhlavChar">
    <w:name w:val="Záhlaví Char"/>
    <w:link w:val="Zhlav"/>
    <w:uiPriority w:val="99"/>
    <w:locked/>
    <w:rsid w:val="001E1746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E1746"/>
    <w:pPr>
      <w:widowControl/>
      <w:tabs>
        <w:tab w:val="center" w:pos="4536"/>
        <w:tab w:val="right" w:pos="9072"/>
      </w:tabs>
      <w:adjustRightInd/>
    </w:pPr>
    <w:rPr>
      <w:rFonts w:ascii="Times New Roman" w:hAnsi="Times New Roman" w:cs="Times New Roman"/>
    </w:rPr>
  </w:style>
  <w:style w:type="character" w:customStyle="1" w:styleId="ZpatChar">
    <w:name w:val="Zápatí Char"/>
    <w:link w:val="Zpat"/>
    <w:uiPriority w:val="99"/>
    <w:locked/>
    <w:rsid w:val="001E1746"/>
    <w:rPr>
      <w:rFonts w:cs="Times New Roman"/>
      <w:sz w:val="24"/>
      <w:szCs w:val="24"/>
    </w:rPr>
  </w:style>
  <w:style w:type="table" w:styleId="Mkatabulky">
    <w:name w:val="Table Grid"/>
    <w:basedOn w:val="Normlntabulka"/>
    <w:uiPriority w:val="59"/>
    <w:rsid w:val="001E1746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91524A"/>
    <w:rPr>
      <w:rFonts w:cs="Times New Roman"/>
      <w:color w:val="0000FF"/>
      <w:u w:val="single"/>
    </w:rPr>
  </w:style>
  <w:style w:type="paragraph" w:customStyle="1" w:styleId="Hlavnnadpis">
    <w:name w:val="Hlavní nadpis"/>
    <w:basedOn w:val="Normln"/>
    <w:link w:val="HlavnnadpisChar"/>
    <w:qFormat/>
    <w:rsid w:val="00AD24C4"/>
    <w:pPr>
      <w:widowControl/>
      <w:adjustRightInd/>
      <w:spacing w:before="1701" w:after="737"/>
      <w:ind w:left="1985"/>
      <w:jc w:val="both"/>
    </w:pPr>
    <w:rPr>
      <w:rFonts w:ascii="Arial" w:hAnsi="Arial" w:cs="Arial"/>
      <w:b/>
      <w:bCs/>
      <w:sz w:val="44"/>
      <w:szCs w:val="32"/>
    </w:rPr>
  </w:style>
  <w:style w:type="paragraph" w:customStyle="1" w:styleId="Podnadpis1">
    <w:name w:val="Podnadpis1"/>
    <w:basedOn w:val="Normln"/>
    <w:link w:val="PodnadpisChar"/>
    <w:qFormat/>
    <w:rsid w:val="005447B5"/>
    <w:pPr>
      <w:widowControl/>
      <w:adjustRightInd/>
      <w:spacing w:after="400"/>
      <w:ind w:left="1985"/>
      <w:jc w:val="both"/>
    </w:pPr>
    <w:rPr>
      <w:rFonts w:ascii="Arial" w:hAnsi="Arial" w:cs="Arial"/>
      <w:b/>
      <w:bCs/>
      <w:sz w:val="32"/>
      <w:szCs w:val="32"/>
    </w:rPr>
  </w:style>
  <w:style w:type="character" w:customStyle="1" w:styleId="HlavnnadpisChar">
    <w:name w:val="Hlavní nadpis Char"/>
    <w:basedOn w:val="Standardnpsmoodstavce"/>
    <w:link w:val="Hlavnnadpis"/>
    <w:rsid w:val="00AD24C4"/>
    <w:rPr>
      <w:rFonts w:ascii="Arial" w:hAnsi="Arial" w:cs="Arial"/>
      <w:b/>
      <w:bCs/>
      <w:sz w:val="44"/>
      <w:szCs w:val="32"/>
    </w:rPr>
  </w:style>
  <w:style w:type="paragraph" w:customStyle="1" w:styleId="Bntext">
    <w:name w:val="Běžný text"/>
    <w:basedOn w:val="Normln"/>
    <w:link w:val="BntextChar"/>
    <w:qFormat/>
    <w:rsid w:val="005447B5"/>
    <w:pPr>
      <w:widowControl/>
      <w:adjustRightInd/>
      <w:ind w:left="1985"/>
      <w:jc w:val="both"/>
    </w:pPr>
    <w:rPr>
      <w:rFonts w:ascii="Arial" w:hAnsi="Arial" w:cs="Arial"/>
      <w:bCs/>
      <w:sz w:val="20"/>
      <w:szCs w:val="32"/>
    </w:rPr>
  </w:style>
  <w:style w:type="character" w:customStyle="1" w:styleId="PodnadpisChar">
    <w:name w:val="Podnadpis Char"/>
    <w:basedOn w:val="Standardnpsmoodstavce"/>
    <w:link w:val="Podnadpis1"/>
    <w:rsid w:val="005447B5"/>
    <w:rPr>
      <w:rFonts w:ascii="Arial" w:hAnsi="Arial" w:cs="Arial"/>
      <w:b/>
      <w:bCs/>
      <w:sz w:val="32"/>
      <w:szCs w:val="32"/>
    </w:rPr>
  </w:style>
  <w:style w:type="paragraph" w:customStyle="1" w:styleId="Adresapjemce">
    <w:name w:val="Adresa příjemce"/>
    <w:basedOn w:val="Normln"/>
    <w:link w:val="AdresapjemceChar"/>
    <w:qFormat/>
    <w:rsid w:val="009E373A"/>
    <w:pPr>
      <w:widowControl/>
      <w:tabs>
        <w:tab w:val="left" w:pos="6237"/>
      </w:tabs>
      <w:adjustRightInd/>
      <w:ind w:left="6237"/>
      <w:jc w:val="both"/>
    </w:pPr>
    <w:rPr>
      <w:rFonts w:ascii="Arial" w:hAnsi="Arial" w:cs="Arial"/>
      <w:bCs/>
      <w:sz w:val="20"/>
      <w:szCs w:val="32"/>
    </w:rPr>
  </w:style>
  <w:style w:type="character" w:customStyle="1" w:styleId="BntextChar">
    <w:name w:val="Běžný text Char"/>
    <w:basedOn w:val="Standardnpsmoodstavce"/>
    <w:link w:val="Bntext"/>
    <w:rsid w:val="005447B5"/>
    <w:rPr>
      <w:rFonts w:ascii="Arial" w:hAnsi="Arial" w:cs="Arial"/>
      <w:bCs/>
      <w:szCs w:val="32"/>
    </w:rPr>
  </w:style>
  <w:style w:type="character" w:customStyle="1" w:styleId="AdresapjemceChar">
    <w:name w:val="Adresa příjemce Char"/>
    <w:basedOn w:val="Standardnpsmoodstavce"/>
    <w:link w:val="Adresapjemce"/>
    <w:rsid w:val="009E373A"/>
    <w:rPr>
      <w:rFonts w:ascii="Arial" w:hAnsi="Arial" w:cs="Arial"/>
      <w:bCs/>
      <w:szCs w:val="32"/>
    </w:rPr>
  </w:style>
  <w:style w:type="paragraph" w:styleId="slovanseznam4">
    <w:name w:val="List Number 4"/>
    <w:basedOn w:val="Normln"/>
    <w:uiPriority w:val="99"/>
    <w:rsid w:val="00000094"/>
    <w:pPr>
      <w:widowControl/>
      <w:numPr>
        <w:numId w:val="1"/>
      </w:numPr>
      <w:adjustRightInd/>
      <w:contextualSpacing/>
    </w:pPr>
    <w:rPr>
      <w:rFonts w:ascii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054660"/>
    <w:pPr>
      <w:widowControl/>
      <w:autoSpaceDE/>
      <w:autoSpaceDN/>
      <w:adjustRightInd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60C"/>
    <w:pPr>
      <w:widowControl/>
      <w:adjustRightInd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60C"/>
    <w:rPr>
      <w:rFonts w:ascii="Segoe UI" w:hAnsi="Segoe UI" w:cs="Segoe UI"/>
      <w:sz w:val="18"/>
      <w:szCs w:val="18"/>
    </w:rPr>
  </w:style>
  <w:style w:type="character" w:customStyle="1" w:styleId="FontStyle157">
    <w:name w:val="Font Style157"/>
    <w:qFormat/>
    <w:rsid w:val="008A7A27"/>
    <w:rPr>
      <w:rFonts w:ascii="Arial" w:hAnsi="Arial" w:cs="Arial"/>
      <w:color w:val="000000"/>
      <w:sz w:val="20"/>
      <w:szCs w:val="20"/>
    </w:rPr>
  </w:style>
  <w:style w:type="paragraph" w:styleId="Prosttext">
    <w:name w:val="Plain Text"/>
    <w:basedOn w:val="Normln"/>
    <w:link w:val="ProsttextChar"/>
    <w:qFormat/>
    <w:rsid w:val="008A7A27"/>
    <w:pPr>
      <w:widowControl/>
      <w:autoSpaceDE/>
      <w:autoSpaceDN/>
      <w:adjustRightInd/>
    </w:pPr>
    <w:rPr>
      <w:sz w:val="20"/>
      <w:szCs w:val="20"/>
      <w:lang w:eastAsia="zh-CN"/>
    </w:rPr>
  </w:style>
  <w:style w:type="character" w:customStyle="1" w:styleId="ProsttextChar">
    <w:name w:val="Prostý text Char"/>
    <w:basedOn w:val="Standardnpsmoodstavce"/>
    <w:link w:val="Prosttext"/>
    <w:rsid w:val="008A7A27"/>
    <w:rPr>
      <w:rFonts w:ascii="Courier New" w:hAnsi="Courier New" w:cs="Courier New"/>
      <w:lang w:eastAsia="zh-CN"/>
    </w:rPr>
  </w:style>
  <w:style w:type="paragraph" w:customStyle="1" w:styleId="ZkladntextIMP">
    <w:name w:val="Základní text_IMP"/>
    <w:basedOn w:val="Normln"/>
    <w:qFormat/>
    <w:rsid w:val="008A7A27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autoSpaceDE/>
      <w:autoSpaceDN/>
      <w:adjustRightInd/>
      <w:spacing w:line="276" w:lineRule="auto"/>
    </w:pPr>
    <w:rPr>
      <w:rFonts w:ascii="Arial" w:hAnsi="Arial" w:cs="Arial"/>
      <w:szCs w:val="20"/>
      <w:lang w:eastAsia="zh-CN"/>
    </w:rPr>
  </w:style>
  <w:style w:type="paragraph" w:customStyle="1" w:styleId="Default">
    <w:name w:val="Default"/>
    <w:rsid w:val="008A7A2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Zkladntext1">
    <w:name w:val="Základní text1"/>
    <w:basedOn w:val="Normln"/>
    <w:rsid w:val="008A7A27"/>
    <w:pPr>
      <w:widowControl/>
      <w:autoSpaceDE/>
      <w:autoSpaceDN/>
      <w:adjustRightInd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extbody">
    <w:name w:val="Text body"/>
    <w:basedOn w:val="Normln"/>
    <w:rsid w:val="008A7A27"/>
    <w:pPr>
      <w:suppressAutoHyphens/>
      <w:autoSpaceDE/>
      <w:adjustRightInd/>
      <w:spacing w:after="120"/>
      <w:jc w:val="both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customStyle="1" w:styleId="Zkladntext2">
    <w:name w:val="Základní text2"/>
    <w:basedOn w:val="Normln"/>
    <w:rsid w:val="001F4464"/>
    <w:pPr>
      <w:widowControl/>
      <w:autoSpaceDE/>
      <w:autoSpaceDN/>
      <w:adjustRightInd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Normln1">
    <w:name w:val="Normální1"/>
    <w:basedOn w:val="Normln"/>
    <w:rsid w:val="000F273C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table" w:customStyle="1" w:styleId="TableGrid">
    <w:name w:val="TableGrid"/>
    <w:rsid w:val="005472F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nhideWhenUsed/>
    <w:rsid w:val="009D0678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rsid w:val="009D0678"/>
    <w:rPr>
      <w:sz w:val="22"/>
    </w:rPr>
  </w:style>
  <w:style w:type="paragraph" w:customStyle="1" w:styleId="Normln2">
    <w:name w:val="Normální2"/>
    <w:basedOn w:val="Normln"/>
    <w:rsid w:val="00C72E3A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ormln3">
    <w:name w:val="Normální3"/>
    <w:basedOn w:val="Normln"/>
    <w:rsid w:val="00C72E3A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9B174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9B1744"/>
    <w:rPr>
      <w:rFonts w:ascii="Courier New" w:hAnsi="Courier New" w:cs="Courier New"/>
      <w:sz w:val="16"/>
      <w:szCs w:val="16"/>
    </w:rPr>
  </w:style>
  <w:style w:type="character" w:customStyle="1" w:styleId="nowrap">
    <w:name w:val="nowrap"/>
    <w:rsid w:val="009B1744"/>
  </w:style>
  <w:style w:type="paragraph" w:customStyle="1" w:styleId="Normln4">
    <w:name w:val="Normální4"/>
    <w:rsid w:val="009B1744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color w:val="000000"/>
      <w:kern w:val="1"/>
      <w:sz w:val="24"/>
      <w:szCs w:val="24"/>
      <w:u w:color="000000"/>
      <w:bdr w:val="nil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9B1744"/>
    <w:pPr>
      <w:pBdr>
        <w:top w:val="nil"/>
        <w:left w:val="nil"/>
        <w:bottom w:val="nil"/>
        <w:right w:val="nil"/>
        <w:between w:val="nil"/>
        <w:bar w:val="nil"/>
      </w:pBdr>
      <w:suppressAutoHyphens/>
      <w:ind w:firstLine="360"/>
      <w:jc w:val="left"/>
    </w:pPr>
    <w:rPr>
      <w:color w:val="000000"/>
      <w:sz w:val="24"/>
      <w:szCs w:val="24"/>
      <w:u w:color="000000"/>
      <w:bdr w:val="nil"/>
    </w:r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9B1744"/>
    <w:rPr>
      <w:color w:val="000000"/>
      <w:sz w:val="24"/>
      <w:szCs w:val="24"/>
      <w:u w:color="000000"/>
      <w:bdr w:val="nil"/>
    </w:rPr>
  </w:style>
  <w:style w:type="character" w:styleId="Odkaznakoment">
    <w:name w:val="annotation reference"/>
    <w:rsid w:val="00A74261"/>
    <w:rPr>
      <w:sz w:val="16"/>
      <w:szCs w:val="16"/>
    </w:rPr>
  </w:style>
  <w:style w:type="paragraph" w:styleId="Textkomente">
    <w:name w:val="annotation text"/>
    <w:basedOn w:val="Normln"/>
    <w:link w:val="TextkomenteChar"/>
    <w:rsid w:val="00A74261"/>
    <w:pPr>
      <w:widowControl/>
      <w:suppressAutoHyphens/>
      <w:autoSpaceDE/>
      <w:autoSpaceDN/>
      <w:adjustRightInd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TextkomenteChar">
    <w:name w:val="Text komentáře Char"/>
    <w:basedOn w:val="Standardnpsmoodstavce"/>
    <w:link w:val="Textkomente"/>
    <w:rsid w:val="00A74261"/>
    <w:rPr>
      <w:lang w:eastAsia="zh-CN"/>
    </w:rPr>
  </w:style>
  <w:style w:type="paragraph" w:styleId="Textpoznpodarou">
    <w:name w:val="footnote text"/>
    <w:basedOn w:val="Normln"/>
    <w:link w:val="TextpoznpodarouChar"/>
    <w:uiPriority w:val="99"/>
    <w:unhideWhenUsed/>
    <w:rsid w:val="00F411E6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411E6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nhideWhenUsed/>
    <w:rsid w:val="00F411E6"/>
    <w:rPr>
      <w:vertAlign w:val="superscript"/>
    </w:rPr>
  </w:style>
  <w:style w:type="paragraph" w:styleId="Bezmezer">
    <w:name w:val="No Spacing"/>
    <w:uiPriority w:val="1"/>
    <w:qFormat/>
    <w:rsid w:val="00A54A5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3">
    <w:name w:val="Heading #3_"/>
    <w:basedOn w:val="Standardnpsmoodstavce"/>
    <w:link w:val="Heading30"/>
    <w:uiPriority w:val="99"/>
    <w:rsid w:val="00D87093"/>
    <w:rPr>
      <w:rFonts w:ascii="Meiryo" w:eastAsia="Meiryo" w:cs="Meiryo"/>
      <w:b/>
      <w:bCs/>
      <w:sz w:val="18"/>
      <w:szCs w:val="18"/>
      <w:shd w:val="clear" w:color="auto" w:fill="FFFFFF"/>
    </w:rPr>
  </w:style>
  <w:style w:type="character" w:customStyle="1" w:styleId="Heading3NotBold">
    <w:name w:val="Heading #3 + Not Bold"/>
    <w:basedOn w:val="Heading3"/>
    <w:uiPriority w:val="99"/>
    <w:rsid w:val="00D87093"/>
    <w:rPr>
      <w:rFonts w:ascii="Meiryo" w:eastAsia="Meiryo" w:cs="Meiryo"/>
      <w:b w:val="0"/>
      <w:bCs w:val="0"/>
      <w:sz w:val="18"/>
      <w:szCs w:val="18"/>
      <w:shd w:val="clear" w:color="auto" w:fill="FFFFFF"/>
    </w:rPr>
  </w:style>
  <w:style w:type="character" w:customStyle="1" w:styleId="Bodytext2">
    <w:name w:val="Body text (2)_"/>
    <w:basedOn w:val="Standardnpsmoodstavce"/>
    <w:link w:val="Bodytext20"/>
    <w:uiPriority w:val="99"/>
    <w:rsid w:val="00D87093"/>
    <w:rPr>
      <w:rFonts w:ascii="Meiryo" w:eastAsia="Meiryo" w:cs="Meiryo"/>
      <w:sz w:val="18"/>
      <w:szCs w:val="18"/>
      <w:shd w:val="clear" w:color="auto" w:fill="FFFFFF"/>
    </w:rPr>
  </w:style>
  <w:style w:type="character" w:customStyle="1" w:styleId="Heading2">
    <w:name w:val="Heading #2_"/>
    <w:basedOn w:val="Standardnpsmoodstavce"/>
    <w:link w:val="Heading20"/>
    <w:uiPriority w:val="99"/>
    <w:rsid w:val="00D87093"/>
    <w:rPr>
      <w:rFonts w:ascii="Arial" w:hAnsi="Arial" w:cs="Arial"/>
      <w:b/>
      <w:bCs/>
      <w:shd w:val="clear" w:color="auto" w:fill="FFFFFF"/>
    </w:rPr>
  </w:style>
  <w:style w:type="character" w:customStyle="1" w:styleId="Heading2Sylfaen">
    <w:name w:val="Heading #2 + Sylfaen"/>
    <w:aliases w:val="10.5 pt,Not Bold"/>
    <w:basedOn w:val="Heading2"/>
    <w:uiPriority w:val="99"/>
    <w:rsid w:val="00D87093"/>
    <w:rPr>
      <w:rFonts w:ascii="Sylfaen" w:hAnsi="Sylfaen" w:cs="Sylfaen"/>
      <w:b w:val="0"/>
      <w:bCs w:val="0"/>
      <w:sz w:val="21"/>
      <w:szCs w:val="21"/>
      <w:shd w:val="clear" w:color="auto" w:fill="FFFFFF"/>
    </w:rPr>
  </w:style>
  <w:style w:type="character" w:customStyle="1" w:styleId="Heading22">
    <w:name w:val="Heading #2 (2)_"/>
    <w:basedOn w:val="Standardnpsmoodstavce"/>
    <w:link w:val="Heading220"/>
    <w:uiPriority w:val="99"/>
    <w:rsid w:val="00D87093"/>
    <w:rPr>
      <w:rFonts w:ascii="Candara" w:hAnsi="Candara" w:cs="Candara"/>
      <w:b/>
      <w:bCs/>
      <w:sz w:val="17"/>
      <w:szCs w:val="17"/>
      <w:shd w:val="clear" w:color="auto" w:fill="FFFFFF"/>
    </w:rPr>
  </w:style>
  <w:style w:type="character" w:customStyle="1" w:styleId="Heading32">
    <w:name w:val="Heading #3 (2)_"/>
    <w:basedOn w:val="Standardnpsmoodstavce"/>
    <w:link w:val="Heading320"/>
    <w:uiPriority w:val="99"/>
    <w:rsid w:val="00D87093"/>
    <w:rPr>
      <w:rFonts w:ascii="Candara" w:hAnsi="Candara" w:cs="Candara"/>
      <w:b/>
      <w:bCs/>
      <w:sz w:val="17"/>
      <w:szCs w:val="17"/>
      <w:shd w:val="clear" w:color="auto" w:fill="FFFFFF"/>
    </w:rPr>
  </w:style>
  <w:style w:type="character" w:customStyle="1" w:styleId="Bodytext3">
    <w:name w:val="Body text (3)_"/>
    <w:basedOn w:val="Standardnpsmoodstavce"/>
    <w:link w:val="Bodytext30"/>
    <w:uiPriority w:val="99"/>
    <w:rsid w:val="00D87093"/>
    <w:rPr>
      <w:rFonts w:ascii="Meiryo" w:eastAsia="Meiryo" w:cs="Meiryo"/>
      <w:b/>
      <w:bCs/>
      <w:sz w:val="18"/>
      <w:szCs w:val="18"/>
      <w:shd w:val="clear" w:color="auto" w:fill="FFFFFF"/>
    </w:rPr>
  </w:style>
  <w:style w:type="character" w:customStyle="1" w:styleId="Heading23">
    <w:name w:val="Heading #2 (3)_"/>
    <w:basedOn w:val="Standardnpsmoodstavce"/>
    <w:link w:val="Heading230"/>
    <w:uiPriority w:val="99"/>
    <w:rsid w:val="00D87093"/>
    <w:rPr>
      <w:rFonts w:ascii="Meiryo" w:eastAsia="Meiryo" w:cs="Meiryo"/>
      <w:sz w:val="22"/>
      <w:szCs w:val="22"/>
      <w:shd w:val="clear" w:color="auto" w:fill="FFFFFF"/>
    </w:rPr>
  </w:style>
  <w:style w:type="character" w:customStyle="1" w:styleId="Heading23Sylfaen">
    <w:name w:val="Heading #2 (3) + Sylfaen"/>
    <w:aliases w:val="10.5 pt1"/>
    <w:basedOn w:val="Heading23"/>
    <w:uiPriority w:val="99"/>
    <w:rsid w:val="00D87093"/>
    <w:rPr>
      <w:rFonts w:ascii="Sylfaen" w:eastAsia="Meiryo" w:hAnsi="Sylfaen" w:cs="Sylfaen"/>
      <w:sz w:val="21"/>
      <w:szCs w:val="21"/>
      <w:shd w:val="clear" w:color="auto" w:fill="FFFFFF"/>
    </w:rPr>
  </w:style>
  <w:style w:type="character" w:customStyle="1" w:styleId="Bodytext4">
    <w:name w:val="Body text (4)_"/>
    <w:basedOn w:val="Standardnpsmoodstavce"/>
    <w:link w:val="Bodytext40"/>
    <w:uiPriority w:val="99"/>
    <w:rsid w:val="00D87093"/>
    <w:rPr>
      <w:rFonts w:ascii="Sylfaen" w:hAnsi="Sylfaen" w:cs="Sylfaen"/>
      <w:sz w:val="19"/>
      <w:szCs w:val="19"/>
      <w:shd w:val="clear" w:color="auto" w:fill="FFFFFF"/>
    </w:rPr>
  </w:style>
  <w:style w:type="paragraph" w:customStyle="1" w:styleId="Heading30">
    <w:name w:val="Heading #3"/>
    <w:basedOn w:val="Normln"/>
    <w:link w:val="Heading3"/>
    <w:uiPriority w:val="99"/>
    <w:rsid w:val="00D87093"/>
    <w:pPr>
      <w:shd w:val="clear" w:color="auto" w:fill="FFFFFF"/>
      <w:autoSpaceDE/>
      <w:autoSpaceDN/>
      <w:adjustRightInd/>
      <w:spacing w:before="880" w:line="226" w:lineRule="exact"/>
      <w:jc w:val="both"/>
      <w:outlineLvl w:val="2"/>
    </w:pPr>
    <w:rPr>
      <w:rFonts w:ascii="Meiryo" w:eastAsia="Meiryo" w:hAnsi="Times New Roman" w:cs="Meiryo"/>
      <w:b/>
      <w:bCs/>
      <w:sz w:val="18"/>
      <w:szCs w:val="18"/>
    </w:rPr>
  </w:style>
  <w:style w:type="paragraph" w:customStyle="1" w:styleId="Bodytext20">
    <w:name w:val="Body text (2)"/>
    <w:basedOn w:val="Normln"/>
    <w:link w:val="Bodytext2"/>
    <w:uiPriority w:val="99"/>
    <w:rsid w:val="00D87093"/>
    <w:pPr>
      <w:shd w:val="clear" w:color="auto" w:fill="FFFFFF"/>
      <w:autoSpaceDE/>
      <w:autoSpaceDN/>
      <w:adjustRightInd/>
      <w:spacing w:line="226" w:lineRule="exact"/>
      <w:ind w:hanging="480"/>
      <w:jc w:val="both"/>
    </w:pPr>
    <w:rPr>
      <w:rFonts w:ascii="Meiryo" w:eastAsia="Meiryo" w:hAnsi="Times New Roman" w:cs="Meiryo"/>
      <w:sz w:val="18"/>
      <w:szCs w:val="18"/>
    </w:rPr>
  </w:style>
  <w:style w:type="paragraph" w:customStyle="1" w:styleId="Heading20">
    <w:name w:val="Heading #2"/>
    <w:basedOn w:val="Normln"/>
    <w:link w:val="Heading2"/>
    <w:uiPriority w:val="99"/>
    <w:rsid w:val="00D87093"/>
    <w:pPr>
      <w:shd w:val="clear" w:color="auto" w:fill="FFFFFF"/>
      <w:autoSpaceDE/>
      <w:autoSpaceDN/>
      <w:adjustRightInd/>
      <w:spacing w:before="240" w:line="230" w:lineRule="exact"/>
      <w:jc w:val="both"/>
      <w:outlineLvl w:val="1"/>
    </w:pPr>
    <w:rPr>
      <w:rFonts w:ascii="Arial" w:hAnsi="Arial" w:cs="Arial"/>
      <w:b/>
      <w:bCs/>
      <w:sz w:val="20"/>
      <w:szCs w:val="20"/>
    </w:rPr>
  </w:style>
  <w:style w:type="paragraph" w:customStyle="1" w:styleId="Heading220">
    <w:name w:val="Heading #2 (2)"/>
    <w:basedOn w:val="Normln"/>
    <w:link w:val="Heading22"/>
    <w:uiPriority w:val="99"/>
    <w:rsid w:val="00D87093"/>
    <w:pPr>
      <w:shd w:val="clear" w:color="auto" w:fill="FFFFFF"/>
      <w:autoSpaceDE/>
      <w:autoSpaceDN/>
      <w:adjustRightInd/>
      <w:spacing w:before="240" w:line="224" w:lineRule="exact"/>
      <w:jc w:val="both"/>
      <w:outlineLvl w:val="1"/>
    </w:pPr>
    <w:rPr>
      <w:rFonts w:ascii="Candara" w:hAnsi="Candara" w:cs="Candara"/>
      <w:b/>
      <w:bCs/>
      <w:sz w:val="17"/>
      <w:szCs w:val="17"/>
    </w:rPr>
  </w:style>
  <w:style w:type="paragraph" w:customStyle="1" w:styleId="Heading320">
    <w:name w:val="Heading #3 (2)"/>
    <w:basedOn w:val="Normln"/>
    <w:link w:val="Heading32"/>
    <w:uiPriority w:val="99"/>
    <w:rsid w:val="00D87093"/>
    <w:pPr>
      <w:shd w:val="clear" w:color="auto" w:fill="FFFFFF"/>
      <w:autoSpaceDE/>
      <w:autoSpaceDN/>
      <w:adjustRightInd/>
      <w:spacing w:before="240" w:line="230" w:lineRule="exact"/>
      <w:jc w:val="both"/>
      <w:outlineLvl w:val="2"/>
    </w:pPr>
    <w:rPr>
      <w:rFonts w:ascii="Candara" w:hAnsi="Candara" w:cs="Candara"/>
      <w:b/>
      <w:bCs/>
      <w:sz w:val="17"/>
      <w:szCs w:val="17"/>
    </w:rPr>
  </w:style>
  <w:style w:type="paragraph" w:customStyle="1" w:styleId="Bodytext30">
    <w:name w:val="Body text (3)"/>
    <w:basedOn w:val="Normln"/>
    <w:link w:val="Bodytext3"/>
    <w:uiPriority w:val="99"/>
    <w:rsid w:val="00D87093"/>
    <w:pPr>
      <w:shd w:val="clear" w:color="auto" w:fill="FFFFFF"/>
      <w:autoSpaceDE/>
      <w:autoSpaceDN/>
      <w:adjustRightInd/>
      <w:spacing w:line="230" w:lineRule="exact"/>
      <w:jc w:val="both"/>
    </w:pPr>
    <w:rPr>
      <w:rFonts w:ascii="Meiryo" w:eastAsia="Meiryo" w:hAnsi="Times New Roman" w:cs="Meiryo"/>
      <w:b/>
      <w:bCs/>
      <w:sz w:val="18"/>
      <w:szCs w:val="18"/>
    </w:rPr>
  </w:style>
  <w:style w:type="paragraph" w:customStyle="1" w:styleId="Heading230">
    <w:name w:val="Heading #2 (3)"/>
    <w:basedOn w:val="Normln"/>
    <w:link w:val="Heading23"/>
    <w:uiPriority w:val="99"/>
    <w:rsid w:val="00D87093"/>
    <w:pPr>
      <w:shd w:val="clear" w:color="auto" w:fill="FFFFFF"/>
      <w:autoSpaceDE/>
      <w:autoSpaceDN/>
      <w:adjustRightInd/>
      <w:spacing w:before="240" w:line="224" w:lineRule="exact"/>
      <w:jc w:val="both"/>
      <w:outlineLvl w:val="1"/>
    </w:pPr>
    <w:rPr>
      <w:rFonts w:ascii="Meiryo" w:eastAsia="Meiryo" w:hAnsi="Times New Roman" w:cs="Meiryo"/>
      <w:sz w:val="22"/>
      <w:szCs w:val="22"/>
    </w:rPr>
  </w:style>
  <w:style w:type="paragraph" w:customStyle="1" w:styleId="Bodytext40">
    <w:name w:val="Body text (4)"/>
    <w:basedOn w:val="Normln"/>
    <w:link w:val="Bodytext4"/>
    <w:uiPriority w:val="99"/>
    <w:rsid w:val="00D87093"/>
    <w:pPr>
      <w:shd w:val="clear" w:color="auto" w:fill="FFFFFF"/>
      <w:autoSpaceDE/>
      <w:autoSpaceDN/>
      <w:adjustRightInd/>
      <w:spacing w:before="1580" w:line="264" w:lineRule="exact"/>
      <w:jc w:val="both"/>
    </w:pPr>
    <w:rPr>
      <w:rFonts w:ascii="Sylfaen" w:hAnsi="Sylfaen" w:cs="Sylfaen"/>
      <w:sz w:val="19"/>
      <w:szCs w:val="19"/>
    </w:rPr>
  </w:style>
  <w:style w:type="paragraph" w:customStyle="1" w:styleId="western">
    <w:name w:val="western"/>
    <w:basedOn w:val="Normln"/>
    <w:uiPriority w:val="99"/>
    <w:rsid w:val="00F1585C"/>
    <w:pPr>
      <w:widowControl/>
      <w:autoSpaceDE/>
      <w:adjustRightInd/>
      <w:spacing w:before="100" w:after="119"/>
    </w:pPr>
    <w:rPr>
      <w:rFonts w:ascii="Times New Roman" w:hAnsi="Times New Roman" w:cs="Times New Roman"/>
    </w:rPr>
  </w:style>
  <w:style w:type="paragraph" w:customStyle="1" w:styleId="Standard">
    <w:name w:val="Standard"/>
    <w:uiPriority w:val="99"/>
    <w:rsid w:val="00F1585C"/>
    <w:pPr>
      <w:widowControl w:val="0"/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paragraph" w:customStyle="1" w:styleId="Normln5">
    <w:name w:val="Normální5"/>
    <w:basedOn w:val="Normln"/>
    <w:rsid w:val="00F82BE7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Hlava">
    <w:name w:val="Hlava"/>
    <w:basedOn w:val="Normln"/>
    <w:rsid w:val="00353493"/>
    <w:pPr>
      <w:widowControl/>
      <w:adjustRightInd/>
      <w:spacing w:before="240"/>
      <w:jc w:val="center"/>
    </w:pPr>
    <w:rPr>
      <w:rFonts w:ascii="Times New Roman" w:hAnsi="Times New Roman" w:cs="Times New Roman"/>
    </w:rPr>
  </w:style>
  <w:style w:type="paragraph" w:customStyle="1" w:styleId="Nadpis">
    <w:name w:val="Nadpis"/>
    <w:basedOn w:val="Nadpis1"/>
    <w:next w:val="Normln"/>
    <w:link w:val="NadpisChar"/>
    <w:qFormat/>
    <w:rsid w:val="00353493"/>
    <w:pPr>
      <w:autoSpaceDE/>
      <w:autoSpaceDN/>
    </w:pPr>
    <w:rPr>
      <w:rFonts w:ascii="Atyp BL Display" w:hAnsi="Atyp BL Display" w:cs="Times New Roman"/>
      <w:b/>
      <w:sz w:val="44"/>
      <w:szCs w:val="22"/>
    </w:rPr>
  </w:style>
  <w:style w:type="character" w:customStyle="1" w:styleId="NadpisChar">
    <w:name w:val="Nadpis Char"/>
    <w:link w:val="Nadpis"/>
    <w:rsid w:val="00353493"/>
    <w:rPr>
      <w:rFonts w:ascii="Atyp BL Display" w:hAnsi="Atyp BL Display"/>
      <w:b/>
      <w:sz w:val="44"/>
      <w:szCs w:val="22"/>
    </w:rPr>
  </w:style>
  <w:style w:type="paragraph" w:customStyle="1" w:styleId="PodnadpisA">
    <w:name w:val="Podnadpis A"/>
    <w:basedOn w:val="Podnadpis"/>
    <w:next w:val="Normln"/>
    <w:link w:val="PodnadpisAChar"/>
    <w:qFormat/>
    <w:rsid w:val="00353493"/>
    <w:pPr>
      <w:numPr>
        <w:ilvl w:val="1"/>
      </w:numPr>
      <w:autoSpaceDE/>
      <w:autoSpaceDN/>
      <w:jc w:val="left"/>
    </w:pPr>
    <w:rPr>
      <w:rFonts w:ascii="Atyp BL Display" w:hAnsi="Atyp BL Display"/>
      <w:spacing w:val="15"/>
      <w:sz w:val="32"/>
      <w:szCs w:val="44"/>
      <w:lang w:eastAsia="en-US"/>
    </w:rPr>
  </w:style>
  <w:style w:type="character" w:customStyle="1" w:styleId="PodnadpisAChar">
    <w:name w:val="Podnadpis A Char"/>
    <w:link w:val="PodnadpisA"/>
    <w:rsid w:val="00353493"/>
    <w:rPr>
      <w:rFonts w:ascii="Atyp BL Display" w:hAnsi="Atyp BL Display"/>
      <w:b/>
      <w:bCs/>
      <w:spacing w:val="15"/>
      <w:sz w:val="32"/>
      <w:szCs w:val="44"/>
      <w:lang w:eastAsia="en-US"/>
    </w:rPr>
  </w:style>
  <w:style w:type="paragraph" w:customStyle="1" w:styleId="Bezodsazen">
    <w:name w:val="Bez odsazení"/>
    <w:basedOn w:val="Normln"/>
    <w:link w:val="BezodsazenChar"/>
    <w:qFormat/>
    <w:rsid w:val="00353493"/>
    <w:pPr>
      <w:widowControl/>
      <w:autoSpaceDE/>
      <w:autoSpaceDN/>
      <w:adjustRightInd/>
    </w:pPr>
    <w:rPr>
      <w:rFonts w:ascii="Atyp BL Text" w:eastAsia="Calibri" w:hAnsi="Atyp BL Text" w:cs="Times New Roman"/>
      <w:sz w:val="20"/>
      <w:szCs w:val="20"/>
      <w:lang w:eastAsia="en-US"/>
    </w:rPr>
  </w:style>
  <w:style w:type="character" w:customStyle="1" w:styleId="BezodsazenChar">
    <w:name w:val="Bez odsazení Char"/>
    <w:link w:val="Bezodsazen"/>
    <w:rsid w:val="00353493"/>
    <w:rPr>
      <w:rFonts w:ascii="Atyp BL Text" w:eastAsia="Calibri" w:hAnsi="Atyp BL Text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C71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9017F-E3FF-46DB-8480-22214E9B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1041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Navrhovatel (doporučeně do vlastních rukou na doručenku)</vt:lpstr>
    </vt:vector>
  </TitlesOfParts>
  <Company>VERA, spol. s.r.o.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Navrhovatel (doporučeně do vlastních rukou na doručenku)</dc:title>
  <dc:subject/>
  <dc:creator>Josef Novak</dc:creator>
  <cp:keywords/>
  <dc:description/>
  <cp:lastModifiedBy>Iva Suková</cp:lastModifiedBy>
  <cp:revision>2</cp:revision>
  <cp:lastPrinted>2026-09-25T10:41:00Z</cp:lastPrinted>
  <dcterms:created xsi:type="dcterms:W3CDTF">2026-09-29T12:21:00Z</dcterms:created>
  <dcterms:modified xsi:type="dcterms:W3CDTF">2026-09-29T12:21:00Z</dcterms:modified>
</cp:coreProperties>
</file>