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BFDB1" w14:textId="77777777" w:rsidR="00E01DDB" w:rsidRDefault="00D51D24" w:rsidP="00D51D24">
      <w:pPr>
        <w:spacing w:line="276" w:lineRule="auto"/>
        <w:jc w:val="center"/>
        <w:rPr>
          <w:rFonts w:ascii="Arial" w:hAnsi="Arial" w:cs="Arial"/>
          <w:b/>
        </w:rPr>
      </w:pPr>
      <w:r w:rsidRPr="002E0EAD">
        <w:rPr>
          <w:rFonts w:ascii="Arial" w:hAnsi="Arial" w:cs="Arial"/>
          <w:b/>
        </w:rPr>
        <w:t xml:space="preserve">OBEC </w:t>
      </w:r>
      <w:r w:rsidR="00E01DDB">
        <w:rPr>
          <w:rFonts w:ascii="Arial" w:hAnsi="Arial" w:cs="Arial"/>
          <w:b/>
        </w:rPr>
        <w:t>Prosetín</w:t>
      </w:r>
    </w:p>
    <w:p w14:paraId="13E06C5C" w14:textId="77777777"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p>
    <w:p w14:paraId="23A9BF0B" w14:textId="77777777" w:rsidR="00E01DDB" w:rsidRPr="002E0EAD" w:rsidRDefault="00E01DDB" w:rsidP="00D51D24">
      <w:pPr>
        <w:spacing w:line="276" w:lineRule="auto"/>
        <w:jc w:val="center"/>
        <w:rPr>
          <w:rFonts w:ascii="Arial" w:hAnsi="Arial" w:cs="Arial"/>
          <w:b/>
        </w:rPr>
      </w:pPr>
    </w:p>
    <w:p w14:paraId="4212D69F" w14:textId="7777777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E01DDB">
        <w:rPr>
          <w:rFonts w:ascii="Arial" w:hAnsi="Arial" w:cs="Arial"/>
          <w:b/>
        </w:rPr>
        <w:t xml:space="preserve"> Prosetín</w:t>
      </w:r>
      <w:r w:rsidRPr="002E0EAD">
        <w:rPr>
          <w:rFonts w:ascii="Arial" w:hAnsi="Arial" w:cs="Arial"/>
          <w:b/>
        </w:rPr>
        <w:t xml:space="preserve"> </w:t>
      </w:r>
    </w:p>
    <w:p w14:paraId="67C0727E" w14:textId="77777777" w:rsidR="0024722A" w:rsidRPr="00FB6AE5" w:rsidRDefault="0024722A">
      <w:pPr>
        <w:pStyle w:val="NormlnIMP"/>
        <w:spacing w:line="240" w:lineRule="auto"/>
        <w:jc w:val="center"/>
        <w:rPr>
          <w:rFonts w:ascii="Arial" w:hAnsi="Arial" w:cs="Arial"/>
          <w:b/>
          <w:color w:val="000000"/>
          <w:sz w:val="22"/>
          <w:szCs w:val="22"/>
        </w:rPr>
      </w:pPr>
    </w:p>
    <w:p w14:paraId="5CF538B8"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468DC8BB" w14:textId="77777777" w:rsidR="0024722A" w:rsidRPr="00FB6AE5" w:rsidRDefault="0024722A">
      <w:pPr>
        <w:jc w:val="both"/>
        <w:rPr>
          <w:rFonts w:ascii="Arial" w:hAnsi="Arial" w:cs="Arial"/>
          <w:sz w:val="22"/>
          <w:szCs w:val="22"/>
        </w:rPr>
      </w:pPr>
    </w:p>
    <w:p w14:paraId="485A7843" w14:textId="01FA7EED"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01DDB">
        <w:rPr>
          <w:rFonts w:ascii="Arial" w:hAnsi="Arial" w:cs="Arial"/>
          <w:sz w:val="22"/>
          <w:szCs w:val="22"/>
        </w:rPr>
        <w:t>Prosetín</w:t>
      </w:r>
      <w:r w:rsidR="00E2491F">
        <w:rPr>
          <w:rFonts w:ascii="Arial" w:hAnsi="Arial" w:cs="Arial"/>
          <w:sz w:val="22"/>
          <w:szCs w:val="22"/>
        </w:rPr>
        <w:t xml:space="preserve"> se na svém zasedání dne</w:t>
      </w:r>
      <w:r w:rsidR="00E01DDB">
        <w:rPr>
          <w:rFonts w:ascii="Arial" w:hAnsi="Arial" w:cs="Arial"/>
          <w:sz w:val="22"/>
          <w:szCs w:val="22"/>
        </w:rPr>
        <w:t xml:space="preserve"> </w:t>
      </w:r>
      <w:r w:rsidR="00D62571">
        <w:rPr>
          <w:rFonts w:ascii="Arial" w:hAnsi="Arial" w:cs="Arial"/>
          <w:sz w:val="22"/>
          <w:szCs w:val="22"/>
        </w:rPr>
        <w:t>28</w:t>
      </w:r>
      <w:r w:rsidR="00E01DDB">
        <w:rPr>
          <w:rFonts w:ascii="Arial" w:hAnsi="Arial" w:cs="Arial"/>
          <w:sz w:val="22"/>
          <w:szCs w:val="22"/>
        </w:rPr>
        <w:t xml:space="preserve">. </w:t>
      </w:r>
      <w:r w:rsidR="00D62571">
        <w:rPr>
          <w:rFonts w:ascii="Arial" w:hAnsi="Arial" w:cs="Arial"/>
          <w:sz w:val="22"/>
          <w:szCs w:val="22"/>
        </w:rPr>
        <w:t>listopadu</w:t>
      </w:r>
      <w:r w:rsidR="00E01DDB">
        <w:rPr>
          <w:rFonts w:ascii="Arial" w:hAnsi="Arial" w:cs="Arial"/>
          <w:sz w:val="22"/>
          <w:szCs w:val="22"/>
        </w:rPr>
        <w:t xml:space="preserve"> 2024</w:t>
      </w:r>
      <w:r w:rsidR="00E2491F">
        <w:rPr>
          <w:rFonts w:ascii="Arial" w:hAnsi="Arial" w:cs="Arial"/>
          <w:sz w:val="22"/>
          <w:szCs w:val="22"/>
        </w:rPr>
        <w:t xml:space="preserve"> </w:t>
      </w:r>
      <w:r w:rsidR="0024722A" w:rsidRPr="00FB6AE5">
        <w:rPr>
          <w:rFonts w:ascii="Arial" w:hAnsi="Arial" w:cs="Arial"/>
          <w:sz w:val="22"/>
          <w:szCs w:val="22"/>
        </w:rPr>
        <w:t>usnesením č.</w:t>
      </w:r>
      <w:r w:rsidR="00E01DDB">
        <w:rPr>
          <w:rFonts w:ascii="Arial" w:hAnsi="Arial" w:cs="Arial"/>
          <w:sz w:val="22"/>
          <w:szCs w:val="22"/>
        </w:rPr>
        <w:t xml:space="preserve"> 12/</w:t>
      </w:r>
      <w:r w:rsidR="00D62571">
        <w:rPr>
          <w:rFonts w:ascii="Arial" w:hAnsi="Arial" w:cs="Arial"/>
          <w:sz w:val="22"/>
          <w:szCs w:val="22"/>
        </w:rPr>
        <w:t>7</w:t>
      </w:r>
      <w:r w:rsidR="00E01DDB">
        <w:rPr>
          <w:rFonts w:ascii="Arial" w:hAnsi="Arial" w:cs="Arial"/>
          <w:sz w:val="22"/>
          <w:szCs w:val="22"/>
        </w:rPr>
        <w:t>/2024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w:t>
      </w:r>
      <w:r w:rsidR="00E01DDB">
        <w:rPr>
          <w:rFonts w:ascii="Arial" w:hAnsi="Arial" w:cs="Arial"/>
          <w:sz w:val="22"/>
          <w:szCs w:val="22"/>
        </w:rPr>
        <w:t xml:space="preserve"> </w:t>
      </w:r>
      <w:r w:rsidR="0024722A" w:rsidRPr="00FB6AE5">
        <w:rPr>
          <w:rFonts w:ascii="Arial" w:hAnsi="Arial" w:cs="Arial"/>
          <w:sz w:val="22"/>
          <w:szCs w:val="22"/>
        </w:rPr>
        <w:t>„zákon</w:t>
      </w:r>
      <w:r w:rsidR="00E01DDB">
        <w:rPr>
          <w:rFonts w:ascii="Arial" w:hAnsi="Arial" w:cs="Arial"/>
          <w:sz w:val="22"/>
          <w:szCs w:val="22"/>
        </w:rPr>
        <w:t xml:space="preserve"> </w:t>
      </w:r>
      <w:r w:rsidR="0024722A" w:rsidRPr="00FB6AE5">
        <w:rPr>
          <w:rFonts w:ascii="Arial" w:hAnsi="Arial" w:cs="Arial"/>
          <w:sz w:val="22"/>
          <w:szCs w:val="22"/>
        </w:rPr>
        <w:t>o odpadech“),</w:t>
      </w:r>
      <w:r w:rsidR="00E01DDB">
        <w:rPr>
          <w:rFonts w:ascii="Arial" w:hAnsi="Arial" w:cs="Arial"/>
          <w:sz w:val="22"/>
          <w:szCs w:val="22"/>
        </w:rPr>
        <w:t xml:space="preserve"> </w:t>
      </w:r>
      <w:r w:rsidR="0024722A" w:rsidRPr="00FB6AE5">
        <w:rPr>
          <w:rFonts w:ascii="Arial" w:hAnsi="Arial" w:cs="Arial"/>
          <w:sz w:val="22"/>
          <w:szCs w:val="22"/>
        </w:rPr>
        <w:t>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1C4835F" w14:textId="77777777" w:rsidR="0024722A" w:rsidRPr="00FB6AE5" w:rsidRDefault="0024722A">
      <w:pPr>
        <w:jc w:val="center"/>
        <w:rPr>
          <w:rFonts w:ascii="Arial" w:hAnsi="Arial" w:cs="Arial"/>
          <w:b/>
          <w:sz w:val="22"/>
          <w:szCs w:val="22"/>
        </w:rPr>
      </w:pPr>
    </w:p>
    <w:p w14:paraId="7AF0B5F7"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F81B87E"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E8FAC0A" w14:textId="77777777" w:rsidR="00BA2FB8" w:rsidRDefault="00BA2FB8" w:rsidP="00540BAC">
      <w:pPr>
        <w:tabs>
          <w:tab w:val="left" w:pos="567"/>
        </w:tabs>
        <w:jc w:val="both"/>
        <w:rPr>
          <w:rFonts w:ascii="Arial" w:hAnsi="Arial" w:cs="Arial"/>
          <w:sz w:val="22"/>
          <w:szCs w:val="22"/>
        </w:rPr>
      </w:pPr>
    </w:p>
    <w:p w14:paraId="58C7D59F" w14:textId="77777777" w:rsidR="00E01DDB" w:rsidRPr="00E01DDB" w:rsidRDefault="0024722A" w:rsidP="00AC77D4">
      <w:pPr>
        <w:numPr>
          <w:ilvl w:val="0"/>
          <w:numId w:val="24"/>
        </w:numPr>
        <w:tabs>
          <w:tab w:val="left" w:pos="0"/>
        </w:tabs>
        <w:ind w:left="0" w:hanging="426"/>
        <w:jc w:val="both"/>
        <w:rPr>
          <w:rFonts w:ascii="Arial" w:hAnsi="Arial" w:cs="Arial"/>
          <w:i/>
          <w:color w:val="00B0F0"/>
          <w:sz w:val="22"/>
          <w:szCs w:val="22"/>
        </w:rPr>
      </w:pPr>
      <w:r w:rsidRPr="00E01DDB">
        <w:rPr>
          <w:rFonts w:ascii="Arial" w:hAnsi="Arial" w:cs="Arial"/>
          <w:sz w:val="22"/>
          <w:szCs w:val="22"/>
        </w:rPr>
        <w:t xml:space="preserve">Tato vyhláška stanovuje </w:t>
      </w:r>
      <w:r w:rsidR="00A342C0" w:rsidRPr="00E01DDB">
        <w:rPr>
          <w:rFonts w:ascii="Arial" w:hAnsi="Arial" w:cs="Arial"/>
          <w:sz w:val="22"/>
          <w:szCs w:val="22"/>
        </w:rPr>
        <w:t xml:space="preserve">obecní systém </w:t>
      </w:r>
      <w:r w:rsidR="00BD2B1D" w:rsidRPr="00E01DDB">
        <w:rPr>
          <w:rFonts w:ascii="Arial" w:hAnsi="Arial" w:cs="Arial"/>
          <w:sz w:val="22"/>
          <w:szCs w:val="22"/>
        </w:rPr>
        <w:t>odpadového hospodářství na území obce</w:t>
      </w:r>
      <w:r w:rsidR="00A342C0" w:rsidRPr="00E01DDB">
        <w:rPr>
          <w:rFonts w:ascii="Arial" w:hAnsi="Arial" w:cs="Arial"/>
          <w:sz w:val="22"/>
          <w:szCs w:val="22"/>
        </w:rPr>
        <w:t xml:space="preserve"> </w:t>
      </w:r>
      <w:r w:rsidR="00E01DDB" w:rsidRPr="00E01DDB">
        <w:rPr>
          <w:rFonts w:ascii="Arial" w:hAnsi="Arial" w:cs="Arial"/>
          <w:sz w:val="22"/>
          <w:szCs w:val="22"/>
        </w:rPr>
        <w:t>Prosetín</w:t>
      </w:r>
    </w:p>
    <w:p w14:paraId="055B1460" w14:textId="77777777" w:rsidR="00EB486C" w:rsidRPr="00EB486C" w:rsidRDefault="00EB486C" w:rsidP="00540BAC">
      <w:pPr>
        <w:tabs>
          <w:tab w:val="left" w:pos="567"/>
        </w:tabs>
        <w:jc w:val="both"/>
        <w:rPr>
          <w:rFonts w:ascii="Arial" w:hAnsi="Arial" w:cs="Arial"/>
          <w:color w:val="FF0000"/>
          <w:sz w:val="22"/>
          <w:szCs w:val="22"/>
        </w:rPr>
      </w:pPr>
    </w:p>
    <w:p w14:paraId="122951AA"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62E8F5E"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33EF438"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12BF7D7" w14:textId="77777777" w:rsidR="00D62F8B" w:rsidRDefault="00D62F8B" w:rsidP="00D62F8B">
      <w:pPr>
        <w:tabs>
          <w:tab w:val="left" w:pos="-142"/>
        </w:tabs>
        <w:autoSpaceDE w:val="0"/>
        <w:autoSpaceDN w:val="0"/>
        <w:adjustRightInd w:val="0"/>
        <w:jc w:val="both"/>
        <w:rPr>
          <w:rFonts w:ascii="Arial" w:hAnsi="Arial" w:cs="Arial"/>
          <w:sz w:val="22"/>
          <w:szCs w:val="22"/>
        </w:rPr>
      </w:pPr>
    </w:p>
    <w:p w14:paraId="7ECFB15E"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00D4612F" w14:textId="77777777" w:rsidR="00D62F8B" w:rsidRDefault="00D62F8B" w:rsidP="00D62F8B">
      <w:pPr>
        <w:tabs>
          <w:tab w:val="left" w:pos="-142"/>
        </w:tabs>
        <w:autoSpaceDE w:val="0"/>
        <w:autoSpaceDN w:val="0"/>
        <w:adjustRightInd w:val="0"/>
        <w:jc w:val="both"/>
        <w:rPr>
          <w:rFonts w:ascii="Arial" w:hAnsi="Arial" w:cs="Arial"/>
          <w:sz w:val="22"/>
          <w:szCs w:val="22"/>
        </w:rPr>
      </w:pPr>
    </w:p>
    <w:p w14:paraId="6EA0E944" w14:textId="77777777" w:rsidR="00012F79" w:rsidRDefault="00012F79">
      <w:pPr>
        <w:jc w:val="center"/>
        <w:rPr>
          <w:rFonts w:ascii="Arial" w:hAnsi="Arial" w:cs="Arial"/>
          <w:b/>
          <w:sz w:val="22"/>
          <w:szCs w:val="22"/>
        </w:rPr>
      </w:pPr>
    </w:p>
    <w:p w14:paraId="2E21C17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00745CC"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20D87F7" w14:textId="77777777" w:rsidR="00CB5754" w:rsidRDefault="00CB5754" w:rsidP="00CB5754">
      <w:pPr>
        <w:jc w:val="center"/>
        <w:rPr>
          <w:rFonts w:ascii="Arial" w:hAnsi="Arial" w:cs="Arial"/>
          <w:sz w:val="22"/>
          <w:szCs w:val="22"/>
        </w:rPr>
      </w:pPr>
    </w:p>
    <w:p w14:paraId="2C25D4F1"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266DC98" w14:textId="77777777" w:rsidR="0024722A" w:rsidRPr="00FB6AE5" w:rsidRDefault="0024722A">
      <w:pPr>
        <w:rPr>
          <w:rFonts w:ascii="Arial" w:hAnsi="Arial" w:cs="Arial"/>
          <w:i/>
          <w:iCs/>
          <w:sz w:val="22"/>
          <w:szCs w:val="22"/>
        </w:rPr>
      </w:pPr>
    </w:p>
    <w:p w14:paraId="7F299226" w14:textId="77777777" w:rsidR="009B77CC" w:rsidRPr="00FB6AE5" w:rsidRDefault="00025EAE"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Papír</w:t>
      </w:r>
      <w:r w:rsidR="009B77CC" w:rsidRPr="00431942">
        <w:rPr>
          <w:rFonts w:ascii="Arial" w:hAnsi="Arial" w:cs="Arial"/>
          <w:bCs/>
          <w:i/>
        </w:rPr>
        <w:t>,</w:t>
      </w:r>
    </w:p>
    <w:p w14:paraId="78D8C153" w14:textId="77777777" w:rsidR="009B77CC" w:rsidRPr="00FB6AE5" w:rsidRDefault="00025EAE"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Sklo čiré</w:t>
      </w:r>
      <w:r w:rsidR="009B77CC" w:rsidRPr="00FB6AE5">
        <w:rPr>
          <w:rFonts w:ascii="Arial" w:hAnsi="Arial" w:cs="Arial"/>
          <w:bCs/>
          <w:i/>
          <w:color w:val="000000"/>
        </w:rPr>
        <w:t>,</w:t>
      </w:r>
    </w:p>
    <w:p w14:paraId="2E7D815E" w14:textId="77777777" w:rsidR="009B77CC" w:rsidRPr="00FB6AE5" w:rsidRDefault="00025EAE"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r w:rsidR="009B77CC" w:rsidRPr="00FB6AE5">
        <w:rPr>
          <w:rFonts w:ascii="Arial" w:hAnsi="Arial" w:cs="Arial"/>
          <w:bCs/>
          <w:i/>
          <w:color w:val="000000"/>
        </w:rPr>
        <w:t>,</w:t>
      </w:r>
    </w:p>
    <w:p w14:paraId="1FD8C280" w14:textId="77777777" w:rsidR="009B77CC" w:rsidRPr="00FB6AE5" w:rsidRDefault="00025EAE"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Plasty včetně PET lahví a nápojových kartonů (dále jen „plasty“)</w:t>
      </w:r>
      <w:r w:rsidR="009B77CC" w:rsidRPr="00FB6AE5">
        <w:rPr>
          <w:rFonts w:ascii="Arial" w:hAnsi="Arial" w:cs="Arial"/>
          <w:bCs/>
          <w:i/>
          <w:color w:val="000000"/>
        </w:rPr>
        <w:t>,</w:t>
      </w:r>
    </w:p>
    <w:p w14:paraId="59AA69B0"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85A0827"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10F7AC9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8A4F054"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075C0A2" w14:textId="061FF134" w:rsidR="004C41A3" w:rsidRDefault="004C41A3" w:rsidP="00870D9D">
      <w:pPr>
        <w:numPr>
          <w:ilvl w:val="0"/>
          <w:numId w:val="10"/>
        </w:numPr>
        <w:jc w:val="both"/>
        <w:rPr>
          <w:rFonts w:ascii="Arial" w:hAnsi="Arial" w:cs="Arial"/>
          <w:i/>
          <w:iCs/>
          <w:sz w:val="22"/>
          <w:szCs w:val="22"/>
        </w:rPr>
      </w:pPr>
      <w:r>
        <w:rPr>
          <w:rFonts w:ascii="Arial" w:hAnsi="Arial" w:cs="Arial"/>
          <w:i/>
          <w:iCs/>
          <w:sz w:val="22"/>
          <w:szCs w:val="22"/>
        </w:rPr>
        <w:t>Textil,</w:t>
      </w:r>
    </w:p>
    <w:p w14:paraId="54E87FED" w14:textId="30501AAA" w:rsidR="0024722A" w:rsidRPr="004C41A3" w:rsidRDefault="006F432E" w:rsidP="001A1793">
      <w:pPr>
        <w:numPr>
          <w:ilvl w:val="0"/>
          <w:numId w:val="10"/>
        </w:numPr>
        <w:jc w:val="both"/>
        <w:rPr>
          <w:rFonts w:ascii="Arial" w:hAnsi="Arial" w:cs="Arial"/>
          <w:i/>
          <w:iCs/>
          <w:sz w:val="22"/>
          <w:szCs w:val="22"/>
        </w:rPr>
      </w:pPr>
      <w:r w:rsidRPr="00025EAE">
        <w:rPr>
          <w:rFonts w:ascii="Arial" w:hAnsi="Arial" w:cs="Arial"/>
          <w:i/>
          <w:iCs/>
          <w:sz w:val="22"/>
          <w:szCs w:val="22"/>
        </w:rPr>
        <w:t>Směsný komunální odpad</w:t>
      </w:r>
    </w:p>
    <w:p w14:paraId="76807BD7" w14:textId="77777777" w:rsidR="007909DA" w:rsidRPr="00431942" w:rsidRDefault="007909DA" w:rsidP="00115451">
      <w:pPr>
        <w:rPr>
          <w:rFonts w:ascii="Arial" w:hAnsi="Arial" w:cs="Arial"/>
          <w:i/>
          <w:sz w:val="22"/>
          <w:szCs w:val="22"/>
        </w:rPr>
      </w:pPr>
    </w:p>
    <w:p w14:paraId="3A1BD1A7" w14:textId="1FD75780"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025EAE">
        <w:rPr>
          <w:rFonts w:ascii="Arial" w:hAnsi="Arial" w:cs="Arial"/>
          <w:sz w:val="22"/>
          <w:szCs w:val="22"/>
        </w:rPr>
        <w:t xml:space="preserve"> až </w:t>
      </w:r>
      <w:r w:rsidR="004C41A3">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5846D8E5" w14:textId="77777777" w:rsidR="00262D62" w:rsidRPr="00122EA8" w:rsidRDefault="00262D62" w:rsidP="00262D62">
      <w:pPr>
        <w:pStyle w:val="Zkladntextodsazen"/>
        <w:ind w:left="360" w:firstLine="0"/>
        <w:rPr>
          <w:rFonts w:ascii="Arial" w:hAnsi="Arial" w:cs="Arial"/>
          <w:sz w:val="22"/>
          <w:szCs w:val="22"/>
        </w:rPr>
      </w:pPr>
    </w:p>
    <w:p w14:paraId="30FBB23E"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025EAE">
        <w:rPr>
          <w:rFonts w:ascii="Arial" w:hAnsi="Arial" w:cs="Arial"/>
          <w:sz w:val="22"/>
          <w:szCs w:val="22"/>
        </w:rPr>
        <w:t>(</w:t>
      </w:r>
      <w:r w:rsidRPr="00025EAE">
        <w:rPr>
          <w:rFonts w:ascii="Arial" w:hAnsi="Arial" w:cs="Arial"/>
          <w:i/>
          <w:iCs/>
          <w:sz w:val="22"/>
          <w:szCs w:val="22"/>
        </w:rPr>
        <w:t>např. koberce, matrace, nábytek,</w:t>
      </w:r>
      <w:proofErr w:type="gramStart"/>
      <w:r w:rsidRPr="00025EAE">
        <w:rPr>
          <w:rFonts w:ascii="Arial" w:hAnsi="Arial" w:cs="Arial"/>
          <w:i/>
          <w:iCs/>
          <w:sz w:val="22"/>
          <w:szCs w:val="22"/>
        </w:rPr>
        <w:t>…</w:t>
      </w:r>
      <w:r w:rsidRPr="00025EAE">
        <w:rPr>
          <w:rFonts w:ascii="Arial" w:hAnsi="Arial" w:cs="Arial"/>
          <w:sz w:val="22"/>
          <w:szCs w:val="22"/>
        </w:rPr>
        <w:t xml:space="preserve"> ).</w:t>
      </w:r>
      <w:proofErr w:type="gramEnd"/>
    </w:p>
    <w:p w14:paraId="6DAF5380" w14:textId="77777777" w:rsidR="00DC6E3D" w:rsidRDefault="00DC6E3D">
      <w:pPr>
        <w:jc w:val="center"/>
        <w:rPr>
          <w:rFonts w:ascii="Arial" w:hAnsi="Arial" w:cs="Arial"/>
          <w:b/>
          <w:sz w:val="22"/>
          <w:szCs w:val="22"/>
        </w:rPr>
      </w:pPr>
    </w:p>
    <w:p w14:paraId="42F1C153" w14:textId="0E299E6C" w:rsidR="0024722A" w:rsidRDefault="0024722A">
      <w:pPr>
        <w:jc w:val="center"/>
        <w:rPr>
          <w:rFonts w:ascii="Arial" w:hAnsi="Arial" w:cs="Arial"/>
          <w:b/>
          <w:sz w:val="22"/>
          <w:szCs w:val="22"/>
        </w:rPr>
      </w:pPr>
      <w:r w:rsidRPr="00FB6AE5">
        <w:rPr>
          <w:rFonts w:ascii="Arial" w:hAnsi="Arial" w:cs="Arial"/>
          <w:b/>
          <w:sz w:val="22"/>
          <w:szCs w:val="22"/>
        </w:rPr>
        <w:lastRenderedPageBreak/>
        <w:t>Čl. 3</w:t>
      </w:r>
    </w:p>
    <w:p w14:paraId="4F926DF6"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3F9143EB" w14:textId="77777777" w:rsidR="00223F72" w:rsidRDefault="00223F72" w:rsidP="00223F72">
      <w:pPr>
        <w:tabs>
          <w:tab w:val="num" w:pos="927"/>
        </w:tabs>
        <w:jc w:val="both"/>
        <w:rPr>
          <w:rFonts w:ascii="Arial" w:hAnsi="Arial" w:cs="Arial"/>
          <w:b/>
          <w:sz w:val="22"/>
          <w:szCs w:val="22"/>
          <w:u w:val="single"/>
        </w:rPr>
      </w:pPr>
    </w:p>
    <w:p w14:paraId="42E76823" w14:textId="23447D21" w:rsidR="0024722A" w:rsidRDefault="0017608F" w:rsidP="005B5E08">
      <w:pPr>
        <w:numPr>
          <w:ilvl w:val="0"/>
          <w:numId w:val="4"/>
        </w:numPr>
        <w:tabs>
          <w:tab w:val="num" w:pos="142"/>
          <w:tab w:val="num" w:pos="927"/>
        </w:tabs>
        <w:jc w:val="both"/>
        <w:rPr>
          <w:rFonts w:ascii="Arial" w:hAnsi="Arial" w:cs="Arial"/>
          <w:sz w:val="22"/>
          <w:szCs w:val="22"/>
        </w:rPr>
      </w:pPr>
      <w:r w:rsidRPr="00025EAE">
        <w:rPr>
          <w:rFonts w:ascii="Arial" w:hAnsi="Arial" w:cs="Arial"/>
          <w:sz w:val="22"/>
          <w:szCs w:val="22"/>
        </w:rPr>
        <w:t>Papír, plasty, sklo</w:t>
      </w:r>
      <w:r w:rsidR="00DC6E3D">
        <w:rPr>
          <w:rFonts w:ascii="Arial" w:hAnsi="Arial" w:cs="Arial"/>
          <w:sz w:val="22"/>
          <w:szCs w:val="22"/>
        </w:rPr>
        <w:t xml:space="preserve"> čiré, sklo barevné</w:t>
      </w:r>
      <w:r w:rsidRPr="00025EAE">
        <w:rPr>
          <w:rFonts w:ascii="Arial" w:hAnsi="Arial" w:cs="Arial"/>
          <w:sz w:val="22"/>
          <w:szCs w:val="22"/>
        </w:rPr>
        <w:t>, kovy</w:t>
      </w:r>
      <w:r w:rsidR="00E5725E" w:rsidRPr="00025EAE">
        <w:rPr>
          <w:rFonts w:ascii="Arial" w:hAnsi="Arial" w:cs="Arial"/>
          <w:sz w:val="22"/>
          <w:szCs w:val="22"/>
        </w:rPr>
        <w:t xml:space="preserve">, </w:t>
      </w:r>
      <w:r w:rsidR="00181515" w:rsidRPr="00025EAE">
        <w:rPr>
          <w:rFonts w:ascii="Arial" w:hAnsi="Arial" w:cs="Arial"/>
          <w:sz w:val="22"/>
          <w:szCs w:val="22"/>
        </w:rPr>
        <w:t>jedlé oleje a tuky</w:t>
      </w:r>
      <w:r w:rsidR="004C41A3">
        <w:rPr>
          <w:rFonts w:ascii="Arial" w:hAnsi="Arial" w:cs="Arial"/>
          <w:sz w:val="22"/>
          <w:szCs w:val="22"/>
        </w:rPr>
        <w:t>, textil</w:t>
      </w:r>
      <w:r w:rsidR="00181515" w:rsidRPr="00025EAE">
        <w:rPr>
          <w:rFonts w:ascii="Arial" w:hAnsi="Arial" w:cs="Arial"/>
          <w:sz w:val="22"/>
          <w:szCs w:val="22"/>
        </w:rPr>
        <w:t xml:space="preserve"> </w:t>
      </w:r>
      <w:r w:rsidRPr="00025EAE">
        <w:rPr>
          <w:rFonts w:ascii="Arial" w:hAnsi="Arial" w:cs="Arial"/>
          <w:sz w:val="22"/>
          <w:szCs w:val="22"/>
        </w:rPr>
        <w:t>se soustřeďují</w:t>
      </w:r>
      <w:r w:rsidR="0024722A" w:rsidRPr="00025EAE">
        <w:rPr>
          <w:rFonts w:ascii="Arial" w:hAnsi="Arial" w:cs="Arial"/>
          <w:sz w:val="22"/>
          <w:szCs w:val="22"/>
        </w:rPr>
        <w:t xml:space="preserve"> do </w:t>
      </w:r>
      <w:r w:rsidR="005F0210" w:rsidRPr="00025EAE">
        <w:rPr>
          <w:rFonts w:ascii="Arial" w:hAnsi="Arial" w:cs="Arial"/>
          <w:bCs/>
          <w:sz w:val="22"/>
          <w:szCs w:val="22"/>
        </w:rPr>
        <w:t>zvláštních sběrných nádob</w:t>
      </w:r>
      <w:r w:rsidR="005F0210" w:rsidRPr="00025EAE">
        <w:rPr>
          <w:rFonts w:ascii="Arial" w:hAnsi="Arial" w:cs="Arial"/>
          <w:sz w:val="22"/>
          <w:szCs w:val="22"/>
        </w:rPr>
        <w:t>, kterými jsou</w:t>
      </w:r>
      <w:r w:rsidR="00025EAE" w:rsidRPr="00025EAE">
        <w:rPr>
          <w:rFonts w:ascii="Arial" w:hAnsi="Arial" w:cs="Arial"/>
          <w:sz w:val="22"/>
          <w:szCs w:val="22"/>
        </w:rPr>
        <w:t xml:space="preserve"> sběrné nádoby, </w:t>
      </w:r>
      <w:r w:rsidR="003D6F4D">
        <w:rPr>
          <w:rFonts w:ascii="Arial" w:hAnsi="Arial" w:cs="Arial"/>
          <w:sz w:val="22"/>
          <w:szCs w:val="22"/>
        </w:rPr>
        <w:t xml:space="preserve">silnostěnné </w:t>
      </w:r>
      <w:r w:rsidR="00025EAE" w:rsidRPr="00025EAE">
        <w:rPr>
          <w:rFonts w:ascii="Arial" w:hAnsi="Arial" w:cs="Arial"/>
          <w:sz w:val="22"/>
          <w:szCs w:val="22"/>
        </w:rPr>
        <w:t>pytle označené logem TS Hlinsko, velkoobjemové kontejnery, sběrný dvůr OÚ Prosetín</w:t>
      </w:r>
      <w:r w:rsidR="00462788">
        <w:rPr>
          <w:rFonts w:ascii="Arial" w:hAnsi="Arial" w:cs="Arial"/>
          <w:sz w:val="22"/>
          <w:szCs w:val="22"/>
        </w:rPr>
        <w:t xml:space="preserve"> (ve dvoře obecního úřadu)</w:t>
      </w:r>
      <w:r w:rsidR="00813CF8">
        <w:rPr>
          <w:rFonts w:ascii="Arial" w:hAnsi="Arial" w:cs="Arial"/>
          <w:sz w:val="22"/>
          <w:szCs w:val="22"/>
        </w:rPr>
        <w:t>.</w:t>
      </w:r>
    </w:p>
    <w:p w14:paraId="4292D16B" w14:textId="77777777" w:rsidR="00025EAE" w:rsidRPr="00025EAE" w:rsidRDefault="00025EAE" w:rsidP="00025EAE">
      <w:pPr>
        <w:tabs>
          <w:tab w:val="num" w:pos="927"/>
        </w:tabs>
        <w:jc w:val="both"/>
        <w:rPr>
          <w:rFonts w:ascii="Arial" w:hAnsi="Arial" w:cs="Arial"/>
          <w:sz w:val="22"/>
          <w:szCs w:val="22"/>
        </w:rPr>
      </w:pPr>
    </w:p>
    <w:p w14:paraId="1578D362"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57522473"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054D456B"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a) 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286/8 v </w:t>
      </w:r>
      <w:proofErr w:type="spellStart"/>
      <w:r>
        <w:rPr>
          <w:rFonts w:ascii="Arial" w:hAnsi="Arial" w:cs="Arial"/>
          <w:sz w:val="22"/>
          <w:szCs w:val="22"/>
        </w:rPr>
        <w:t>k.ú</w:t>
      </w:r>
      <w:proofErr w:type="spellEnd"/>
      <w:r>
        <w:rPr>
          <w:rFonts w:ascii="Arial" w:hAnsi="Arial" w:cs="Arial"/>
          <w:sz w:val="22"/>
          <w:szCs w:val="22"/>
        </w:rPr>
        <w:t>. Prosetín u Hlinska, u čp. 169 („Dolní sídliště“)</w:t>
      </w:r>
    </w:p>
    <w:p w14:paraId="006CD418"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b) na pozemku za objektem bývalé pošty čp. 29, u </w:t>
      </w:r>
      <w:proofErr w:type="gramStart"/>
      <w:r>
        <w:rPr>
          <w:rFonts w:ascii="Arial" w:hAnsi="Arial" w:cs="Arial"/>
          <w:sz w:val="22"/>
          <w:szCs w:val="22"/>
        </w:rPr>
        <w:t>č.p.</w:t>
      </w:r>
      <w:proofErr w:type="gramEnd"/>
      <w:r>
        <w:rPr>
          <w:rFonts w:ascii="Arial" w:hAnsi="Arial" w:cs="Arial"/>
          <w:sz w:val="22"/>
          <w:szCs w:val="22"/>
        </w:rPr>
        <w:t>35 a 27</w:t>
      </w:r>
    </w:p>
    <w:p w14:paraId="6A11555D"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c) 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498/1 v </w:t>
      </w:r>
      <w:proofErr w:type="spellStart"/>
      <w:r>
        <w:rPr>
          <w:rFonts w:ascii="Arial" w:hAnsi="Arial" w:cs="Arial"/>
          <w:sz w:val="22"/>
          <w:szCs w:val="22"/>
        </w:rPr>
        <w:t>k.ú</w:t>
      </w:r>
      <w:proofErr w:type="spellEnd"/>
      <w:r>
        <w:rPr>
          <w:rFonts w:ascii="Arial" w:hAnsi="Arial" w:cs="Arial"/>
          <w:sz w:val="22"/>
          <w:szCs w:val="22"/>
        </w:rPr>
        <w:t>. Prosetín u Hlinska (u hřiště)</w:t>
      </w:r>
    </w:p>
    <w:p w14:paraId="3604B6EA" w14:textId="77777777" w:rsidR="003D6F4D" w:rsidRPr="003D6F4D" w:rsidRDefault="003D6F4D" w:rsidP="003D6F4D">
      <w:pPr>
        <w:pStyle w:val="NormlnIMP"/>
        <w:tabs>
          <w:tab w:val="num" w:pos="540"/>
          <w:tab w:val="num" w:pos="927"/>
        </w:tabs>
        <w:suppressAutoHyphens w:val="0"/>
        <w:overflowPunct/>
        <w:autoSpaceDE/>
        <w:autoSpaceDN/>
        <w:adjustRightInd/>
        <w:spacing w:line="240" w:lineRule="auto"/>
        <w:textAlignment w:val="auto"/>
      </w:pPr>
      <w:r>
        <w:rPr>
          <w:rFonts w:ascii="Arial" w:hAnsi="Arial" w:cs="Arial"/>
          <w:sz w:val="22"/>
          <w:szCs w:val="22"/>
        </w:rPr>
        <w:t>d)</w:t>
      </w:r>
      <w:r>
        <w:t xml:space="preserve"> </w:t>
      </w:r>
      <w:r>
        <w:rPr>
          <w:rFonts w:ascii="Arial" w:hAnsi="Arial" w:cs="Arial"/>
          <w:sz w:val="22"/>
          <w:szCs w:val="22"/>
        </w:rPr>
        <w:t xml:space="preserve">na komunikaci Prosetín-Mrákotín, u </w:t>
      </w:r>
      <w:proofErr w:type="gramStart"/>
      <w:r>
        <w:rPr>
          <w:rFonts w:ascii="Arial" w:hAnsi="Arial" w:cs="Arial"/>
          <w:sz w:val="22"/>
          <w:szCs w:val="22"/>
        </w:rPr>
        <w:t>č.p.</w:t>
      </w:r>
      <w:proofErr w:type="gramEnd"/>
      <w:r>
        <w:rPr>
          <w:rFonts w:ascii="Arial" w:hAnsi="Arial" w:cs="Arial"/>
          <w:sz w:val="22"/>
          <w:szCs w:val="22"/>
        </w:rPr>
        <w:t xml:space="preserve"> 130 (Horní Prosetín)</w:t>
      </w:r>
    </w:p>
    <w:p w14:paraId="6DEA040D"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e) 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942/1 v </w:t>
      </w:r>
      <w:proofErr w:type="spellStart"/>
      <w:r>
        <w:rPr>
          <w:rFonts w:ascii="Arial" w:hAnsi="Arial" w:cs="Arial"/>
          <w:sz w:val="22"/>
          <w:szCs w:val="22"/>
        </w:rPr>
        <w:t>k.ú</w:t>
      </w:r>
      <w:proofErr w:type="spellEnd"/>
      <w:r>
        <w:rPr>
          <w:rFonts w:ascii="Arial" w:hAnsi="Arial" w:cs="Arial"/>
          <w:sz w:val="22"/>
          <w:szCs w:val="22"/>
        </w:rPr>
        <w:t>. Prosetín u Hlinska (náves Klínek)</w:t>
      </w:r>
    </w:p>
    <w:p w14:paraId="45AA46C8"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f) 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98/13 v </w:t>
      </w:r>
      <w:proofErr w:type="spellStart"/>
      <w:r>
        <w:rPr>
          <w:rFonts w:ascii="Arial" w:hAnsi="Arial" w:cs="Arial"/>
          <w:sz w:val="22"/>
          <w:szCs w:val="22"/>
        </w:rPr>
        <w:t>k.ú</w:t>
      </w:r>
      <w:proofErr w:type="spellEnd"/>
      <w:r>
        <w:rPr>
          <w:rFonts w:ascii="Arial" w:hAnsi="Arial" w:cs="Arial"/>
          <w:sz w:val="22"/>
          <w:szCs w:val="22"/>
        </w:rPr>
        <w:t>. Prosetín u Hlinska (sídliště Dukla – garáže)</w:t>
      </w:r>
    </w:p>
    <w:p w14:paraId="306A3B67"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g) 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1513/2 v </w:t>
      </w:r>
      <w:proofErr w:type="spellStart"/>
      <w:r>
        <w:rPr>
          <w:rFonts w:ascii="Arial" w:hAnsi="Arial" w:cs="Arial"/>
          <w:sz w:val="22"/>
          <w:szCs w:val="22"/>
        </w:rPr>
        <w:t>k.ú</w:t>
      </w:r>
      <w:proofErr w:type="spellEnd"/>
      <w:r>
        <w:rPr>
          <w:rFonts w:ascii="Arial" w:hAnsi="Arial" w:cs="Arial"/>
          <w:sz w:val="22"/>
          <w:szCs w:val="22"/>
        </w:rPr>
        <w:t xml:space="preserve">. Prosetín u Hlinska (Dolní </w:t>
      </w:r>
      <w:proofErr w:type="spellStart"/>
      <w:r>
        <w:rPr>
          <w:rFonts w:ascii="Arial" w:hAnsi="Arial" w:cs="Arial"/>
          <w:sz w:val="22"/>
          <w:szCs w:val="22"/>
        </w:rPr>
        <w:t>Malinné</w:t>
      </w:r>
      <w:proofErr w:type="spellEnd"/>
      <w:r>
        <w:rPr>
          <w:rFonts w:ascii="Arial" w:hAnsi="Arial" w:cs="Arial"/>
          <w:sz w:val="22"/>
          <w:szCs w:val="22"/>
        </w:rPr>
        <w:t xml:space="preserve"> – u silnice za viaduktem)</w:t>
      </w:r>
    </w:p>
    <w:p w14:paraId="7675A29A"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h) 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1225 v </w:t>
      </w:r>
      <w:proofErr w:type="spellStart"/>
      <w:r>
        <w:rPr>
          <w:rFonts w:ascii="Arial" w:hAnsi="Arial" w:cs="Arial"/>
          <w:sz w:val="22"/>
          <w:szCs w:val="22"/>
        </w:rPr>
        <w:t>k.ú</w:t>
      </w:r>
      <w:proofErr w:type="spellEnd"/>
      <w:r>
        <w:rPr>
          <w:rFonts w:ascii="Arial" w:hAnsi="Arial" w:cs="Arial"/>
          <w:sz w:val="22"/>
          <w:szCs w:val="22"/>
        </w:rPr>
        <w:t>. Prosetín u Hlinska (</w:t>
      </w:r>
      <w:proofErr w:type="spellStart"/>
      <w:r>
        <w:rPr>
          <w:rFonts w:ascii="Arial" w:hAnsi="Arial" w:cs="Arial"/>
          <w:sz w:val="22"/>
          <w:szCs w:val="22"/>
        </w:rPr>
        <w:t>Malinné</w:t>
      </w:r>
      <w:proofErr w:type="spellEnd"/>
      <w:r>
        <w:rPr>
          <w:rFonts w:ascii="Arial" w:hAnsi="Arial" w:cs="Arial"/>
          <w:sz w:val="22"/>
          <w:szCs w:val="22"/>
        </w:rPr>
        <w:t xml:space="preserve"> náves)</w:t>
      </w:r>
    </w:p>
    <w:p w14:paraId="19EBD307"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i) na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776/1 v </w:t>
      </w:r>
      <w:proofErr w:type="spellStart"/>
      <w:r>
        <w:rPr>
          <w:rFonts w:ascii="Arial" w:hAnsi="Arial" w:cs="Arial"/>
          <w:sz w:val="22"/>
          <w:szCs w:val="22"/>
        </w:rPr>
        <w:t>k.ú</w:t>
      </w:r>
      <w:proofErr w:type="spellEnd"/>
      <w:r>
        <w:rPr>
          <w:rFonts w:ascii="Arial" w:hAnsi="Arial" w:cs="Arial"/>
          <w:sz w:val="22"/>
          <w:szCs w:val="22"/>
        </w:rPr>
        <w:t>. Prosetín u Hlinska (</w:t>
      </w:r>
      <w:proofErr w:type="spellStart"/>
      <w:r>
        <w:rPr>
          <w:rFonts w:ascii="Arial" w:hAnsi="Arial" w:cs="Arial"/>
          <w:sz w:val="22"/>
          <w:szCs w:val="22"/>
        </w:rPr>
        <w:t>Mokrýšov</w:t>
      </w:r>
      <w:proofErr w:type="spellEnd"/>
      <w:r>
        <w:rPr>
          <w:rFonts w:ascii="Arial" w:hAnsi="Arial" w:cs="Arial"/>
          <w:sz w:val="22"/>
          <w:szCs w:val="22"/>
        </w:rPr>
        <w:t>)</w:t>
      </w:r>
    </w:p>
    <w:p w14:paraId="070B685F"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5BAFBA29"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7F8592D4"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425ECA59" w14:textId="77777777" w:rsidR="00223F72" w:rsidRDefault="00223F72" w:rsidP="00223F72">
      <w:pPr>
        <w:jc w:val="both"/>
        <w:rPr>
          <w:rFonts w:ascii="Arial" w:hAnsi="Arial" w:cs="Arial"/>
          <w:sz w:val="22"/>
          <w:szCs w:val="22"/>
        </w:rPr>
      </w:pPr>
    </w:p>
    <w:p w14:paraId="49859192"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9443E5">
        <w:rPr>
          <w:rFonts w:ascii="Arial" w:hAnsi="Arial" w:cs="Arial"/>
          <w:bCs/>
          <w:i/>
          <w:color w:val="000000"/>
        </w:rPr>
        <w:t>modrá</w:t>
      </w:r>
      <w:r w:rsidR="0024722A" w:rsidRPr="00AC2295">
        <w:rPr>
          <w:rFonts w:ascii="Arial" w:hAnsi="Arial" w:cs="Arial"/>
          <w:bCs/>
          <w:i/>
          <w:color w:val="000000"/>
        </w:rPr>
        <w:t>,</w:t>
      </w:r>
    </w:p>
    <w:p w14:paraId="242E74B1"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9443E5">
        <w:rPr>
          <w:rFonts w:ascii="Arial" w:hAnsi="Arial" w:cs="Arial"/>
          <w:bCs/>
          <w:i/>
          <w:color w:val="000000"/>
        </w:rPr>
        <w:t>žlutá,</w:t>
      </w:r>
    </w:p>
    <w:p w14:paraId="253F7E4C"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9443E5">
        <w:rPr>
          <w:rFonts w:ascii="Arial" w:hAnsi="Arial" w:cs="Arial"/>
          <w:bCs/>
          <w:i/>
          <w:color w:val="000000"/>
        </w:rPr>
        <w:t xml:space="preserve"> barevné</w:t>
      </w:r>
      <w:r w:rsidR="0024722A" w:rsidRPr="00AC2295">
        <w:rPr>
          <w:rFonts w:ascii="Arial" w:hAnsi="Arial" w:cs="Arial"/>
          <w:bCs/>
          <w:i/>
          <w:color w:val="000000"/>
        </w:rPr>
        <w:t>, barva</w:t>
      </w:r>
      <w:r w:rsidR="009443E5">
        <w:rPr>
          <w:rFonts w:ascii="Arial" w:hAnsi="Arial" w:cs="Arial"/>
          <w:bCs/>
          <w:i/>
          <w:color w:val="000000"/>
        </w:rPr>
        <w:t xml:space="preserve"> zelená,</w:t>
      </w:r>
    </w:p>
    <w:p w14:paraId="0FDCF4D7" w14:textId="77777777" w:rsidR="009443E5" w:rsidRPr="009443E5" w:rsidRDefault="009443E5" w:rsidP="002A3581">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rPr>
        <w:t>Sklo čiré, barva bílá,</w:t>
      </w:r>
    </w:p>
    <w:p w14:paraId="2AA99DAB"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 barva</w:t>
      </w:r>
      <w:r w:rsidR="009443E5">
        <w:rPr>
          <w:rFonts w:ascii="Arial" w:hAnsi="Arial" w:cs="Arial"/>
          <w:bCs/>
          <w:i/>
          <w:color w:val="000000"/>
        </w:rPr>
        <w:t xml:space="preserve"> šedo-stříbrná</w:t>
      </w:r>
      <w:r w:rsidRPr="00AC2295">
        <w:rPr>
          <w:rFonts w:ascii="Arial" w:hAnsi="Arial" w:cs="Arial"/>
          <w:bCs/>
          <w:i/>
          <w:color w:val="000000"/>
        </w:rPr>
        <w:t>,</w:t>
      </w:r>
    </w:p>
    <w:p w14:paraId="4812807D" w14:textId="77777777" w:rsidR="00A342C0" w:rsidRDefault="00547890" w:rsidP="0090213D">
      <w:pPr>
        <w:numPr>
          <w:ilvl w:val="0"/>
          <w:numId w:val="18"/>
        </w:numPr>
        <w:rPr>
          <w:rFonts w:ascii="Arial" w:hAnsi="Arial" w:cs="Arial"/>
          <w:i/>
          <w:iCs/>
          <w:sz w:val="22"/>
          <w:szCs w:val="22"/>
        </w:rPr>
      </w:pPr>
      <w:r w:rsidRPr="009443E5">
        <w:rPr>
          <w:rFonts w:ascii="Arial" w:hAnsi="Arial" w:cs="Arial"/>
          <w:i/>
          <w:iCs/>
          <w:sz w:val="22"/>
          <w:szCs w:val="22"/>
        </w:rPr>
        <w:t>Jedlé oleje a tuky</w:t>
      </w:r>
      <w:r w:rsidR="00D226C7" w:rsidRPr="009443E5">
        <w:rPr>
          <w:rFonts w:ascii="Arial" w:hAnsi="Arial" w:cs="Arial"/>
          <w:i/>
          <w:iCs/>
          <w:sz w:val="22"/>
          <w:szCs w:val="22"/>
        </w:rPr>
        <w:t>, barva</w:t>
      </w:r>
      <w:r w:rsidR="009443E5" w:rsidRPr="009443E5">
        <w:rPr>
          <w:rFonts w:ascii="Arial" w:hAnsi="Arial" w:cs="Arial"/>
          <w:i/>
          <w:iCs/>
          <w:sz w:val="22"/>
          <w:szCs w:val="22"/>
        </w:rPr>
        <w:t xml:space="preserve"> černá</w:t>
      </w:r>
    </w:p>
    <w:p w14:paraId="1581143D" w14:textId="13F212F2" w:rsidR="004C41A3" w:rsidRPr="009443E5" w:rsidRDefault="004C41A3" w:rsidP="0090213D">
      <w:pPr>
        <w:numPr>
          <w:ilvl w:val="0"/>
          <w:numId w:val="18"/>
        </w:numPr>
        <w:rPr>
          <w:rFonts w:ascii="Arial" w:hAnsi="Arial" w:cs="Arial"/>
          <w:i/>
          <w:iCs/>
          <w:sz w:val="22"/>
          <w:szCs w:val="22"/>
        </w:rPr>
      </w:pPr>
      <w:r>
        <w:rPr>
          <w:rFonts w:ascii="Arial" w:hAnsi="Arial" w:cs="Arial"/>
          <w:i/>
          <w:iCs/>
          <w:sz w:val="22"/>
          <w:szCs w:val="22"/>
        </w:rPr>
        <w:t>textil - béžová</w:t>
      </w:r>
    </w:p>
    <w:p w14:paraId="08D80D4F" w14:textId="77777777" w:rsidR="0024722A" w:rsidRDefault="0024722A">
      <w:pPr>
        <w:ind w:left="360"/>
        <w:rPr>
          <w:rFonts w:ascii="Arial" w:hAnsi="Arial" w:cs="Arial"/>
          <w:i/>
          <w:iCs/>
          <w:sz w:val="22"/>
          <w:szCs w:val="22"/>
        </w:rPr>
      </w:pPr>
    </w:p>
    <w:p w14:paraId="638357A1"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0C5A3B7" w14:textId="77777777" w:rsidR="009007DD" w:rsidRDefault="009007DD" w:rsidP="009007DD">
      <w:pPr>
        <w:jc w:val="both"/>
        <w:rPr>
          <w:rFonts w:ascii="Arial" w:hAnsi="Arial" w:cs="Arial"/>
          <w:sz w:val="22"/>
          <w:szCs w:val="22"/>
        </w:rPr>
      </w:pPr>
    </w:p>
    <w:p w14:paraId="7926705B"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2B13AD5" w14:textId="77777777" w:rsidR="003A0DB1" w:rsidRPr="003A0DB1" w:rsidRDefault="003A0DB1" w:rsidP="003A0DB1">
      <w:pPr>
        <w:pStyle w:val="Default"/>
        <w:ind w:left="360"/>
      </w:pPr>
    </w:p>
    <w:p w14:paraId="742AED3E"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w:t>
      </w:r>
      <w:r w:rsidR="00FB298C" w:rsidRPr="00AC2295">
        <w:rPr>
          <w:rFonts w:ascii="Arial" w:hAnsi="Arial" w:cs="Arial"/>
          <w:sz w:val="22"/>
          <w:szCs w:val="22"/>
        </w:rPr>
        <w:t xml:space="preserve"> lze také </w:t>
      </w:r>
      <w:r w:rsidR="009443E5">
        <w:rPr>
          <w:rFonts w:ascii="Arial" w:hAnsi="Arial" w:cs="Arial"/>
          <w:sz w:val="22"/>
          <w:szCs w:val="22"/>
        </w:rPr>
        <w:t xml:space="preserve">kdykoli </w:t>
      </w:r>
      <w:r w:rsidR="00FB298C" w:rsidRPr="00AC2295">
        <w:rPr>
          <w:rFonts w:ascii="Arial" w:hAnsi="Arial" w:cs="Arial"/>
          <w:sz w:val="22"/>
          <w:szCs w:val="22"/>
        </w:rPr>
        <w:t xml:space="preserve">odevzdávat </w:t>
      </w:r>
      <w:r w:rsidR="009443E5">
        <w:rPr>
          <w:rFonts w:ascii="Arial" w:hAnsi="Arial" w:cs="Arial"/>
          <w:sz w:val="22"/>
          <w:szCs w:val="22"/>
        </w:rPr>
        <w:t>do uzavíratelného kontejneru, umístěného na dvoře Základní školy Prosetín</w:t>
      </w:r>
      <w:r w:rsidR="00FB298C" w:rsidRPr="00AC2295">
        <w:rPr>
          <w:rFonts w:ascii="Arial" w:hAnsi="Arial" w:cs="Arial"/>
          <w:sz w:val="22"/>
          <w:szCs w:val="22"/>
        </w:rPr>
        <w:t>.</w:t>
      </w:r>
    </w:p>
    <w:p w14:paraId="2DDC6AFF" w14:textId="77777777" w:rsidR="00BC4D08" w:rsidRDefault="00BC4D08" w:rsidP="00BC4D08">
      <w:pPr>
        <w:ind w:left="360"/>
        <w:jc w:val="both"/>
        <w:rPr>
          <w:rFonts w:ascii="Arial" w:hAnsi="Arial" w:cs="Arial"/>
          <w:sz w:val="22"/>
          <w:szCs w:val="22"/>
        </w:rPr>
      </w:pPr>
    </w:p>
    <w:p w14:paraId="7C017BB2" w14:textId="77777777" w:rsidR="003A0DB1" w:rsidRDefault="003A0DB1" w:rsidP="003A0DB1">
      <w:pPr>
        <w:pStyle w:val="Default"/>
        <w:ind w:left="360"/>
      </w:pPr>
    </w:p>
    <w:p w14:paraId="5FF34B4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39CE20E"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498EA16" w14:textId="77777777" w:rsidR="0024722A" w:rsidRPr="00FB6AE5" w:rsidRDefault="0024722A">
      <w:pPr>
        <w:ind w:left="360"/>
        <w:jc w:val="center"/>
        <w:rPr>
          <w:rFonts w:ascii="Arial" w:hAnsi="Arial" w:cs="Arial"/>
          <w:b/>
          <w:sz w:val="22"/>
          <w:szCs w:val="22"/>
        </w:rPr>
      </w:pPr>
    </w:p>
    <w:p w14:paraId="79590DE7"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9443E5">
        <w:rPr>
          <w:rFonts w:ascii="Arial" w:hAnsi="Arial" w:cs="Arial"/>
          <w:sz w:val="22"/>
          <w:szCs w:val="22"/>
        </w:rPr>
        <w:t xml:space="preserve"> na Úřední desce Obecního úřadu, ve vývěsce, webových stránkách obce a v místním rozhlase. Chalupáři jsou s dostatečným předstihem informováni</w:t>
      </w:r>
      <w:r w:rsidR="00C6757E">
        <w:rPr>
          <w:rFonts w:ascii="Arial" w:hAnsi="Arial" w:cs="Arial"/>
          <w:sz w:val="22"/>
          <w:szCs w:val="22"/>
        </w:rPr>
        <w:t xml:space="preserve"> ještě</w:t>
      </w:r>
      <w:r w:rsidR="009443E5">
        <w:rPr>
          <w:rFonts w:ascii="Arial" w:hAnsi="Arial" w:cs="Arial"/>
          <w:sz w:val="22"/>
          <w:szCs w:val="22"/>
        </w:rPr>
        <w:t xml:space="preserve"> </w:t>
      </w:r>
      <w:r w:rsidR="00FF1B26">
        <w:rPr>
          <w:rFonts w:ascii="Arial" w:hAnsi="Arial" w:cs="Arial"/>
          <w:sz w:val="22"/>
          <w:szCs w:val="22"/>
        </w:rPr>
        <w:t>e-</w:t>
      </w:r>
      <w:r w:rsidR="009443E5">
        <w:rPr>
          <w:rFonts w:ascii="Arial" w:hAnsi="Arial" w:cs="Arial"/>
          <w:sz w:val="22"/>
          <w:szCs w:val="22"/>
        </w:rPr>
        <w:t>mailem</w:t>
      </w:r>
      <w:r w:rsidR="00C6757E">
        <w:rPr>
          <w:rFonts w:ascii="Arial" w:hAnsi="Arial" w:cs="Arial"/>
          <w:sz w:val="22"/>
          <w:szCs w:val="22"/>
        </w:rPr>
        <w:t>.</w:t>
      </w:r>
    </w:p>
    <w:p w14:paraId="687754CC" w14:textId="77777777" w:rsidR="0024722A" w:rsidRPr="00FB6AE5" w:rsidRDefault="0024722A" w:rsidP="00223F72">
      <w:pPr>
        <w:rPr>
          <w:rFonts w:ascii="Arial" w:hAnsi="Arial" w:cs="Arial"/>
          <w:sz w:val="22"/>
          <w:szCs w:val="22"/>
        </w:rPr>
      </w:pPr>
    </w:p>
    <w:p w14:paraId="44FCF5F1" w14:textId="01D45AB7"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w:t>
      </w:r>
      <w:r w:rsidR="00C6757E">
        <w:rPr>
          <w:rFonts w:ascii="Arial" w:hAnsi="Arial" w:cs="Arial"/>
          <w:sz w:val="22"/>
          <w:szCs w:val="22"/>
        </w:rPr>
        <w:t xml:space="preserve"> přímo na dvoře Obecního úřadu </w:t>
      </w:r>
      <w:r w:rsidR="00462788">
        <w:rPr>
          <w:rFonts w:ascii="Arial" w:hAnsi="Arial" w:cs="Arial"/>
          <w:sz w:val="22"/>
          <w:szCs w:val="22"/>
        </w:rPr>
        <w:t xml:space="preserve">(sběrný dvůr) </w:t>
      </w:r>
      <w:r w:rsidR="00C6757E">
        <w:rPr>
          <w:rFonts w:ascii="Arial" w:hAnsi="Arial" w:cs="Arial"/>
          <w:sz w:val="22"/>
          <w:szCs w:val="22"/>
        </w:rPr>
        <w:t>po domluvě s pracovníky obce.</w:t>
      </w:r>
      <w:r w:rsidRPr="001476FD">
        <w:rPr>
          <w:rFonts w:ascii="Arial" w:hAnsi="Arial" w:cs="Arial"/>
          <w:sz w:val="22"/>
          <w:szCs w:val="22"/>
        </w:rPr>
        <w:t xml:space="preserve"> </w:t>
      </w:r>
    </w:p>
    <w:p w14:paraId="3774049B" w14:textId="77777777" w:rsidR="00C6757E" w:rsidRDefault="00C6757E" w:rsidP="00C6757E">
      <w:pPr>
        <w:ind w:left="360"/>
        <w:jc w:val="both"/>
        <w:rPr>
          <w:rFonts w:ascii="Arial" w:hAnsi="Arial" w:cs="Arial"/>
          <w:sz w:val="22"/>
          <w:szCs w:val="22"/>
        </w:rPr>
      </w:pPr>
    </w:p>
    <w:p w14:paraId="78E170EB" w14:textId="77777777" w:rsidR="00C94283" w:rsidRDefault="00C94283" w:rsidP="00C94283">
      <w:pPr>
        <w:ind w:left="360"/>
        <w:jc w:val="both"/>
        <w:rPr>
          <w:rFonts w:ascii="Arial" w:hAnsi="Arial" w:cs="Arial"/>
          <w:sz w:val="22"/>
          <w:szCs w:val="22"/>
        </w:rPr>
      </w:pPr>
    </w:p>
    <w:p w14:paraId="7AE25EA3" w14:textId="77777777" w:rsidR="00FB1193" w:rsidRDefault="00FB1193" w:rsidP="00C94283">
      <w:pPr>
        <w:ind w:left="360"/>
        <w:jc w:val="both"/>
        <w:rPr>
          <w:rFonts w:ascii="Arial" w:hAnsi="Arial" w:cs="Arial"/>
          <w:sz w:val="22"/>
          <w:szCs w:val="22"/>
        </w:rPr>
      </w:pPr>
    </w:p>
    <w:p w14:paraId="59557BE3" w14:textId="77777777" w:rsidR="00FB1193" w:rsidRDefault="00FB1193" w:rsidP="00C94283">
      <w:pPr>
        <w:ind w:left="360"/>
        <w:jc w:val="both"/>
        <w:rPr>
          <w:rFonts w:ascii="Arial" w:hAnsi="Arial" w:cs="Arial"/>
          <w:sz w:val="22"/>
          <w:szCs w:val="22"/>
        </w:rPr>
      </w:pPr>
    </w:p>
    <w:p w14:paraId="3F7EAA3A" w14:textId="77777777" w:rsidR="00FB1193" w:rsidRDefault="00FB1193" w:rsidP="00C94283">
      <w:pPr>
        <w:ind w:left="360"/>
        <w:jc w:val="both"/>
        <w:rPr>
          <w:rFonts w:ascii="Arial" w:hAnsi="Arial" w:cs="Arial"/>
          <w:sz w:val="22"/>
          <w:szCs w:val="22"/>
        </w:rPr>
      </w:pPr>
    </w:p>
    <w:p w14:paraId="79554916" w14:textId="77777777" w:rsidR="00FB1193" w:rsidRDefault="00FB1193" w:rsidP="00C94283">
      <w:pPr>
        <w:ind w:left="360"/>
        <w:jc w:val="both"/>
        <w:rPr>
          <w:rFonts w:ascii="Arial" w:hAnsi="Arial" w:cs="Arial"/>
          <w:sz w:val="22"/>
          <w:szCs w:val="22"/>
        </w:rPr>
      </w:pPr>
    </w:p>
    <w:p w14:paraId="7BB5D390" w14:textId="77777777" w:rsidR="00C6757E" w:rsidRPr="00641107" w:rsidRDefault="00FE0414" w:rsidP="00C6757E">
      <w:pPr>
        <w:jc w:val="center"/>
        <w:rPr>
          <w:rFonts w:ascii="Arial" w:hAnsi="Arial" w:cs="Arial"/>
          <w:b/>
          <w:sz w:val="22"/>
          <w:szCs w:val="22"/>
        </w:rPr>
      </w:pPr>
      <w:r w:rsidRPr="00FE0414">
        <w:rPr>
          <w:rFonts w:ascii="Arial" w:hAnsi="Arial" w:cs="Arial"/>
          <w:i/>
          <w:color w:val="00B0F0"/>
          <w:sz w:val="22"/>
          <w:szCs w:val="22"/>
        </w:rPr>
        <w:lastRenderedPageBreak/>
        <w:t xml:space="preserve">   </w:t>
      </w:r>
      <w:r w:rsidR="00C6757E" w:rsidRPr="00641107">
        <w:rPr>
          <w:rFonts w:ascii="Arial" w:hAnsi="Arial" w:cs="Arial"/>
          <w:b/>
          <w:sz w:val="22"/>
          <w:szCs w:val="22"/>
        </w:rPr>
        <w:t xml:space="preserve">Čl. </w:t>
      </w:r>
      <w:r w:rsidR="00C6757E">
        <w:rPr>
          <w:rFonts w:ascii="Arial" w:hAnsi="Arial" w:cs="Arial"/>
          <w:b/>
          <w:sz w:val="22"/>
          <w:szCs w:val="22"/>
        </w:rPr>
        <w:t>5</w:t>
      </w:r>
    </w:p>
    <w:p w14:paraId="0982469C" w14:textId="77777777" w:rsidR="00C6757E" w:rsidRPr="00641107" w:rsidRDefault="00C6757E" w:rsidP="00C6757E">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14:paraId="65DB758F" w14:textId="77777777" w:rsidR="00C6757E" w:rsidRPr="00641107" w:rsidRDefault="00C6757E" w:rsidP="00C6757E">
      <w:pPr>
        <w:ind w:left="360"/>
        <w:jc w:val="center"/>
        <w:rPr>
          <w:rFonts w:ascii="Arial" w:hAnsi="Arial" w:cs="Arial"/>
          <w:b/>
          <w:sz w:val="22"/>
          <w:szCs w:val="22"/>
          <w:u w:val="single"/>
        </w:rPr>
      </w:pPr>
    </w:p>
    <w:p w14:paraId="2F39D334" w14:textId="77777777" w:rsidR="00C6757E" w:rsidRPr="009743BA" w:rsidRDefault="00C6757E" w:rsidP="00C6757E">
      <w:pPr>
        <w:numPr>
          <w:ilvl w:val="0"/>
          <w:numId w:val="7"/>
        </w:numPr>
        <w:jc w:val="both"/>
        <w:rPr>
          <w:rFonts w:ascii="Arial" w:hAnsi="Arial" w:cs="Arial"/>
          <w:iCs/>
          <w:sz w:val="22"/>
          <w:szCs w:val="22"/>
        </w:rPr>
      </w:pPr>
      <w:r>
        <w:rPr>
          <w:rFonts w:ascii="Arial" w:hAnsi="Arial" w:cs="Arial"/>
          <w:sz w:val="22"/>
          <w:szCs w:val="22"/>
        </w:rPr>
        <w:t>S</w:t>
      </w:r>
      <w:r w:rsidRPr="009743BA">
        <w:rPr>
          <w:rFonts w:ascii="Arial" w:hAnsi="Arial" w:cs="Arial"/>
          <w:sz w:val="22"/>
          <w:szCs w:val="22"/>
        </w:rPr>
        <w:t>voz objemného odpadu je zajišťován</w:t>
      </w:r>
      <w:r>
        <w:rPr>
          <w:rFonts w:ascii="Arial" w:hAnsi="Arial" w:cs="Arial"/>
          <w:sz w:val="22"/>
          <w:szCs w:val="22"/>
        </w:rPr>
        <w:t xml:space="preserve"> minimálně dvakrát ročně jeho</w:t>
      </w:r>
      <w:r w:rsidRPr="009743BA">
        <w:rPr>
          <w:rFonts w:ascii="Arial" w:hAnsi="Arial" w:cs="Arial"/>
          <w:sz w:val="22"/>
          <w:szCs w:val="22"/>
        </w:rPr>
        <w:t xml:space="preserve"> odebíráním na předem vyhlášených přechodných stanovištích přímo do zvláštních sběrných nádob k tomuto účelu určených. Informace o </w:t>
      </w:r>
      <w:r>
        <w:rPr>
          <w:rFonts w:ascii="Arial" w:hAnsi="Arial" w:cs="Arial"/>
          <w:sz w:val="22"/>
          <w:szCs w:val="22"/>
        </w:rPr>
        <w:t>svozu</w:t>
      </w:r>
      <w:r w:rsidRPr="009743BA">
        <w:rPr>
          <w:rFonts w:ascii="Arial" w:hAnsi="Arial" w:cs="Arial"/>
          <w:sz w:val="22"/>
          <w:szCs w:val="22"/>
        </w:rPr>
        <w:t xml:space="preserve"> jsou zveřejňovány</w:t>
      </w:r>
      <w:r>
        <w:rPr>
          <w:rFonts w:ascii="Arial" w:hAnsi="Arial" w:cs="Arial"/>
          <w:sz w:val="22"/>
          <w:szCs w:val="22"/>
        </w:rPr>
        <w:t xml:space="preserve"> na Úřední desce Obecního úřadu, ve vývěsce, webových stránkách obce a v místním rozhlase. Chalupáři jsou s dostatečným předstihem informováni ještě </w:t>
      </w:r>
      <w:r w:rsidR="00FF1B26">
        <w:rPr>
          <w:rFonts w:ascii="Arial" w:hAnsi="Arial" w:cs="Arial"/>
          <w:sz w:val="22"/>
          <w:szCs w:val="22"/>
        </w:rPr>
        <w:t>e-</w:t>
      </w:r>
      <w:r>
        <w:rPr>
          <w:rFonts w:ascii="Arial" w:hAnsi="Arial" w:cs="Arial"/>
          <w:sz w:val="22"/>
          <w:szCs w:val="22"/>
        </w:rPr>
        <w:t>mailem.</w:t>
      </w:r>
    </w:p>
    <w:p w14:paraId="58684D14" w14:textId="77777777" w:rsidR="00C6757E" w:rsidRPr="00560DED" w:rsidRDefault="00C6757E" w:rsidP="00C6757E">
      <w:pPr>
        <w:jc w:val="both"/>
        <w:rPr>
          <w:rFonts w:ascii="Arial" w:hAnsi="Arial" w:cs="Arial"/>
          <w:i/>
          <w:iCs/>
          <w:sz w:val="22"/>
          <w:szCs w:val="22"/>
        </w:rPr>
      </w:pPr>
    </w:p>
    <w:p w14:paraId="3461D447" w14:textId="2447B276" w:rsidR="00C6757E" w:rsidRPr="009743BA" w:rsidRDefault="00C6757E" w:rsidP="00C6757E">
      <w:pPr>
        <w:numPr>
          <w:ilvl w:val="0"/>
          <w:numId w:val="7"/>
        </w:numPr>
        <w:jc w:val="both"/>
        <w:rPr>
          <w:rFonts w:ascii="Arial" w:hAnsi="Arial" w:cs="Arial"/>
          <w:color w:val="00B0F0"/>
          <w:sz w:val="22"/>
          <w:szCs w:val="22"/>
        </w:rPr>
      </w:pPr>
      <w:r w:rsidRPr="009743BA">
        <w:rPr>
          <w:rFonts w:ascii="Arial" w:hAnsi="Arial" w:cs="Arial"/>
          <w:sz w:val="22"/>
          <w:szCs w:val="22"/>
        </w:rPr>
        <w:t>Objemný odpad lze také odevzdávat</w:t>
      </w:r>
      <w:r>
        <w:rPr>
          <w:rFonts w:ascii="Arial" w:hAnsi="Arial" w:cs="Arial"/>
          <w:sz w:val="22"/>
          <w:szCs w:val="22"/>
        </w:rPr>
        <w:t xml:space="preserve"> přímo na dvoře Obecního úřadu </w:t>
      </w:r>
      <w:r w:rsidR="00462788">
        <w:rPr>
          <w:rFonts w:ascii="Arial" w:hAnsi="Arial" w:cs="Arial"/>
          <w:sz w:val="22"/>
          <w:szCs w:val="22"/>
        </w:rPr>
        <w:t xml:space="preserve">(sběrný dvůr) </w:t>
      </w:r>
      <w:r>
        <w:rPr>
          <w:rFonts w:ascii="Arial" w:hAnsi="Arial" w:cs="Arial"/>
          <w:sz w:val="22"/>
          <w:szCs w:val="22"/>
        </w:rPr>
        <w:t>po domluvě s pracovníky obce.</w:t>
      </w:r>
      <w:r w:rsidRPr="009743BA">
        <w:rPr>
          <w:rFonts w:ascii="Arial" w:hAnsi="Arial" w:cs="Arial"/>
          <w:sz w:val="22"/>
          <w:szCs w:val="22"/>
        </w:rPr>
        <w:t xml:space="preserve"> </w:t>
      </w:r>
    </w:p>
    <w:p w14:paraId="281983BB" w14:textId="77777777" w:rsidR="00C6757E" w:rsidRPr="001476FD" w:rsidRDefault="00C6757E" w:rsidP="00C6757E">
      <w:pPr>
        <w:pStyle w:val="NormlnIMP"/>
        <w:suppressAutoHyphens w:val="0"/>
        <w:overflowPunct/>
        <w:autoSpaceDE/>
        <w:autoSpaceDN/>
        <w:adjustRightInd/>
        <w:spacing w:line="240" w:lineRule="auto"/>
        <w:textAlignment w:val="auto"/>
        <w:rPr>
          <w:rFonts w:ascii="Arial" w:hAnsi="Arial" w:cs="Arial"/>
          <w:sz w:val="22"/>
          <w:szCs w:val="22"/>
        </w:rPr>
      </w:pPr>
    </w:p>
    <w:p w14:paraId="75DF71E6" w14:textId="77777777" w:rsidR="00D25BA7" w:rsidRPr="00553B78" w:rsidRDefault="00C6757E" w:rsidP="00C6757E">
      <w:pPr>
        <w:tabs>
          <w:tab w:val="left" w:pos="567"/>
        </w:tabs>
        <w:jc w:val="both"/>
        <w:rPr>
          <w:rFonts w:ascii="Arial" w:hAnsi="Arial" w:cs="Arial"/>
          <w:sz w:val="22"/>
          <w:szCs w:val="22"/>
        </w:rPr>
      </w:pPr>
      <w:r>
        <w:rPr>
          <w:rFonts w:ascii="Arial" w:hAnsi="Arial" w:cs="Arial"/>
          <w:sz w:val="22"/>
          <w:szCs w:val="22"/>
        </w:rPr>
        <w:t xml:space="preserve"> </w:t>
      </w:r>
      <w:r w:rsidR="00D25BA7">
        <w:rPr>
          <w:rFonts w:ascii="Arial" w:hAnsi="Arial" w:cs="Arial"/>
          <w:sz w:val="22"/>
          <w:szCs w:val="22"/>
        </w:rPr>
        <w:t xml:space="preserve"> </w:t>
      </w:r>
    </w:p>
    <w:p w14:paraId="18218403" w14:textId="77777777" w:rsidR="00F71191" w:rsidRDefault="00F71191" w:rsidP="00A773EE">
      <w:pPr>
        <w:rPr>
          <w:rFonts w:ascii="Arial" w:hAnsi="Arial" w:cs="Arial"/>
          <w:b/>
          <w:sz w:val="22"/>
          <w:szCs w:val="22"/>
        </w:rPr>
      </w:pPr>
    </w:p>
    <w:p w14:paraId="58D2198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F29C02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FBDAB40" w14:textId="77777777" w:rsidR="0024722A" w:rsidRPr="00FB6AE5" w:rsidRDefault="0024722A">
      <w:pPr>
        <w:jc w:val="center"/>
        <w:rPr>
          <w:rFonts w:ascii="Arial" w:hAnsi="Arial" w:cs="Arial"/>
          <w:b/>
          <w:sz w:val="22"/>
          <w:szCs w:val="22"/>
        </w:rPr>
      </w:pPr>
    </w:p>
    <w:p w14:paraId="3A5FA598"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02608EEA" w14:textId="77777777" w:rsidR="0025354B" w:rsidRPr="00FF1B26" w:rsidRDefault="005F0210" w:rsidP="00211D36">
      <w:pPr>
        <w:numPr>
          <w:ilvl w:val="0"/>
          <w:numId w:val="2"/>
        </w:numPr>
        <w:ind w:firstLine="66"/>
        <w:jc w:val="both"/>
        <w:rPr>
          <w:rFonts w:ascii="Arial" w:hAnsi="Arial" w:cs="Arial"/>
          <w:sz w:val="22"/>
          <w:szCs w:val="22"/>
        </w:rPr>
      </w:pPr>
      <w:r w:rsidRPr="00FF1B26">
        <w:rPr>
          <w:rFonts w:ascii="Arial" w:hAnsi="Arial" w:cs="Arial"/>
          <w:bCs/>
          <w:sz w:val="22"/>
          <w:szCs w:val="22"/>
        </w:rPr>
        <w:t>popelnice</w:t>
      </w:r>
    </w:p>
    <w:p w14:paraId="4D57608D" w14:textId="77777777" w:rsidR="0025354B" w:rsidRPr="00FF1B26" w:rsidRDefault="005F0210" w:rsidP="00211D36">
      <w:pPr>
        <w:numPr>
          <w:ilvl w:val="0"/>
          <w:numId w:val="2"/>
        </w:numPr>
        <w:ind w:firstLine="66"/>
        <w:jc w:val="both"/>
        <w:rPr>
          <w:rFonts w:ascii="Arial" w:hAnsi="Arial" w:cs="Arial"/>
          <w:sz w:val="22"/>
          <w:szCs w:val="22"/>
        </w:rPr>
      </w:pPr>
      <w:r w:rsidRPr="00FF1B26">
        <w:rPr>
          <w:rFonts w:ascii="Arial" w:hAnsi="Arial" w:cs="Arial"/>
          <w:bCs/>
          <w:sz w:val="22"/>
          <w:szCs w:val="22"/>
        </w:rPr>
        <w:t>igelitové pytle</w:t>
      </w:r>
      <w:r w:rsidR="00FF1B26">
        <w:rPr>
          <w:rFonts w:ascii="Arial" w:hAnsi="Arial" w:cs="Arial"/>
          <w:bCs/>
          <w:sz w:val="22"/>
          <w:szCs w:val="22"/>
        </w:rPr>
        <w:t xml:space="preserve"> – typizované, označené logem svozové společnosti TS Hlinsko</w:t>
      </w:r>
    </w:p>
    <w:p w14:paraId="2C1FEE3F" w14:textId="77777777" w:rsidR="00CF5BE8" w:rsidRDefault="005F0210" w:rsidP="00CF5BE8">
      <w:pPr>
        <w:numPr>
          <w:ilvl w:val="0"/>
          <w:numId w:val="2"/>
        </w:numPr>
        <w:ind w:firstLine="66"/>
        <w:jc w:val="both"/>
        <w:rPr>
          <w:rFonts w:ascii="Arial" w:hAnsi="Arial" w:cs="Arial"/>
          <w:i/>
          <w:sz w:val="22"/>
          <w:szCs w:val="22"/>
        </w:rPr>
      </w:pPr>
      <w:r w:rsidRPr="00FF1B26">
        <w:rPr>
          <w:rFonts w:ascii="Arial" w:hAnsi="Arial" w:cs="Arial"/>
          <w:sz w:val="22"/>
          <w:szCs w:val="22"/>
        </w:rPr>
        <w:t>odpadkové koše</w:t>
      </w:r>
      <w:r w:rsidR="0025354B" w:rsidRPr="00FF1B26">
        <w:rPr>
          <w:rFonts w:ascii="Arial" w:hAnsi="Arial" w:cs="Arial"/>
          <w:sz w:val="22"/>
          <w:szCs w:val="22"/>
        </w:rPr>
        <w:t>, které jsou umístěny na veřejných prostranstvích v obci, sloužící pro odkládání drobného směsného komunálního odpadu</w:t>
      </w:r>
      <w:r w:rsidR="0025354B" w:rsidRPr="00FF1B26">
        <w:rPr>
          <w:rFonts w:ascii="Arial" w:hAnsi="Arial" w:cs="Arial"/>
          <w:i/>
          <w:sz w:val="22"/>
          <w:szCs w:val="22"/>
        </w:rPr>
        <w:t>.</w:t>
      </w:r>
    </w:p>
    <w:p w14:paraId="6003BC61" w14:textId="77777777" w:rsidR="00FF1B26" w:rsidRPr="00FF1B26" w:rsidRDefault="00FF1B26" w:rsidP="00FF1B26">
      <w:pPr>
        <w:ind w:left="426"/>
        <w:jc w:val="both"/>
        <w:rPr>
          <w:rFonts w:ascii="Arial" w:hAnsi="Arial" w:cs="Arial"/>
          <w:i/>
          <w:sz w:val="22"/>
          <w:szCs w:val="22"/>
        </w:rPr>
      </w:pPr>
    </w:p>
    <w:p w14:paraId="0A5EB8BF"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FF1B26">
        <w:rPr>
          <w:rFonts w:ascii="Arial" w:hAnsi="Arial" w:cs="Arial"/>
          <w:sz w:val="22"/>
          <w:szCs w:val="22"/>
        </w:rPr>
        <w:t>tanoviště sběrných nádob a sběrných pytlů jsou individuální nebo společná pro více uživatelů. Stanoviště sběrných nádob je místo, kde jsou sběrné nádoby trvale nebo přechodně umístěny za účelem dalšího nakládání se směsným komunálním odpadem oprávněnou osobou. Stanoviště sběrných pytlů je u sběrných nádob</w:t>
      </w:r>
      <w:r w:rsidRPr="009743BA">
        <w:rPr>
          <w:rFonts w:ascii="Arial" w:hAnsi="Arial" w:cs="Arial"/>
          <w:sz w:val="22"/>
          <w:szCs w:val="22"/>
        </w:rPr>
        <w:t xml:space="preserve">. </w:t>
      </w:r>
    </w:p>
    <w:p w14:paraId="6EE23340" w14:textId="77777777" w:rsidR="000F4568" w:rsidRDefault="000F4568" w:rsidP="00CF5BE8">
      <w:pPr>
        <w:pStyle w:val="Default"/>
        <w:ind w:left="360"/>
        <w:jc w:val="both"/>
        <w:rPr>
          <w:color w:val="00B0F0"/>
          <w:sz w:val="22"/>
          <w:szCs w:val="22"/>
        </w:rPr>
      </w:pPr>
    </w:p>
    <w:p w14:paraId="76D52378" w14:textId="77777777" w:rsidR="00FF1B26" w:rsidRDefault="00FF1B26" w:rsidP="00CF5BE8">
      <w:pPr>
        <w:pStyle w:val="Default"/>
        <w:ind w:left="360"/>
        <w:jc w:val="both"/>
        <w:rPr>
          <w:color w:val="00B0F0"/>
          <w:sz w:val="22"/>
          <w:szCs w:val="22"/>
        </w:rPr>
      </w:pPr>
    </w:p>
    <w:p w14:paraId="69BEB14C" w14:textId="77777777" w:rsidR="00CC4B32" w:rsidRPr="006814CB" w:rsidRDefault="00CC4B32" w:rsidP="00AC4B55">
      <w:pPr>
        <w:ind w:left="284"/>
        <w:jc w:val="both"/>
        <w:rPr>
          <w:rFonts w:ascii="Arial" w:hAnsi="Arial" w:cs="Arial"/>
          <w:sz w:val="22"/>
          <w:szCs w:val="22"/>
        </w:rPr>
      </w:pPr>
    </w:p>
    <w:p w14:paraId="53A49071"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73E7A">
        <w:rPr>
          <w:rFonts w:ascii="Arial" w:hAnsi="Arial" w:cs="Arial"/>
          <w:b/>
          <w:sz w:val="22"/>
          <w:szCs w:val="22"/>
        </w:rPr>
        <w:t>7</w:t>
      </w:r>
    </w:p>
    <w:p w14:paraId="6B46251A"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7D0A3F6B" w14:textId="77777777" w:rsidR="00425B78" w:rsidRDefault="00425B78" w:rsidP="00425B78">
      <w:pPr>
        <w:pStyle w:val="Nadpis2"/>
        <w:jc w:val="center"/>
        <w:rPr>
          <w:rFonts w:ascii="Arial" w:hAnsi="Arial" w:cs="Arial"/>
          <w:b/>
          <w:bCs/>
          <w:sz w:val="22"/>
          <w:szCs w:val="22"/>
          <w:u w:val="none"/>
        </w:rPr>
      </w:pPr>
    </w:p>
    <w:p w14:paraId="0D2FD825" w14:textId="77777777"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14:paraId="7F83C90C" w14:textId="77777777"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p>
    <w:p w14:paraId="7DC4C7BE" w14:textId="7792F998"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BE347C">
        <w:rPr>
          <w:rFonts w:ascii="Arial" w:hAnsi="Arial" w:cs="Arial"/>
          <w:sz w:val="22"/>
          <w:szCs w:val="22"/>
        </w:rPr>
        <w:t>oděvy a textil</w:t>
      </w:r>
    </w:p>
    <w:p w14:paraId="012FC3EE" w14:textId="77777777" w:rsidR="00211D36" w:rsidRPr="0031415A" w:rsidRDefault="00D27F18" w:rsidP="00543342">
      <w:pPr>
        <w:tabs>
          <w:tab w:val="num" w:pos="709"/>
        </w:tabs>
        <w:ind w:left="360"/>
        <w:jc w:val="both"/>
        <w:rPr>
          <w:rFonts w:ascii="Arial" w:hAnsi="Arial" w:cs="Arial"/>
          <w:color w:val="00B0F0"/>
          <w:sz w:val="22"/>
          <w:szCs w:val="22"/>
        </w:rPr>
      </w:pPr>
      <w:r>
        <w:rPr>
          <w:rFonts w:ascii="Arial" w:hAnsi="Arial" w:cs="Arial"/>
          <w:sz w:val="22"/>
          <w:szCs w:val="22"/>
        </w:rPr>
        <w:tab/>
      </w:r>
    </w:p>
    <w:p w14:paraId="207C3756" w14:textId="77777777"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673E7A">
        <w:rPr>
          <w:rFonts w:ascii="Arial" w:hAnsi="Arial" w:cs="Arial"/>
          <w:sz w:val="22"/>
          <w:szCs w:val="22"/>
        </w:rPr>
        <w:t xml:space="preserve"> do bílých kontejnerů u budovy čp. 29.</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14:paraId="5863A8B9" w14:textId="77777777" w:rsidR="001A1793" w:rsidRDefault="001A1793" w:rsidP="00D226C7">
      <w:pPr>
        <w:rPr>
          <w:rFonts w:ascii="Arial" w:hAnsi="Arial" w:cs="Arial"/>
          <w:b/>
          <w:sz w:val="22"/>
          <w:szCs w:val="22"/>
        </w:rPr>
      </w:pPr>
    </w:p>
    <w:p w14:paraId="024C9551" w14:textId="77777777" w:rsidR="00FF1B26" w:rsidRDefault="00FF1B26" w:rsidP="00D226C7">
      <w:pPr>
        <w:rPr>
          <w:rFonts w:ascii="Arial" w:hAnsi="Arial" w:cs="Arial"/>
          <w:b/>
          <w:sz w:val="22"/>
          <w:szCs w:val="22"/>
        </w:rPr>
      </w:pPr>
    </w:p>
    <w:p w14:paraId="4F0906F6" w14:textId="77777777" w:rsidR="00FF1B26" w:rsidRDefault="00FF1B26" w:rsidP="00D226C7">
      <w:pPr>
        <w:rPr>
          <w:rFonts w:ascii="Arial" w:hAnsi="Arial" w:cs="Arial"/>
          <w:b/>
          <w:sz w:val="22"/>
          <w:szCs w:val="22"/>
        </w:rPr>
      </w:pPr>
    </w:p>
    <w:p w14:paraId="285CF099"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673E7A">
        <w:rPr>
          <w:rFonts w:ascii="Arial" w:hAnsi="Arial" w:cs="Arial"/>
          <w:b/>
          <w:sz w:val="22"/>
          <w:szCs w:val="22"/>
        </w:rPr>
        <w:t>8</w:t>
      </w:r>
    </w:p>
    <w:p w14:paraId="1086F746" w14:textId="77777777" w:rsidR="00211D36" w:rsidRPr="00BC4D08" w:rsidRDefault="00F771CC" w:rsidP="00F771CC">
      <w:pPr>
        <w:pStyle w:val="Nadpis2"/>
        <w:jc w:val="center"/>
        <w:rPr>
          <w:rFonts w:ascii="Arial" w:hAnsi="Arial" w:cs="Arial"/>
          <w:b/>
          <w:bCs/>
          <w:sz w:val="22"/>
          <w:szCs w:val="22"/>
          <w:u w:val="none"/>
        </w:rPr>
      </w:pPr>
      <w:r w:rsidRPr="00BC4D08">
        <w:rPr>
          <w:rFonts w:ascii="Arial" w:hAnsi="Arial" w:cs="Arial"/>
          <w:b/>
          <w:bCs/>
          <w:sz w:val="22"/>
          <w:szCs w:val="22"/>
          <w:u w:val="none"/>
        </w:rPr>
        <w:t>Nakládání s výrob</w:t>
      </w:r>
      <w:r w:rsidR="00211D36" w:rsidRPr="00BC4D08">
        <w:rPr>
          <w:rFonts w:ascii="Arial" w:hAnsi="Arial" w:cs="Arial"/>
          <w:b/>
          <w:bCs/>
          <w:sz w:val="22"/>
          <w:szCs w:val="22"/>
          <w:u w:val="none"/>
        </w:rPr>
        <w:t>k</w:t>
      </w:r>
      <w:r w:rsidRPr="00BC4D08">
        <w:rPr>
          <w:rFonts w:ascii="Arial" w:hAnsi="Arial" w:cs="Arial"/>
          <w:b/>
          <w:bCs/>
          <w:sz w:val="22"/>
          <w:szCs w:val="22"/>
          <w:u w:val="none"/>
        </w:rPr>
        <w:t>y s ukončenou životností v rámci služby pro výrobce</w:t>
      </w:r>
      <w:r w:rsidR="00211D36" w:rsidRPr="00BC4D08">
        <w:rPr>
          <w:rFonts w:ascii="Arial" w:hAnsi="Arial" w:cs="Arial"/>
          <w:b/>
          <w:bCs/>
          <w:sz w:val="22"/>
          <w:szCs w:val="22"/>
          <w:u w:val="none"/>
        </w:rPr>
        <w:t xml:space="preserve"> </w:t>
      </w:r>
    </w:p>
    <w:p w14:paraId="24C8FC2B" w14:textId="77777777" w:rsidR="00F771CC" w:rsidRPr="00BC4D08" w:rsidRDefault="00211D36" w:rsidP="00F771CC">
      <w:pPr>
        <w:pStyle w:val="Nadpis2"/>
        <w:jc w:val="center"/>
        <w:rPr>
          <w:rFonts w:ascii="Arial" w:hAnsi="Arial" w:cs="Arial"/>
          <w:b/>
          <w:bCs/>
          <w:sz w:val="22"/>
          <w:szCs w:val="22"/>
          <w:u w:val="none"/>
        </w:rPr>
      </w:pPr>
      <w:r w:rsidRPr="00BC4D08">
        <w:rPr>
          <w:rFonts w:ascii="Arial" w:hAnsi="Arial" w:cs="Arial"/>
          <w:b/>
          <w:bCs/>
          <w:sz w:val="22"/>
          <w:szCs w:val="22"/>
          <w:u w:val="none"/>
        </w:rPr>
        <w:t>(zpětný odběr)</w:t>
      </w:r>
    </w:p>
    <w:p w14:paraId="4D7EB8E4" w14:textId="77777777" w:rsidR="00077E69" w:rsidRPr="00BC4D08" w:rsidRDefault="00077E69" w:rsidP="00077E69">
      <w:pPr>
        <w:pStyle w:val="Nadpis2"/>
        <w:jc w:val="center"/>
        <w:rPr>
          <w:rFonts w:ascii="Arial" w:hAnsi="Arial" w:cs="Arial"/>
          <w:b/>
          <w:bCs/>
          <w:sz w:val="22"/>
          <w:szCs w:val="22"/>
          <w:u w:val="none"/>
        </w:rPr>
      </w:pPr>
    </w:p>
    <w:p w14:paraId="1187D04F" w14:textId="77777777" w:rsidR="00211D36" w:rsidRPr="00BC4D08" w:rsidRDefault="00211D36" w:rsidP="00211D36">
      <w:pPr>
        <w:numPr>
          <w:ilvl w:val="0"/>
          <w:numId w:val="29"/>
        </w:numPr>
        <w:autoSpaceDE w:val="0"/>
        <w:autoSpaceDN w:val="0"/>
        <w:adjustRightInd w:val="0"/>
        <w:ind w:left="426" w:hanging="426"/>
        <w:jc w:val="both"/>
        <w:rPr>
          <w:rFonts w:ascii="Arial" w:hAnsi="Arial" w:cs="Arial"/>
          <w:sz w:val="22"/>
          <w:szCs w:val="22"/>
        </w:rPr>
      </w:pPr>
      <w:r w:rsidRPr="00BC4D08">
        <w:rPr>
          <w:rFonts w:ascii="Arial" w:hAnsi="Arial" w:cs="Arial"/>
          <w:sz w:val="22"/>
          <w:szCs w:val="22"/>
        </w:rPr>
        <w:t xml:space="preserve">Obec v rámci služby pro výrobce nakládá s těmito výrobky s ukončenou životností: </w:t>
      </w:r>
    </w:p>
    <w:p w14:paraId="224F1322" w14:textId="77777777" w:rsidR="00414D31" w:rsidRPr="00BC4D08" w:rsidRDefault="00414D31" w:rsidP="00211D36">
      <w:pPr>
        <w:autoSpaceDE w:val="0"/>
        <w:autoSpaceDN w:val="0"/>
        <w:adjustRightInd w:val="0"/>
        <w:ind w:left="720"/>
        <w:jc w:val="both"/>
        <w:rPr>
          <w:rFonts w:ascii="Arial" w:hAnsi="Arial" w:cs="Arial"/>
          <w:sz w:val="22"/>
          <w:szCs w:val="22"/>
        </w:rPr>
      </w:pPr>
    </w:p>
    <w:p w14:paraId="4E9DCE2D" w14:textId="77777777" w:rsidR="00211D36" w:rsidRPr="00BC4D08" w:rsidRDefault="00211D36" w:rsidP="00211D36">
      <w:pPr>
        <w:autoSpaceDE w:val="0"/>
        <w:autoSpaceDN w:val="0"/>
        <w:adjustRightInd w:val="0"/>
        <w:ind w:left="720"/>
        <w:jc w:val="both"/>
        <w:rPr>
          <w:rFonts w:ascii="Arial" w:hAnsi="Arial" w:cs="Arial"/>
          <w:sz w:val="22"/>
          <w:szCs w:val="22"/>
        </w:rPr>
      </w:pPr>
      <w:r w:rsidRPr="00BC4D08">
        <w:rPr>
          <w:rFonts w:ascii="Arial" w:hAnsi="Arial" w:cs="Arial"/>
          <w:sz w:val="22"/>
          <w:szCs w:val="22"/>
        </w:rPr>
        <w:t>a) elektrozařízení</w:t>
      </w:r>
    </w:p>
    <w:p w14:paraId="16FB717D" w14:textId="77777777" w:rsidR="00211D36" w:rsidRPr="00BC4D08" w:rsidRDefault="00211D36" w:rsidP="00211D36">
      <w:pPr>
        <w:autoSpaceDE w:val="0"/>
        <w:autoSpaceDN w:val="0"/>
        <w:adjustRightInd w:val="0"/>
        <w:ind w:left="720"/>
        <w:jc w:val="both"/>
        <w:rPr>
          <w:rFonts w:ascii="Arial" w:hAnsi="Arial" w:cs="Arial"/>
          <w:sz w:val="22"/>
          <w:szCs w:val="22"/>
        </w:rPr>
      </w:pPr>
      <w:r w:rsidRPr="00BC4D08">
        <w:rPr>
          <w:rFonts w:ascii="Arial" w:hAnsi="Arial" w:cs="Arial"/>
          <w:sz w:val="22"/>
          <w:szCs w:val="22"/>
        </w:rPr>
        <w:t xml:space="preserve">b) </w:t>
      </w:r>
      <w:r w:rsidR="00B11B51" w:rsidRPr="00BC4D08">
        <w:rPr>
          <w:rFonts w:ascii="Arial" w:hAnsi="Arial" w:cs="Arial"/>
          <w:sz w:val="22"/>
          <w:szCs w:val="22"/>
        </w:rPr>
        <w:t>baterie a akumulátory</w:t>
      </w:r>
    </w:p>
    <w:p w14:paraId="473D736B" w14:textId="77777777" w:rsidR="00211D36" w:rsidRPr="00BC4D08" w:rsidRDefault="00211D36" w:rsidP="00BC4D08">
      <w:pPr>
        <w:tabs>
          <w:tab w:val="num" w:pos="567"/>
        </w:tabs>
        <w:ind w:left="567" w:hanging="282"/>
        <w:jc w:val="both"/>
        <w:rPr>
          <w:rFonts w:ascii="Arial" w:hAnsi="Arial" w:cs="Arial"/>
          <w:sz w:val="22"/>
          <w:szCs w:val="22"/>
        </w:rPr>
      </w:pPr>
      <w:r w:rsidRPr="00BC4D08">
        <w:rPr>
          <w:rFonts w:ascii="Arial" w:hAnsi="Arial" w:cs="Arial"/>
          <w:sz w:val="22"/>
          <w:szCs w:val="22"/>
        </w:rPr>
        <w:tab/>
      </w:r>
    </w:p>
    <w:p w14:paraId="1B81B3C1" w14:textId="77777777" w:rsidR="00103649" w:rsidRPr="00BC4D08" w:rsidRDefault="00F771CC" w:rsidP="00555A49">
      <w:pPr>
        <w:numPr>
          <w:ilvl w:val="0"/>
          <w:numId w:val="29"/>
        </w:numPr>
        <w:tabs>
          <w:tab w:val="num" w:pos="709"/>
        </w:tabs>
        <w:autoSpaceDE w:val="0"/>
        <w:autoSpaceDN w:val="0"/>
        <w:adjustRightInd w:val="0"/>
        <w:ind w:left="360" w:hanging="426"/>
        <w:jc w:val="both"/>
        <w:rPr>
          <w:rFonts w:ascii="Arial" w:hAnsi="Arial" w:cs="Arial"/>
          <w:sz w:val="22"/>
          <w:szCs w:val="22"/>
        </w:rPr>
      </w:pPr>
      <w:r w:rsidRPr="00BC4D08">
        <w:rPr>
          <w:rFonts w:ascii="Arial" w:hAnsi="Arial" w:cs="Arial"/>
          <w:sz w:val="22"/>
          <w:szCs w:val="22"/>
        </w:rPr>
        <w:t>Výrobky s ukončenou životností</w:t>
      </w:r>
      <w:r w:rsidR="00211D36" w:rsidRPr="00BC4D08">
        <w:rPr>
          <w:rFonts w:ascii="Arial" w:hAnsi="Arial" w:cs="Arial"/>
          <w:sz w:val="22"/>
          <w:szCs w:val="22"/>
        </w:rPr>
        <w:t xml:space="preserve"> uvedené v odst. 1</w:t>
      </w:r>
      <w:r w:rsidRPr="00BC4D08">
        <w:rPr>
          <w:rFonts w:ascii="Arial" w:hAnsi="Arial" w:cs="Arial"/>
          <w:sz w:val="22"/>
          <w:szCs w:val="22"/>
        </w:rPr>
        <w:t xml:space="preserve"> lze předávat</w:t>
      </w:r>
      <w:r w:rsidR="00BC4D08" w:rsidRPr="00BC4D08">
        <w:rPr>
          <w:rFonts w:ascii="Arial" w:hAnsi="Arial" w:cs="Arial"/>
          <w:sz w:val="22"/>
          <w:szCs w:val="22"/>
        </w:rPr>
        <w:t xml:space="preserve"> na dvoře Obecního úřadu.</w:t>
      </w:r>
    </w:p>
    <w:p w14:paraId="59D9AB75" w14:textId="77777777" w:rsidR="00012F79" w:rsidRDefault="00012F79" w:rsidP="00103649">
      <w:pPr>
        <w:jc w:val="center"/>
        <w:rPr>
          <w:rFonts w:ascii="Arial" w:hAnsi="Arial" w:cs="Arial"/>
          <w:b/>
          <w:sz w:val="22"/>
          <w:szCs w:val="22"/>
        </w:rPr>
      </w:pPr>
    </w:p>
    <w:p w14:paraId="57E1BEE9" w14:textId="77777777" w:rsidR="00FB1193" w:rsidRDefault="00FB1193" w:rsidP="00103649">
      <w:pPr>
        <w:jc w:val="center"/>
        <w:rPr>
          <w:rFonts w:ascii="Arial" w:hAnsi="Arial" w:cs="Arial"/>
          <w:b/>
          <w:sz w:val="22"/>
          <w:szCs w:val="22"/>
        </w:rPr>
      </w:pPr>
    </w:p>
    <w:p w14:paraId="0A65DC78" w14:textId="77777777" w:rsidR="00FB1193" w:rsidRDefault="00FB1193" w:rsidP="00103649">
      <w:pPr>
        <w:jc w:val="center"/>
        <w:rPr>
          <w:rFonts w:ascii="Arial" w:hAnsi="Arial" w:cs="Arial"/>
          <w:b/>
          <w:sz w:val="22"/>
          <w:szCs w:val="22"/>
        </w:rPr>
      </w:pPr>
    </w:p>
    <w:p w14:paraId="0E939820" w14:textId="77777777" w:rsidR="00012F79" w:rsidRDefault="00012F79" w:rsidP="00103649">
      <w:pPr>
        <w:jc w:val="center"/>
        <w:rPr>
          <w:rFonts w:ascii="Arial" w:hAnsi="Arial" w:cs="Arial"/>
          <w:b/>
          <w:sz w:val="22"/>
          <w:szCs w:val="22"/>
        </w:rPr>
      </w:pPr>
    </w:p>
    <w:p w14:paraId="4F3FB753" w14:textId="77777777" w:rsidR="00103649" w:rsidRPr="0051226B" w:rsidRDefault="00103649" w:rsidP="00103649">
      <w:pPr>
        <w:jc w:val="center"/>
        <w:rPr>
          <w:rFonts w:ascii="Arial" w:hAnsi="Arial" w:cs="Arial"/>
          <w:b/>
          <w:sz w:val="22"/>
          <w:szCs w:val="22"/>
        </w:rPr>
      </w:pPr>
      <w:r w:rsidRPr="0051226B">
        <w:rPr>
          <w:rFonts w:ascii="Arial" w:hAnsi="Arial" w:cs="Arial"/>
          <w:b/>
          <w:sz w:val="22"/>
          <w:szCs w:val="22"/>
        </w:rPr>
        <w:lastRenderedPageBreak/>
        <w:t xml:space="preserve">Čl. </w:t>
      </w:r>
      <w:r w:rsidR="00673E7A">
        <w:rPr>
          <w:rFonts w:ascii="Arial" w:hAnsi="Arial" w:cs="Arial"/>
          <w:b/>
          <w:sz w:val="22"/>
          <w:szCs w:val="22"/>
        </w:rPr>
        <w:t>9</w:t>
      </w:r>
    </w:p>
    <w:p w14:paraId="6E0119AC" w14:textId="3B42C522" w:rsidR="00813CF8" w:rsidRPr="00813CF8" w:rsidRDefault="00402834" w:rsidP="00813CF8">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0242BFF7" w14:textId="77777777"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3"/>
      </w:r>
      <w:r w:rsidR="00FF6064" w:rsidRPr="00671A01">
        <w:rPr>
          <w:rFonts w:ascii="Arial" w:hAnsi="Arial" w:cs="Arial"/>
          <w:sz w:val="22"/>
          <w:szCs w:val="22"/>
        </w:rPr>
        <w:t>.</w:t>
      </w:r>
    </w:p>
    <w:p w14:paraId="55CB0FB7" w14:textId="77777777" w:rsidR="007F3823" w:rsidRDefault="00FF6064" w:rsidP="00FF6064">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7F3823">
        <w:rPr>
          <w:rFonts w:ascii="Arial" w:hAnsi="Arial" w:cs="Arial"/>
          <w:sz w:val="22"/>
          <w:szCs w:val="22"/>
        </w:rPr>
        <w:t>:</w:t>
      </w:r>
    </w:p>
    <w:p w14:paraId="6A26C708" w14:textId="77777777" w:rsidR="00C94283" w:rsidRDefault="00C94283" w:rsidP="00C94283">
      <w:pPr>
        <w:ind w:left="360"/>
        <w:jc w:val="both"/>
        <w:rPr>
          <w:rFonts w:ascii="Arial" w:hAnsi="Arial" w:cs="Arial"/>
          <w:sz w:val="22"/>
          <w:szCs w:val="22"/>
        </w:rPr>
      </w:pPr>
    </w:p>
    <w:p w14:paraId="6CAE6FCB" w14:textId="77777777" w:rsidR="007F3823" w:rsidRDefault="007F3823" w:rsidP="007F3823">
      <w:pPr>
        <w:autoSpaceDE w:val="0"/>
        <w:autoSpaceDN w:val="0"/>
        <w:spacing w:line="312" w:lineRule="auto"/>
        <w:jc w:val="both"/>
        <w:rPr>
          <w:rFonts w:ascii="Arial" w:hAnsi="Arial" w:cs="Arial"/>
          <w:sz w:val="22"/>
          <w:szCs w:val="22"/>
        </w:rPr>
      </w:pPr>
      <w:r>
        <w:rPr>
          <w:rFonts w:ascii="Arial" w:hAnsi="Arial" w:cs="Arial"/>
          <w:sz w:val="22"/>
          <w:szCs w:val="22"/>
        </w:rPr>
        <w:t xml:space="preserve">a) odkládat do kontejnerů přistavených v jednotlivých částech obce </w:t>
      </w:r>
      <w:r w:rsidR="00F64473">
        <w:rPr>
          <w:rFonts w:ascii="Arial" w:hAnsi="Arial" w:cs="Arial"/>
          <w:sz w:val="22"/>
          <w:szCs w:val="22"/>
        </w:rPr>
        <w:t xml:space="preserve">: Dolní Prosetín u žel. </w:t>
      </w:r>
      <w:proofErr w:type="gramStart"/>
      <w:r w:rsidR="00F64473">
        <w:rPr>
          <w:rFonts w:ascii="Arial" w:hAnsi="Arial" w:cs="Arial"/>
          <w:sz w:val="22"/>
          <w:szCs w:val="22"/>
        </w:rPr>
        <w:t>zastávky</w:t>
      </w:r>
      <w:proofErr w:type="gramEnd"/>
      <w:r w:rsidR="00F64473">
        <w:rPr>
          <w:rFonts w:ascii="Arial" w:hAnsi="Arial" w:cs="Arial"/>
          <w:sz w:val="22"/>
          <w:szCs w:val="22"/>
        </w:rPr>
        <w:t xml:space="preserve">, Klínek u požární nádrže, nad hřištěm SK SOKOL, náves </w:t>
      </w:r>
      <w:proofErr w:type="spellStart"/>
      <w:r w:rsidR="00F64473">
        <w:rPr>
          <w:rFonts w:ascii="Arial" w:hAnsi="Arial" w:cs="Arial"/>
          <w:sz w:val="22"/>
          <w:szCs w:val="22"/>
        </w:rPr>
        <w:t>Malinné</w:t>
      </w:r>
      <w:proofErr w:type="spellEnd"/>
      <w:r w:rsidR="00F64473">
        <w:rPr>
          <w:rFonts w:ascii="Arial" w:hAnsi="Arial" w:cs="Arial"/>
          <w:sz w:val="22"/>
          <w:szCs w:val="22"/>
        </w:rPr>
        <w:t xml:space="preserve"> a pod návsí </w:t>
      </w:r>
      <w:proofErr w:type="spellStart"/>
      <w:r w:rsidR="00F64473">
        <w:rPr>
          <w:rFonts w:ascii="Arial" w:hAnsi="Arial" w:cs="Arial"/>
          <w:sz w:val="22"/>
          <w:szCs w:val="22"/>
        </w:rPr>
        <w:t>Mokrýšov</w:t>
      </w:r>
      <w:proofErr w:type="spellEnd"/>
      <w:r w:rsidR="00F64473">
        <w:rPr>
          <w:rFonts w:ascii="Arial" w:hAnsi="Arial" w:cs="Arial"/>
          <w:sz w:val="22"/>
          <w:szCs w:val="22"/>
        </w:rPr>
        <w:t>.</w:t>
      </w:r>
      <w:r>
        <w:rPr>
          <w:rFonts w:ascii="Arial" w:hAnsi="Arial" w:cs="Arial"/>
          <w:sz w:val="22"/>
          <w:szCs w:val="22"/>
        </w:rPr>
        <w:t xml:space="preserve">      </w:t>
      </w:r>
    </w:p>
    <w:p w14:paraId="7B03C28B" w14:textId="77777777" w:rsidR="007F3823" w:rsidRDefault="007F3823" w:rsidP="007F3823">
      <w:pPr>
        <w:autoSpaceDE w:val="0"/>
        <w:autoSpaceDN w:val="0"/>
        <w:spacing w:line="312"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5A4B3BD1" w14:textId="77777777" w:rsidR="007F3823" w:rsidRPr="00BC4D08" w:rsidRDefault="00F64473" w:rsidP="007F3823">
      <w:pPr>
        <w:autoSpaceDE w:val="0"/>
        <w:autoSpaceDN w:val="0"/>
        <w:spacing w:line="312" w:lineRule="auto"/>
        <w:jc w:val="both"/>
        <w:rPr>
          <w:rFonts w:ascii="Arial" w:hAnsi="Arial" w:cs="Arial"/>
          <w:i/>
          <w:sz w:val="22"/>
          <w:szCs w:val="22"/>
        </w:rPr>
      </w:pPr>
      <w:r w:rsidRPr="00BC4D08">
        <w:rPr>
          <w:rFonts w:ascii="Arial" w:hAnsi="Arial" w:cs="Arial"/>
          <w:sz w:val="22"/>
          <w:szCs w:val="22"/>
        </w:rPr>
        <w:t>b</w:t>
      </w:r>
      <w:r w:rsidR="007F3823" w:rsidRPr="00BC4D08">
        <w:rPr>
          <w:rFonts w:ascii="Arial" w:hAnsi="Arial" w:cs="Arial"/>
          <w:sz w:val="22"/>
          <w:szCs w:val="22"/>
        </w:rPr>
        <w:t>) předávat v komunitní kompostárně v</w:t>
      </w:r>
      <w:r w:rsidRPr="00BC4D08">
        <w:rPr>
          <w:rFonts w:ascii="Arial" w:hAnsi="Arial" w:cs="Arial"/>
          <w:sz w:val="22"/>
          <w:szCs w:val="22"/>
        </w:rPr>
        <w:t> areálu skládky Technických služeb Hlinsko-Srní nebo na kompostárnu Města Skuteč.</w:t>
      </w:r>
    </w:p>
    <w:p w14:paraId="13429B5E" w14:textId="77777777" w:rsidR="007F3823" w:rsidRDefault="007F3823" w:rsidP="007F3823">
      <w:pPr>
        <w:ind w:left="360"/>
        <w:jc w:val="both"/>
        <w:rPr>
          <w:rFonts w:ascii="Arial" w:hAnsi="Arial" w:cs="Arial"/>
          <w:sz w:val="22"/>
          <w:szCs w:val="22"/>
        </w:rPr>
      </w:pPr>
    </w:p>
    <w:p w14:paraId="7D4F21D6" w14:textId="77777777" w:rsidR="00FF1B26" w:rsidRDefault="00FF1B26" w:rsidP="007F3823">
      <w:pPr>
        <w:ind w:left="360"/>
        <w:jc w:val="both"/>
        <w:rPr>
          <w:rFonts w:ascii="Arial" w:hAnsi="Arial" w:cs="Arial"/>
          <w:sz w:val="22"/>
          <w:szCs w:val="22"/>
        </w:rPr>
      </w:pPr>
    </w:p>
    <w:p w14:paraId="5FD213E3"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11FB6">
        <w:rPr>
          <w:rFonts w:ascii="Arial" w:hAnsi="Arial" w:cs="Arial"/>
          <w:b/>
          <w:sz w:val="22"/>
          <w:szCs w:val="22"/>
        </w:rPr>
        <w:t>1</w:t>
      </w:r>
      <w:r w:rsidR="00BC4D08">
        <w:rPr>
          <w:rFonts w:ascii="Arial" w:hAnsi="Arial" w:cs="Arial"/>
          <w:b/>
          <w:sz w:val="22"/>
          <w:szCs w:val="22"/>
        </w:rPr>
        <w:t>0</w:t>
      </w:r>
    </w:p>
    <w:p w14:paraId="1951E321"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75831F88" w14:textId="77777777" w:rsidR="00425B78" w:rsidRDefault="00425B78" w:rsidP="00425B78">
      <w:pPr>
        <w:pStyle w:val="Nadpis2"/>
        <w:jc w:val="center"/>
        <w:rPr>
          <w:rFonts w:ascii="Arial" w:hAnsi="Arial" w:cs="Arial"/>
          <w:b/>
          <w:bCs/>
          <w:sz w:val="22"/>
          <w:szCs w:val="22"/>
          <w:u w:val="none"/>
        </w:rPr>
      </w:pPr>
    </w:p>
    <w:p w14:paraId="425DAD9A"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1ED9B6E7" w14:textId="77777777" w:rsidR="00F67C91" w:rsidRDefault="00F67C91" w:rsidP="00F67C91">
      <w:pPr>
        <w:ind w:left="426"/>
        <w:jc w:val="both"/>
        <w:rPr>
          <w:rFonts w:ascii="Arial" w:hAnsi="Arial" w:cs="Arial"/>
          <w:sz w:val="22"/>
          <w:szCs w:val="22"/>
        </w:rPr>
      </w:pPr>
    </w:p>
    <w:p w14:paraId="214A7A1C" w14:textId="77777777"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E85313">
        <w:rPr>
          <w:rFonts w:ascii="Arial" w:hAnsi="Arial" w:cs="Arial"/>
          <w:sz w:val="22"/>
          <w:szCs w:val="22"/>
        </w:rPr>
        <w:t>použít, předat či odstranit pouze zákonem stanoveným způsobem</w:t>
      </w:r>
      <w:r w:rsidR="00E85313">
        <w:rPr>
          <w:rStyle w:val="Znakapoznpodarou"/>
          <w:rFonts w:ascii="Arial" w:hAnsi="Arial" w:cs="Arial"/>
          <w:sz w:val="22"/>
          <w:szCs w:val="22"/>
        </w:rPr>
        <w:t>1</w:t>
      </w:r>
      <w:r w:rsidRPr="00843541">
        <w:rPr>
          <w:rFonts w:ascii="Arial" w:hAnsi="Arial" w:cs="Arial"/>
          <w:i/>
          <w:color w:val="00B0F0"/>
          <w:sz w:val="22"/>
          <w:szCs w:val="22"/>
        </w:rPr>
        <w:t xml:space="preserve"> </w:t>
      </w:r>
    </w:p>
    <w:p w14:paraId="413B54DF" w14:textId="77777777" w:rsidR="00E85313" w:rsidRDefault="00E85313" w:rsidP="007900E4">
      <w:pPr>
        <w:rPr>
          <w:rFonts w:ascii="Arial" w:hAnsi="Arial" w:cs="Arial"/>
          <w:b/>
          <w:sz w:val="22"/>
          <w:szCs w:val="22"/>
        </w:rPr>
      </w:pPr>
    </w:p>
    <w:p w14:paraId="1C33BA8B" w14:textId="77777777" w:rsidR="00E85313" w:rsidRDefault="00E85313" w:rsidP="007900E4">
      <w:pPr>
        <w:rPr>
          <w:rFonts w:ascii="Arial" w:hAnsi="Arial" w:cs="Arial"/>
          <w:b/>
          <w:sz w:val="22"/>
          <w:szCs w:val="22"/>
        </w:rPr>
      </w:pPr>
    </w:p>
    <w:p w14:paraId="07881D92" w14:textId="77777777" w:rsidR="00A81D11" w:rsidRDefault="00A81D11">
      <w:pPr>
        <w:jc w:val="center"/>
        <w:rPr>
          <w:rFonts w:ascii="Arial" w:hAnsi="Arial" w:cs="Arial"/>
          <w:b/>
          <w:sz w:val="22"/>
          <w:szCs w:val="22"/>
        </w:rPr>
      </w:pPr>
    </w:p>
    <w:p w14:paraId="0BE330ED" w14:textId="77777777"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811FB6" w:rsidRPr="001D113B">
        <w:rPr>
          <w:rFonts w:ascii="Arial" w:hAnsi="Arial" w:cs="Arial"/>
          <w:b/>
          <w:sz w:val="22"/>
          <w:szCs w:val="22"/>
        </w:rPr>
        <w:t>1</w:t>
      </w:r>
      <w:r w:rsidR="00BC4D08">
        <w:rPr>
          <w:rFonts w:ascii="Arial" w:hAnsi="Arial" w:cs="Arial"/>
          <w:b/>
          <w:sz w:val="22"/>
          <w:szCs w:val="22"/>
        </w:rPr>
        <w:t>1</w:t>
      </w:r>
    </w:p>
    <w:p w14:paraId="25D8A122"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02AA4F33" w14:textId="77777777" w:rsidR="0024722A" w:rsidRPr="001D113B" w:rsidRDefault="0024722A" w:rsidP="00963A13">
      <w:pPr>
        <w:ind w:left="360"/>
        <w:jc w:val="center"/>
        <w:rPr>
          <w:rFonts w:ascii="Arial" w:hAnsi="Arial" w:cs="Arial"/>
          <w:b/>
          <w:sz w:val="22"/>
          <w:szCs w:val="22"/>
          <w:u w:val="single"/>
        </w:rPr>
      </w:pPr>
    </w:p>
    <w:p w14:paraId="5AAD13B2" w14:textId="02A7A59A" w:rsidR="00963A13" w:rsidRDefault="00963A13" w:rsidP="00074576">
      <w:pPr>
        <w:spacing w:before="120" w:line="288" w:lineRule="auto"/>
        <w:jc w:val="both"/>
        <w:rPr>
          <w:rFonts w:ascii="Arial" w:hAnsi="Arial" w:cs="Arial"/>
          <w:i/>
          <w:sz w:val="22"/>
          <w:szCs w:val="22"/>
        </w:rPr>
      </w:pPr>
      <w:bookmarkStart w:id="0" w:name="_Hlk54595723"/>
      <w:r w:rsidRPr="00074576">
        <w:rPr>
          <w:rFonts w:ascii="Arial" w:hAnsi="Arial" w:cs="Arial"/>
          <w:sz w:val="22"/>
          <w:szCs w:val="22"/>
        </w:rPr>
        <w:t xml:space="preserve">Zrušuje se obecně závazná vyhláška </w:t>
      </w:r>
      <w:bookmarkEnd w:id="0"/>
      <w:r w:rsidRPr="00074576">
        <w:rPr>
          <w:rFonts w:ascii="Arial" w:hAnsi="Arial" w:cs="Arial"/>
          <w:sz w:val="22"/>
          <w:szCs w:val="22"/>
        </w:rPr>
        <w:t>č.</w:t>
      </w:r>
      <w:r w:rsidR="00E85313">
        <w:rPr>
          <w:rFonts w:ascii="Arial" w:hAnsi="Arial" w:cs="Arial"/>
          <w:sz w:val="22"/>
          <w:szCs w:val="22"/>
        </w:rPr>
        <w:t>5/20</w:t>
      </w:r>
      <w:r w:rsidR="004C41A3">
        <w:rPr>
          <w:rFonts w:ascii="Arial" w:hAnsi="Arial" w:cs="Arial"/>
          <w:sz w:val="22"/>
          <w:szCs w:val="22"/>
        </w:rPr>
        <w:t>24</w:t>
      </w:r>
      <w:r w:rsidR="00DC6E3D">
        <w:rPr>
          <w:rFonts w:ascii="Arial" w:hAnsi="Arial" w:cs="Arial"/>
          <w:sz w:val="22"/>
          <w:szCs w:val="22"/>
        </w:rPr>
        <w:t xml:space="preserve">, </w:t>
      </w:r>
      <w:r w:rsidR="00E85313">
        <w:rPr>
          <w:rFonts w:ascii="Arial" w:hAnsi="Arial" w:cs="Arial"/>
          <w:sz w:val="22"/>
          <w:szCs w:val="22"/>
        </w:rPr>
        <w:t xml:space="preserve">o stanovení </w:t>
      </w:r>
      <w:r w:rsidR="004C41A3">
        <w:rPr>
          <w:rFonts w:ascii="Arial" w:hAnsi="Arial" w:cs="Arial"/>
          <w:sz w:val="22"/>
          <w:szCs w:val="22"/>
        </w:rPr>
        <w:t xml:space="preserve">obecního </w:t>
      </w:r>
      <w:r w:rsidR="00E85313">
        <w:rPr>
          <w:rFonts w:ascii="Arial" w:hAnsi="Arial" w:cs="Arial"/>
          <w:sz w:val="22"/>
          <w:szCs w:val="22"/>
        </w:rPr>
        <w:t>systému</w:t>
      </w:r>
      <w:r w:rsidR="004C41A3">
        <w:rPr>
          <w:rFonts w:ascii="Arial" w:hAnsi="Arial" w:cs="Arial"/>
          <w:sz w:val="22"/>
          <w:szCs w:val="22"/>
        </w:rPr>
        <w:t xml:space="preserve"> odpadového hospodářství</w:t>
      </w:r>
      <w:r w:rsidRPr="00074576">
        <w:rPr>
          <w:rFonts w:ascii="Arial" w:hAnsi="Arial" w:cs="Arial"/>
          <w:i/>
          <w:sz w:val="22"/>
          <w:szCs w:val="22"/>
        </w:rPr>
        <w:t xml:space="preserve"> </w:t>
      </w:r>
      <w:r w:rsidRPr="00074576">
        <w:rPr>
          <w:rFonts w:ascii="Arial" w:hAnsi="Arial" w:cs="Arial"/>
          <w:sz w:val="22"/>
          <w:szCs w:val="22"/>
        </w:rPr>
        <w:t>ze dne</w:t>
      </w:r>
      <w:r w:rsidRPr="00074576">
        <w:rPr>
          <w:rFonts w:ascii="Arial" w:hAnsi="Arial" w:cs="Arial"/>
          <w:i/>
          <w:sz w:val="22"/>
          <w:szCs w:val="22"/>
        </w:rPr>
        <w:t xml:space="preserve"> </w:t>
      </w:r>
      <w:proofErr w:type="gramStart"/>
      <w:r w:rsidR="00E85313" w:rsidRPr="00BC4D08">
        <w:rPr>
          <w:rFonts w:ascii="Arial" w:hAnsi="Arial" w:cs="Arial"/>
          <w:sz w:val="22"/>
          <w:szCs w:val="22"/>
        </w:rPr>
        <w:t>1</w:t>
      </w:r>
      <w:r w:rsidR="004C41A3">
        <w:rPr>
          <w:rFonts w:ascii="Arial" w:hAnsi="Arial" w:cs="Arial"/>
          <w:sz w:val="22"/>
          <w:szCs w:val="22"/>
        </w:rPr>
        <w:t>1</w:t>
      </w:r>
      <w:r w:rsidR="00E85313" w:rsidRPr="00BC4D08">
        <w:rPr>
          <w:rFonts w:ascii="Arial" w:hAnsi="Arial" w:cs="Arial"/>
          <w:sz w:val="22"/>
          <w:szCs w:val="22"/>
        </w:rPr>
        <w:t>.</w:t>
      </w:r>
      <w:r w:rsidR="004C41A3">
        <w:rPr>
          <w:rFonts w:ascii="Arial" w:hAnsi="Arial" w:cs="Arial"/>
          <w:sz w:val="22"/>
          <w:szCs w:val="22"/>
        </w:rPr>
        <w:t>4</w:t>
      </w:r>
      <w:r w:rsidR="00E85313" w:rsidRPr="00BC4D08">
        <w:rPr>
          <w:rFonts w:ascii="Arial" w:hAnsi="Arial" w:cs="Arial"/>
          <w:sz w:val="22"/>
          <w:szCs w:val="22"/>
        </w:rPr>
        <w:t>.20</w:t>
      </w:r>
      <w:r w:rsidR="004C41A3">
        <w:rPr>
          <w:rFonts w:ascii="Arial" w:hAnsi="Arial" w:cs="Arial"/>
          <w:sz w:val="22"/>
          <w:szCs w:val="22"/>
        </w:rPr>
        <w:t>24</w:t>
      </w:r>
      <w:proofErr w:type="gramEnd"/>
      <w:r w:rsidR="00E85313" w:rsidRPr="00BC4D08">
        <w:rPr>
          <w:rFonts w:ascii="Arial" w:hAnsi="Arial" w:cs="Arial"/>
          <w:sz w:val="22"/>
          <w:szCs w:val="22"/>
        </w:rPr>
        <w:t>.</w:t>
      </w:r>
    </w:p>
    <w:p w14:paraId="3CD96809" w14:textId="77777777" w:rsidR="00E85313" w:rsidRPr="000F4ADB" w:rsidRDefault="00E85313" w:rsidP="00074576">
      <w:pPr>
        <w:spacing w:before="120" w:line="288" w:lineRule="auto"/>
        <w:jc w:val="both"/>
        <w:rPr>
          <w:rFonts w:ascii="Arial" w:hAnsi="Arial" w:cs="Arial"/>
        </w:rPr>
      </w:pPr>
    </w:p>
    <w:p w14:paraId="7B78FFFA" w14:textId="77777777" w:rsidR="00730253" w:rsidRPr="001D113B" w:rsidRDefault="00730253" w:rsidP="00730253">
      <w:pPr>
        <w:jc w:val="center"/>
        <w:rPr>
          <w:rFonts w:ascii="Arial" w:hAnsi="Arial" w:cs="Arial"/>
          <w:b/>
          <w:sz w:val="22"/>
          <w:szCs w:val="22"/>
        </w:rPr>
      </w:pPr>
      <w:r w:rsidRPr="001D113B">
        <w:rPr>
          <w:rFonts w:ascii="Arial" w:hAnsi="Arial" w:cs="Arial"/>
          <w:b/>
          <w:sz w:val="22"/>
          <w:szCs w:val="22"/>
        </w:rPr>
        <w:t>Čl. 1</w:t>
      </w:r>
      <w:r w:rsidR="00BC4D08">
        <w:rPr>
          <w:rFonts w:ascii="Arial" w:hAnsi="Arial" w:cs="Arial"/>
          <w:b/>
          <w:sz w:val="22"/>
          <w:szCs w:val="22"/>
        </w:rPr>
        <w:t>2</w:t>
      </w:r>
    </w:p>
    <w:p w14:paraId="6C010A6F"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7EFA44D3" w14:textId="77777777" w:rsidR="00730253" w:rsidRPr="001D113B" w:rsidRDefault="00730253" w:rsidP="00730253">
      <w:pPr>
        <w:jc w:val="center"/>
        <w:rPr>
          <w:rFonts w:ascii="Arial" w:hAnsi="Arial" w:cs="Arial"/>
          <w:b/>
          <w:sz w:val="22"/>
          <w:szCs w:val="22"/>
        </w:rPr>
      </w:pPr>
    </w:p>
    <w:p w14:paraId="0688F50F" w14:textId="79B870AB" w:rsidR="00DC6E3D" w:rsidRDefault="00DC6E3D" w:rsidP="00DC6E3D">
      <w:pPr>
        <w:pStyle w:val="Odstavec"/>
      </w:pPr>
      <w:r>
        <w:t>Tato vyhláška nabývá účinnosti</w:t>
      </w:r>
      <w:r w:rsidR="004C41A3">
        <w:t xml:space="preserve"> dnem 1</w:t>
      </w:r>
      <w:r w:rsidR="00023166">
        <w:t>5. dnem po vyvěšení</w:t>
      </w:r>
      <w:bookmarkStart w:id="1" w:name="_GoBack"/>
      <w:bookmarkEnd w:id="1"/>
      <w:r>
        <w:t>.</w:t>
      </w:r>
    </w:p>
    <w:p w14:paraId="49C18D61"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3BA8BD2F" w14:textId="77777777" w:rsidR="00BC4D08" w:rsidRPr="001D113B" w:rsidRDefault="00BC4D08" w:rsidP="00362DF8">
      <w:pPr>
        <w:spacing w:before="120" w:line="288" w:lineRule="auto"/>
        <w:jc w:val="both"/>
        <w:rPr>
          <w:rFonts w:ascii="Arial" w:hAnsi="Arial" w:cs="Arial"/>
          <w:sz w:val="22"/>
          <w:szCs w:val="22"/>
        </w:rPr>
      </w:pPr>
    </w:p>
    <w:p w14:paraId="536E8452" w14:textId="77777777" w:rsidR="0024722A" w:rsidRPr="001D113B" w:rsidRDefault="0024722A" w:rsidP="00E2491F">
      <w:pPr>
        <w:ind w:firstLine="708"/>
        <w:rPr>
          <w:rFonts w:ascii="Arial" w:hAnsi="Arial" w:cs="Arial"/>
          <w:bCs/>
          <w:i/>
          <w:sz w:val="22"/>
          <w:szCs w:val="22"/>
        </w:rPr>
      </w:pPr>
    </w:p>
    <w:p w14:paraId="51D72C3C" w14:textId="77777777" w:rsidR="0024722A" w:rsidRPr="001D113B" w:rsidRDefault="0024722A" w:rsidP="00E2491F">
      <w:pPr>
        <w:ind w:left="708"/>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85313">
        <w:rPr>
          <w:rFonts w:ascii="Arial" w:hAnsi="Arial" w:cs="Arial"/>
          <w:bCs/>
          <w:sz w:val="22"/>
          <w:szCs w:val="22"/>
        </w:rPr>
        <w:t>……….</w:t>
      </w:r>
      <w:r w:rsidR="00E2491F" w:rsidRPr="001D113B">
        <w:rPr>
          <w:rFonts w:ascii="Arial" w:hAnsi="Arial" w:cs="Arial"/>
          <w:bCs/>
          <w:sz w:val="22"/>
          <w:szCs w:val="22"/>
        </w:rPr>
        <w:t>………………..</w:t>
      </w:r>
    </w:p>
    <w:p w14:paraId="46C8C998" w14:textId="77777777" w:rsidR="0024722A" w:rsidRPr="001D113B" w:rsidRDefault="00E85313" w:rsidP="00D736CB">
      <w:pPr>
        <w:ind w:firstLine="708"/>
        <w:rPr>
          <w:rFonts w:ascii="Arial" w:hAnsi="Arial" w:cs="Arial"/>
          <w:bCs/>
          <w:sz w:val="22"/>
          <w:szCs w:val="22"/>
        </w:rPr>
      </w:pPr>
      <w:r>
        <w:rPr>
          <w:rFonts w:ascii="Arial" w:hAnsi="Arial" w:cs="Arial"/>
          <w:bCs/>
          <w:i/>
          <w:sz w:val="22"/>
          <w:szCs w:val="22"/>
        </w:rPr>
        <w:t xml:space="preserve">    </w:t>
      </w:r>
      <w:r w:rsidRPr="008D054D">
        <w:rPr>
          <w:rFonts w:ascii="Arial" w:hAnsi="Arial" w:cs="Arial"/>
          <w:bCs/>
          <w:sz w:val="22"/>
          <w:szCs w:val="22"/>
        </w:rPr>
        <w:t xml:space="preserve">ing. Michal Vychroň, </w:t>
      </w:r>
      <w:proofErr w:type="gramStart"/>
      <w:r w:rsidRPr="008D054D">
        <w:rPr>
          <w:rFonts w:ascii="Arial" w:hAnsi="Arial" w:cs="Arial"/>
          <w:bCs/>
          <w:sz w:val="22"/>
          <w:szCs w:val="22"/>
        </w:rPr>
        <w:t>v.r.</w:t>
      </w:r>
      <w:proofErr w:type="gramEnd"/>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Pr>
          <w:rFonts w:ascii="Arial" w:hAnsi="Arial" w:cs="Arial"/>
          <w:bCs/>
          <w:sz w:val="22"/>
          <w:szCs w:val="22"/>
        </w:rPr>
        <w:t xml:space="preserve">       Martin Vít, </w:t>
      </w:r>
      <w:proofErr w:type="gramStart"/>
      <w:r>
        <w:rPr>
          <w:rFonts w:ascii="Arial" w:hAnsi="Arial" w:cs="Arial"/>
          <w:bCs/>
          <w:sz w:val="22"/>
          <w:szCs w:val="22"/>
        </w:rPr>
        <w:t>v.r.</w:t>
      </w:r>
      <w:proofErr w:type="gramEnd"/>
    </w:p>
    <w:p w14:paraId="1FEAB738" w14:textId="77777777" w:rsidR="0024722A" w:rsidRPr="00FB6AE5" w:rsidRDefault="00E85313" w:rsidP="00E2491F">
      <w:pPr>
        <w:ind w:left="708"/>
        <w:rPr>
          <w:rFonts w:ascii="Arial" w:hAnsi="Arial" w:cs="Arial"/>
          <w:bCs/>
          <w:sz w:val="22"/>
          <w:szCs w:val="22"/>
        </w:rPr>
      </w:pPr>
      <w:r>
        <w:rPr>
          <w:rFonts w:ascii="Arial" w:hAnsi="Arial" w:cs="Arial"/>
          <w:bCs/>
          <w:sz w:val="22"/>
          <w:szCs w:val="22"/>
        </w:rPr>
        <w:t xml:space="preserve">              </w:t>
      </w:r>
      <w:r w:rsidR="0024722A" w:rsidRPr="001D113B">
        <w:rPr>
          <w:rFonts w:ascii="Arial" w:hAnsi="Arial" w:cs="Arial"/>
          <w:bCs/>
          <w:sz w:val="22"/>
          <w:szCs w:val="22"/>
        </w:rPr>
        <w:t>starosta</w:t>
      </w:r>
      <w:r w:rsidR="00E2491F" w:rsidRPr="001D113B">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místo</w:t>
      </w:r>
      <w:r w:rsidR="00E2491F">
        <w:rPr>
          <w:rFonts w:ascii="Arial" w:hAnsi="Arial" w:cs="Arial"/>
          <w:bCs/>
          <w:sz w:val="22"/>
          <w:szCs w:val="22"/>
        </w:rPr>
        <w:t>starosta</w:t>
      </w:r>
    </w:p>
    <w:p w14:paraId="0A83A182" w14:textId="77777777" w:rsidR="004D5A15" w:rsidRDefault="004D5A15">
      <w:pPr>
        <w:rPr>
          <w:rFonts w:ascii="Arial" w:hAnsi="Arial" w:cs="Arial"/>
          <w:sz w:val="22"/>
          <w:szCs w:val="22"/>
        </w:rPr>
      </w:pPr>
    </w:p>
    <w:p w14:paraId="76D7BA9C" w14:textId="77777777" w:rsidR="00362DF8" w:rsidRDefault="00362DF8">
      <w:pPr>
        <w:rPr>
          <w:rFonts w:ascii="Arial" w:hAnsi="Arial" w:cs="Arial"/>
          <w:sz w:val="22"/>
          <w:szCs w:val="22"/>
        </w:rPr>
      </w:pPr>
    </w:p>
    <w:p w14:paraId="4D1EF053" w14:textId="77777777" w:rsidR="00362DF8" w:rsidRDefault="00362DF8" w:rsidP="00362DF8">
      <w:pPr>
        <w:pStyle w:val="Zkladntext"/>
        <w:tabs>
          <w:tab w:val="left" w:pos="1080"/>
          <w:tab w:val="left" w:pos="7020"/>
        </w:tabs>
        <w:spacing w:after="0" w:line="288" w:lineRule="auto"/>
        <w:rPr>
          <w:rFonts w:ascii="Arial" w:hAnsi="Arial" w:cs="Arial"/>
          <w:sz w:val="22"/>
          <w:szCs w:val="22"/>
        </w:rPr>
      </w:pPr>
    </w:p>
    <w:p w14:paraId="36F69185" w14:textId="77777777" w:rsidR="00362DF8" w:rsidRDefault="00362DF8" w:rsidP="00362DF8">
      <w:pPr>
        <w:rPr>
          <w:rFonts w:ascii="Arial" w:hAnsi="Arial" w:cs="Arial"/>
          <w:sz w:val="22"/>
          <w:szCs w:val="22"/>
        </w:rPr>
      </w:pPr>
    </w:p>
    <w:sectPr w:rsidR="00362DF8" w:rsidSect="00025EAE">
      <w:footerReference w:type="default" r:id="rId8"/>
      <w:pgSz w:w="11906" w:h="16838"/>
      <w:pgMar w:top="794" w:right="1191" w:bottom="90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DF553" w14:textId="77777777" w:rsidR="00C878E7" w:rsidRDefault="00C878E7">
      <w:r>
        <w:separator/>
      </w:r>
    </w:p>
  </w:endnote>
  <w:endnote w:type="continuationSeparator" w:id="0">
    <w:p w14:paraId="41DA0944" w14:textId="77777777" w:rsidR="00C878E7" w:rsidRDefault="00C8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A5A59" w14:textId="77777777" w:rsidR="00FB36A3" w:rsidRDefault="00FB36A3">
    <w:pPr>
      <w:pStyle w:val="Zpat"/>
      <w:jc w:val="center"/>
    </w:pPr>
    <w:r>
      <w:fldChar w:fldCharType="begin"/>
    </w:r>
    <w:r>
      <w:instrText>PAGE   \* MERGEFORMAT</w:instrText>
    </w:r>
    <w:r>
      <w:fldChar w:fldCharType="separate"/>
    </w:r>
    <w:r w:rsidR="00023166">
      <w:rPr>
        <w:noProof/>
      </w:rPr>
      <w:t>4</w:t>
    </w:r>
    <w:r>
      <w:fldChar w:fldCharType="end"/>
    </w:r>
  </w:p>
  <w:p w14:paraId="3BB8DCDA" w14:textId="77777777"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4BDE" w14:textId="77777777" w:rsidR="00C878E7" w:rsidRDefault="00C878E7">
      <w:r>
        <w:separator/>
      </w:r>
    </w:p>
  </w:footnote>
  <w:footnote w:type="continuationSeparator" w:id="0">
    <w:p w14:paraId="345D4BED" w14:textId="77777777" w:rsidR="00C878E7" w:rsidRDefault="00C878E7">
      <w:r>
        <w:continuationSeparator/>
      </w:r>
    </w:p>
  </w:footnote>
  <w:footnote w:id="1">
    <w:p w14:paraId="0195C81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A28ED6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3F291962" w14:textId="77777777" w:rsidR="00BC4D08" w:rsidRDefault="00BC4D08" w:rsidP="007F3823">
      <w:pPr>
        <w:pStyle w:val="Textpoznpodarou"/>
        <w:rPr>
          <w:rFonts w:ascii="Arial" w:hAnsi="Arial" w:cs="Arial"/>
          <w:sz w:val="22"/>
          <w:vertAlign w:val="superscript"/>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p w14:paraId="26BF9F0B" w14:textId="77777777" w:rsidR="00E85313" w:rsidRDefault="00E85313" w:rsidP="007F3823">
      <w:pPr>
        <w:pStyle w:val="Textpoznpodarou"/>
        <w:rPr>
          <w:rFonts w:ascii="Arial" w:hAnsi="Arial" w:cs="Arial"/>
          <w:sz w:val="22"/>
        </w:rPr>
      </w:pPr>
      <w:r w:rsidRPr="00E85313">
        <w:rPr>
          <w:rFonts w:ascii="Arial" w:hAnsi="Arial" w:cs="Arial"/>
          <w:sz w:val="22"/>
          <w:vertAlign w:val="superscript"/>
        </w:rPr>
        <w:t>1</w:t>
      </w:r>
      <w:r>
        <w:rPr>
          <w:rFonts w:ascii="Arial" w:hAnsi="Arial" w:cs="Arial"/>
          <w:sz w:val="22"/>
        </w:rPr>
        <w:t>Pro odložení stavebního odpadu je možné využít svozovou společnost, která za úplatu přistaví a odveze kontejner</w:t>
      </w:r>
    </w:p>
    <w:p w14:paraId="204525B1" w14:textId="77777777" w:rsidR="007F3823" w:rsidRPr="00DF28D8" w:rsidRDefault="007F3823" w:rsidP="007F3823">
      <w:pPr>
        <w:pStyle w:val="Textpoznpodarou"/>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1"/>
  </w:num>
  <w:num w:numId="3">
    <w:abstractNumId w:val="4"/>
  </w:num>
  <w:num w:numId="4">
    <w:abstractNumId w:val="23"/>
  </w:num>
  <w:num w:numId="5">
    <w:abstractNumId w:val="20"/>
  </w:num>
  <w:num w:numId="6">
    <w:abstractNumId w:val="27"/>
  </w:num>
  <w:num w:numId="7">
    <w:abstractNumId w:val="8"/>
  </w:num>
  <w:num w:numId="8">
    <w:abstractNumId w:val="1"/>
  </w:num>
  <w:num w:numId="9">
    <w:abstractNumId w:val="26"/>
  </w:num>
  <w:num w:numId="10">
    <w:abstractNumId w:val="22"/>
  </w:num>
  <w:num w:numId="11">
    <w:abstractNumId w:val="21"/>
  </w:num>
  <w:num w:numId="12">
    <w:abstractNumId w:val="10"/>
  </w:num>
  <w:num w:numId="13">
    <w:abstractNumId w:val="24"/>
  </w:num>
  <w:num w:numId="14">
    <w:abstractNumId w:val="30"/>
  </w:num>
  <w:num w:numId="15">
    <w:abstractNumId w:val="13"/>
  </w:num>
  <w:num w:numId="16">
    <w:abstractNumId w:val="29"/>
  </w:num>
  <w:num w:numId="17">
    <w:abstractNumId w:val="5"/>
  </w:num>
  <w:num w:numId="18">
    <w:abstractNumId w:val="0"/>
  </w:num>
  <w:num w:numId="19">
    <w:abstractNumId w:val="16"/>
  </w:num>
  <w:num w:numId="20">
    <w:abstractNumId w:val="25"/>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3166"/>
    <w:rsid w:val="00024B27"/>
    <w:rsid w:val="00025EAE"/>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87CDA"/>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3F70"/>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A6961"/>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85048"/>
    <w:rsid w:val="003934B6"/>
    <w:rsid w:val="003A0DB1"/>
    <w:rsid w:val="003A7FC0"/>
    <w:rsid w:val="003D6965"/>
    <w:rsid w:val="003D6F4D"/>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62788"/>
    <w:rsid w:val="00471DDC"/>
    <w:rsid w:val="004761AD"/>
    <w:rsid w:val="00476A0B"/>
    <w:rsid w:val="00492D2F"/>
    <w:rsid w:val="004966EB"/>
    <w:rsid w:val="004B018B"/>
    <w:rsid w:val="004C41A3"/>
    <w:rsid w:val="004C5CD8"/>
    <w:rsid w:val="004D0009"/>
    <w:rsid w:val="004D30A2"/>
    <w:rsid w:val="004D3973"/>
    <w:rsid w:val="004D5A15"/>
    <w:rsid w:val="00502A5D"/>
    <w:rsid w:val="00503F10"/>
    <w:rsid w:val="00505735"/>
    <w:rsid w:val="0051226B"/>
    <w:rsid w:val="0052041F"/>
    <w:rsid w:val="00525ABF"/>
    <w:rsid w:val="0053287F"/>
    <w:rsid w:val="00540721"/>
    <w:rsid w:val="00540BAC"/>
    <w:rsid w:val="00543342"/>
    <w:rsid w:val="00543380"/>
    <w:rsid w:val="0054776B"/>
    <w:rsid w:val="00547890"/>
    <w:rsid w:val="00550D41"/>
    <w:rsid w:val="00552FFF"/>
    <w:rsid w:val="00553B78"/>
    <w:rsid w:val="00555FEB"/>
    <w:rsid w:val="00560DED"/>
    <w:rsid w:val="0056694A"/>
    <w:rsid w:val="00576E29"/>
    <w:rsid w:val="00584D37"/>
    <w:rsid w:val="0059780C"/>
    <w:rsid w:val="005A3FFD"/>
    <w:rsid w:val="005B5E08"/>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3E7A"/>
    <w:rsid w:val="00675B4F"/>
    <w:rsid w:val="00680CEA"/>
    <w:rsid w:val="006814CB"/>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13CF8"/>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054D"/>
    <w:rsid w:val="008D2025"/>
    <w:rsid w:val="008D3350"/>
    <w:rsid w:val="008E0C24"/>
    <w:rsid w:val="008E10CD"/>
    <w:rsid w:val="008E4005"/>
    <w:rsid w:val="008F1E1D"/>
    <w:rsid w:val="009007DD"/>
    <w:rsid w:val="00912D28"/>
    <w:rsid w:val="009146F3"/>
    <w:rsid w:val="00915FF6"/>
    <w:rsid w:val="00916185"/>
    <w:rsid w:val="009175D0"/>
    <w:rsid w:val="00923300"/>
    <w:rsid w:val="009401A1"/>
    <w:rsid w:val="00940656"/>
    <w:rsid w:val="0094179C"/>
    <w:rsid w:val="009443E5"/>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47165"/>
    <w:rsid w:val="00B556A5"/>
    <w:rsid w:val="00B7787C"/>
    <w:rsid w:val="00B86CF2"/>
    <w:rsid w:val="00B947F5"/>
    <w:rsid w:val="00BA2FB8"/>
    <w:rsid w:val="00BA7164"/>
    <w:rsid w:val="00BC4D08"/>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57E"/>
    <w:rsid w:val="00C67796"/>
    <w:rsid w:val="00C742D1"/>
    <w:rsid w:val="00C819B3"/>
    <w:rsid w:val="00C8342C"/>
    <w:rsid w:val="00C878E7"/>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571"/>
    <w:rsid w:val="00D62F8B"/>
    <w:rsid w:val="00D7341B"/>
    <w:rsid w:val="00D736CB"/>
    <w:rsid w:val="00D832B7"/>
    <w:rsid w:val="00D91A41"/>
    <w:rsid w:val="00DB2051"/>
    <w:rsid w:val="00DC3C0A"/>
    <w:rsid w:val="00DC6E3D"/>
    <w:rsid w:val="00DE0A5F"/>
    <w:rsid w:val="00DE54A3"/>
    <w:rsid w:val="00DF28D8"/>
    <w:rsid w:val="00E01DDB"/>
    <w:rsid w:val="00E04C79"/>
    <w:rsid w:val="00E11050"/>
    <w:rsid w:val="00E117FD"/>
    <w:rsid w:val="00E12C86"/>
    <w:rsid w:val="00E2491F"/>
    <w:rsid w:val="00E318DB"/>
    <w:rsid w:val="00E42543"/>
    <w:rsid w:val="00E428C5"/>
    <w:rsid w:val="00E555A1"/>
    <w:rsid w:val="00E5685C"/>
    <w:rsid w:val="00E5725E"/>
    <w:rsid w:val="00E66758"/>
    <w:rsid w:val="00E66B2E"/>
    <w:rsid w:val="00E72053"/>
    <w:rsid w:val="00E8031C"/>
    <w:rsid w:val="00E85313"/>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4473"/>
    <w:rsid w:val="00F67C91"/>
    <w:rsid w:val="00F71191"/>
    <w:rsid w:val="00F724DF"/>
    <w:rsid w:val="00F76A45"/>
    <w:rsid w:val="00F77173"/>
    <w:rsid w:val="00F771CC"/>
    <w:rsid w:val="00F876B3"/>
    <w:rsid w:val="00F87C7D"/>
    <w:rsid w:val="00FA33FD"/>
    <w:rsid w:val="00FA3D38"/>
    <w:rsid w:val="00FA6653"/>
    <w:rsid w:val="00FB1193"/>
    <w:rsid w:val="00FB298C"/>
    <w:rsid w:val="00FB317C"/>
    <w:rsid w:val="00FB36A3"/>
    <w:rsid w:val="00FB4709"/>
    <w:rsid w:val="00FB6AE5"/>
    <w:rsid w:val="00FB6FF1"/>
    <w:rsid w:val="00FC59DA"/>
    <w:rsid w:val="00FD337F"/>
    <w:rsid w:val="00FE0414"/>
    <w:rsid w:val="00FE7963"/>
    <w:rsid w:val="00FE7C1B"/>
    <w:rsid w:val="00FF1B26"/>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ADAE8"/>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paragraph" w:customStyle="1" w:styleId="Odstavec">
    <w:name w:val="Odstavec"/>
    <w:basedOn w:val="Normln"/>
    <w:rsid w:val="00DC6E3D"/>
    <w:pPr>
      <w:tabs>
        <w:tab w:val="left" w:pos="567"/>
      </w:tabs>
      <w:suppressAutoHyphens/>
      <w:autoSpaceDN w:val="0"/>
      <w:spacing w:after="120" w:line="276" w:lineRule="auto"/>
      <w:jc w:val="both"/>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12137">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099F-5917-4A11-A31A-5C38121C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1106</Words>
  <Characters>6528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OU Prosetín - CP</cp:lastModifiedBy>
  <cp:revision>6</cp:revision>
  <cp:lastPrinted>2020-12-03T09:05:00Z</cp:lastPrinted>
  <dcterms:created xsi:type="dcterms:W3CDTF">2024-11-25T13:31:00Z</dcterms:created>
  <dcterms:modified xsi:type="dcterms:W3CDTF">2024-12-17T10:55:00Z</dcterms:modified>
</cp:coreProperties>
</file>