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78" w:rsidRDefault="00065627" w:rsidP="00C16078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781050" cy="914400"/>
            <wp:effectExtent l="0" t="0" r="0" b="0"/>
            <wp:wrapSquare wrapText="left"/>
            <wp:docPr id="3" name="obrázek 3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078" w:rsidRDefault="00C16078" w:rsidP="00C16078">
      <w:pPr>
        <w:jc w:val="center"/>
        <w:rPr>
          <w:b/>
        </w:rPr>
      </w:pPr>
    </w:p>
    <w:p w:rsidR="00FA7FE1" w:rsidRDefault="00FA7FE1" w:rsidP="00C16078">
      <w:pPr>
        <w:jc w:val="center"/>
        <w:rPr>
          <w:b/>
        </w:rPr>
      </w:pPr>
    </w:p>
    <w:p w:rsidR="00FA7FE1" w:rsidRDefault="00FA7FE1" w:rsidP="00C16078">
      <w:pPr>
        <w:jc w:val="center"/>
        <w:rPr>
          <w:b/>
        </w:rPr>
      </w:pPr>
    </w:p>
    <w:p w:rsidR="00C16078" w:rsidRDefault="00C16078" w:rsidP="00C16078">
      <w:pPr>
        <w:jc w:val="center"/>
        <w:rPr>
          <w:b/>
        </w:rPr>
      </w:pPr>
    </w:p>
    <w:p w:rsidR="00C16078" w:rsidRDefault="00C16078" w:rsidP="00C16078">
      <w:pPr>
        <w:jc w:val="center"/>
        <w:rPr>
          <w:b/>
        </w:rPr>
      </w:pPr>
    </w:p>
    <w:p w:rsidR="00FA7FE1" w:rsidRDefault="00FA7FE1" w:rsidP="00C16078">
      <w:pPr>
        <w:jc w:val="center"/>
        <w:rPr>
          <w:b/>
          <w:sz w:val="28"/>
          <w:szCs w:val="28"/>
        </w:rPr>
      </w:pPr>
    </w:p>
    <w:p w:rsidR="00AA1A35" w:rsidRPr="00D15391" w:rsidRDefault="00E626EA" w:rsidP="00AA1A35">
      <w:pPr>
        <w:tabs>
          <w:tab w:val="left" w:pos="37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STATUTÁRNÍ </w:t>
      </w:r>
      <w:r w:rsidR="00AA1A35" w:rsidRPr="00D15391">
        <w:rPr>
          <w:b/>
          <w:sz w:val="28"/>
          <w:szCs w:val="28"/>
        </w:rPr>
        <w:t xml:space="preserve"> MĚSTO   OLOMOUC</w:t>
      </w:r>
    </w:p>
    <w:p w:rsidR="00AA1A35" w:rsidRPr="00D15391" w:rsidRDefault="00AA1A35" w:rsidP="00AA1A35">
      <w:pPr>
        <w:tabs>
          <w:tab w:val="left" w:pos="3750"/>
        </w:tabs>
        <w:spacing w:line="360" w:lineRule="auto"/>
        <w:jc w:val="center"/>
        <w:rPr>
          <w:b/>
          <w:sz w:val="28"/>
          <w:szCs w:val="28"/>
        </w:rPr>
      </w:pPr>
      <w:r w:rsidRPr="00D15391">
        <w:rPr>
          <w:b/>
          <w:sz w:val="28"/>
          <w:szCs w:val="28"/>
        </w:rPr>
        <w:t>ZASTUPITELSTVO MĚSTA OLOMOUCE</w:t>
      </w:r>
    </w:p>
    <w:p w:rsidR="00C16078" w:rsidRDefault="00E626EA" w:rsidP="00FA7FE1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 xml:space="preserve">OBECNĚ ZÁVAZNÁ </w:t>
      </w:r>
      <w:r w:rsidR="00AA1A35" w:rsidRPr="00D15391">
        <w:rPr>
          <w:b/>
          <w:sz w:val="28"/>
          <w:szCs w:val="28"/>
        </w:rPr>
        <w:t>VYHLÁŠKA  č</w:t>
      </w:r>
      <w:r w:rsidR="00AA1A35" w:rsidRPr="00625072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13</w:t>
      </w:r>
      <w:r w:rsidR="00AA1A35" w:rsidRPr="00625072">
        <w:rPr>
          <w:b/>
          <w:sz w:val="28"/>
          <w:szCs w:val="28"/>
        </w:rPr>
        <w:t>/</w:t>
      </w:r>
      <w:r w:rsidR="00AA1A35">
        <w:rPr>
          <w:b/>
          <w:sz w:val="28"/>
          <w:szCs w:val="28"/>
        </w:rPr>
        <w:t>2022</w:t>
      </w:r>
      <w:r w:rsidR="00C16078" w:rsidRPr="00024E13">
        <w:rPr>
          <w:b/>
          <w:sz w:val="28"/>
          <w:szCs w:val="28"/>
        </w:rPr>
        <w:t>,</w:t>
      </w:r>
    </w:p>
    <w:p w:rsidR="00C16078" w:rsidRPr="00313080" w:rsidRDefault="00C16078" w:rsidP="00FA7FE1">
      <w:pPr>
        <w:spacing w:line="360" w:lineRule="auto"/>
        <w:jc w:val="center"/>
        <w:rPr>
          <w:b/>
          <w:sz w:val="28"/>
          <w:szCs w:val="28"/>
        </w:rPr>
      </w:pPr>
      <w:r w:rsidRPr="00313080">
        <w:rPr>
          <w:b/>
          <w:sz w:val="28"/>
          <w:szCs w:val="28"/>
        </w:rPr>
        <w:t xml:space="preserve">kterou se mění a doplňuje obecně závazná vyhláška č. </w:t>
      </w:r>
      <w:r w:rsidR="00AA1A35">
        <w:rPr>
          <w:b/>
          <w:sz w:val="28"/>
          <w:szCs w:val="28"/>
        </w:rPr>
        <w:t>6</w:t>
      </w:r>
      <w:r w:rsidR="0023235A">
        <w:rPr>
          <w:b/>
          <w:sz w:val="28"/>
          <w:szCs w:val="28"/>
        </w:rPr>
        <w:t>/20</w:t>
      </w:r>
      <w:r w:rsidR="00AA1A35">
        <w:rPr>
          <w:b/>
          <w:sz w:val="28"/>
          <w:szCs w:val="28"/>
        </w:rPr>
        <w:t>22</w:t>
      </w:r>
      <w:r w:rsidRPr="00313080">
        <w:rPr>
          <w:b/>
          <w:sz w:val="28"/>
          <w:szCs w:val="28"/>
        </w:rPr>
        <w:t xml:space="preserve"> o místním</w:t>
      </w:r>
    </w:p>
    <w:p w:rsidR="00C16078" w:rsidRDefault="00C16078" w:rsidP="00FA7FE1">
      <w:pPr>
        <w:spacing w:line="360" w:lineRule="auto"/>
        <w:jc w:val="center"/>
        <w:rPr>
          <w:b/>
          <w:sz w:val="28"/>
          <w:szCs w:val="28"/>
        </w:rPr>
      </w:pPr>
      <w:r w:rsidRPr="00313080">
        <w:rPr>
          <w:b/>
          <w:sz w:val="28"/>
          <w:szCs w:val="28"/>
        </w:rPr>
        <w:t>poplatku za užívání veřejného prostranství</w:t>
      </w:r>
    </w:p>
    <w:p w:rsidR="00313080" w:rsidRPr="00313080" w:rsidRDefault="00313080" w:rsidP="00C16078">
      <w:pPr>
        <w:jc w:val="center"/>
        <w:rPr>
          <w:b/>
          <w:sz w:val="28"/>
          <w:szCs w:val="28"/>
        </w:rPr>
      </w:pPr>
    </w:p>
    <w:p w:rsidR="00C16078" w:rsidRDefault="00C16078" w:rsidP="00313080">
      <w:pPr>
        <w:jc w:val="both"/>
      </w:pPr>
      <w:r>
        <w:t xml:space="preserve">Zastupitelstvo města Olomouce se na svém zasedání dne </w:t>
      </w:r>
      <w:r w:rsidR="00E626EA">
        <w:t>9</w:t>
      </w:r>
      <w:r w:rsidRPr="00024E13">
        <w:t>.</w:t>
      </w:r>
      <w:r w:rsidR="0023235A" w:rsidRPr="00024E13">
        <w:t xml:space="preserve"> </w:t>
      </w:r>
      <w:r w:rsidR="00E626EA">
        <w:t>12</w:t>
      </w:r>
      <w:r w:rsidRPr="00024E13">
        <w:t>.</w:t>
      </w:r>
      <w:r w:rsidR="00AA1A35">
        <w:t xml:space="preserve"> </w:t>
      </w:r>
      <w:r w:rsidR="0023235A">
        <w:t>202</w:t>
      </w:r>
      <w:r w:rsidR="00AA1A35">
        <w:t>2</w:t>
      </w:r>
      <w:r>
        <w:t xml:space="preserve"> </w:t>
      </w:r>
      <w:r w:rsidR="00AA1A35">
        <w:t xml:space="preserve">usnesením č. </w:t>
      </w:r>
      <w:r w:rsidR="00E626EA">
        <w:t>16</w:t>
      </w:r>
      <w:r w:rsidR="00AA1A35">
        <w:t xml:space="preserve"> </w:t>
      </w:r>
      <w:r>
        <w:t>usneslo vydat v</w:t>
      </w:r>
      <w:r w:rsidR="00313080">
        <w:t> </w:t>
      </w:r>
      <w:r>
        <w:t>souladu</w:t>
      </w:r>
      <w:r w:rsidR="00313080">
        <w:t xml:space="preserve"> </w:t>
      </w:r>
      <w:r>
        <w:t xml:space="preserve">s ustanovením </w:t>
      </w:r>
      <w:r w:rsidR="00AA1A35" w:rsidRPr="00AA1A35"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(dále jen „zákon o obcích“), tuto obecně závaznou vyhlášku (dále jen „tato vyhláška“)</w:t>
      </w:r>
      <w:r>
        <w:t>:</w:t>
      </w:r>
    </w:p>
    <w:p w:rsidR="00C16078" w:rsidRDefault="00C16078" w:rsidP="00C16078"/>
    <w:p w:rsidR="00C16078" w:rsidRDefault="00C16078" w:rsidP="00C16078"/>
    <w:p w:rsidR="00C16078" w:rsidRPr="00C16078" w:rsidRDefault="00C16078" w:rsidP="00C16078">
      <w:pPr>
        <w:jc w:val="center"/>
        <w:rPr>
          <w:b/>
        </w:rPr>
      </w:pPr>
      <w:r w:rsidRPr="00C16078">
        <w:rPr>
          <w:b/>
        </w:rPr>
        <w:t>Článek 1</w:t>
      </w:r>
    </w:p>
    <w:p w:rsidR="00C16078" w:rsidRDefault="00C16078" w:rsidP="00931B88">
      <w:pPr>
        <w:spacing w:after="120"/>
        <w:jc w:val="both"/>
      </w:pPr>
      <w:r>
        <w:t xml:space="preserve">Obecně závazná vyhláška č. </w:t>
      </w:r>
      <w:r w:rsidR="00AA1A35">
        <w:t>6</w:t>
      </w:r>
      <w:r w:rsidR="0023235A">
        <w:t>/20</w:t>
      </w:r>
      <w:r w:rsidR="00AA1A35">
        <w:t xml:space="preserve">22 </w:t>
      </w:r>
      <w:r>
        <w:t>se mění takto:</w:t>
      </w:r>
    </w:p>
    <w:p w:rsidR="00C16078" w:rsidRDefault="00024E13" w:rsidP="0020605D">
      <w:pPr>
        <w:numPr>
          <w:ilvl w:val="0"/>
          <w:numId w:val="1"/>
        </w:numPr>
      </w:pPr>
      <w:r>
        <w:t>Do s</w:t>
      </w:r>
      <w:r w:rsidR="00C16078">
        <w:t>távající</w:t>
      </w:r>
      <w:r w:rsidR="003E5C5F">
        <w:t>ho</w:t>
      </w:r>
      <w:r w:rsidR="00C16078">
        <w:t xml:space="preserve"> </w:t>
      </w:r>
      <w:r w:rsidR="0023235A">
        <w:t>čl.</w:t>
      </w:r>
      <w:r w:rsidR="00C16078">
        <w:t xml:space="preserve"> </w:t>
      </w:r>
      <w:r w:rsidR="00AA1A35">
        <w:t>5</w:t>
      </w:r>
      <w:r w:rsidR="00C16078">
        <w:t xml:space="preserve"> se </w:t>
      </w:r>
      <w:r w:rsidR="00FA7FE1">
        <w:t xml:space="preserve">tímto </w:t>
      </w:r>
      <w:r>
        <w:t xml:space="preserve">nově doplňuje </w:t>
      </w:r>
      <w:r w:rsidR="00691931">
        <w:t>odstavec 3</w:t>
      </w:r>
      <w:r>
        <w:t xml:space="preserve"> v tomto </w:t>
      </w:r>
      <w:r w:rsidR="00FA7FE1">
        <w:t>znění</w:t>
      </w:r>
      <w:r w:rsidR="00C16078">
        <w:t>:</w:t>
      </w:r>
    </w:p>
    <w:p w:rsidR="00C16078" w:rsidRDefault="00024E13" w:rsidP="00931B88">
      <w:pPr>
        <w:spacing w:after="120"/>
        <w:ind w:left="567"/>
        <w:jc w:val="both"/>
        <w:rPr>
          <w:b/>
          <w:i/>
        </w:rPr>
      </w:pPr>
      <w:r>
        <w:rPr>
          <w:b/>
          <w:i/>
        </w:rPr>
        <w:t>„</w:t>
      </w:r>
      <w:r w:rsidR="00691931">
        <w:rPr>
          <w:b/>
          <w:i/>
        </w:rPr>
        <w:t>3</w:t>
      </w:r>
      <w:r w:rsidR="0023235A">
        <w:rPr>
          <w:b/>
          <w:i/>
        </w:rPr>
        <w:t xml:space="preserve">) </w:t>
      </w:r>
      <w:r w:rsidR="00E116DE">
        <w:rPr>
          <w:b/>
          <w:i/>
        </w:rPr>
        <w:t xml:space="preserve">Za vyhrazení trvalého parkovacího místa přímo souvisejícího s poskytováním sociálních služeb nebo s výkonem činnosti </w:t>
      </w:r>
      <w:r w:rsidR="000B322E" w:rsidRPr="000B322E">
        <w:rPr>
          <w:b/>
          <w:i/>
        </w:rPr>
        <w:t>církví a náboženských společností</w:t>
      </w:r>
      <w:r w:rsidR="008B3A00">
        <w:rPr>
          <w:rStyle w:val="Znakapoznpodarou"/>
          <w:b/>
          <w:i/>
        </w:rPr>
        <w:footnoteReference w:id="1"/>
      </w:r>
      <w:r w:rsidR="00E116DE">
        <w:rPr>
          <w:b/>
          <w:i/>
        </w:rPr>
        <w:t xml:space="preserve">stanovuje statutární město Olomouc poplatek pro osobní vozidla paušální částkou ve výši 10. 000,- Kč za parkovací místo a rok. </w:t>
      </w:r>
      <w:r w:rsidR="008B3A00">
        <w:rPr>
          <w:b/>
          <w:i/>
        </w:rPr>
        <w:t>Volbu placení poplatku paušální částkou sdělí poplatník správci poplatku v rámci ohlášení dle čl. 4 odst.</w:t>
      </w:r>
      <w:r w:rsidR="00E972D9">
        <w:rPr>
          <w:b/>
          <w:i/>
        </w:rPr>
        <w:t xml:space="preserve"> </w:t>
      </w:r>
      <w:r w:rsidR="008B3A00">
        <w:rPr>
          <w:b/>
          <w:i/>
        </w:rPr>
        <w:t>2</w:t>
      </w:r>
      <w:r w:rsidR="00E972D9">
        <w:rPr>
          <w:b/>
          <w:i/>
        </w:rPr>
        <w:t xml:space="preserve"> této </w:t>
      </w:r>
      <w:r w:rsidR="00095864">
        <w:rPr>
          <w:b/>
          <w:i/>
        </w:rPr>
        <w:t>vyhlášky</w:t>
      </w:r>
      <w:r w:rsidR="008B3A00">
        <w:rPr>
          <w:b/>
          <w:i/>
        </w:rPr>
        <w:t>.</w:t>
      </w:r>
      <w:r>
        <w:rPr>
          <w:b/>
          <w:i/>
        </w:rPr>
        <w:t>“</w:t>
      </w:r>
    </w:p>
    <w:p w:rsidR="0020605D" w:rsidRPr="00931B88" w:rsidRDefault="008A5124" w:rsidP="00095864">
      <w:pPr>
        <w:pStyle w:val="Seznam2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</w:t>
      </w:r>
      <w:r w:rsidR="00024E13">
        <w:rPr>
          <w:rFonts w:ascii="Times New Roman" w:hAnsi="Times New Roman"/>
          <w:sz w:val="24"/>
        </w:rPr>
        <w:t>o</w:t>
      </w:r>
      <w:r w:rsidR="008B3A00">
        <w:rPr>
          <w:rFonts w:ascii="Times New Roman" w:hAnsi="Times New Roman"/>
          <w:sz w:val="24"/>
        </w:rPr>
        <w:t xml:space="preserve"> stávajícího čl. 7 odst. 3 se tímto nově doplňuje </w:t>
      </w:r>
      <w:r w:rsidR="00CF0449">
        <w:rPr>
          <w:rFonts w:ascii="Times New Roman" w:hAnsi="Times New Roman"/>
          <w:sz w:val="24"/>
        </w:rPr>
        <w:t>písmen</w:t>
      </w:r>
      <w:r w:rsidR="008B3A00">
        <w:rPr>
          <w:rFonts w:ascii="Times New Roman" w:hAnsi="Times New Roman"/>
          <w:sz w:val="24"/>
        </w:rPr>
        <w:t>o</w:t>
      </w:r>
      <w:r w:rsidR="00CF0449">
        <w:rPr>
          <w:rFonts w:ascii="Times New Roman" w:hAnsi="Times New Roman"/>
          <w:sz w:val="24"/>
        </w:rPr>
        <w:t xml:space="preserve"> </w:t>
      </w:r>
      <w:r w:rsidR="008B3A00">
        <w:rPr>
          <w:rFonts w:ascii="Times New Roman" w:hAnsi="Times New Roman"/>
          <w:sz w:val="24"/>
        </w:rPr>
        <w:t>h</w:t>
      </w:r>
      <w:r w:rsidR="00CF0449">
        <w:rPr>
          <w:rFonts w:ascii="Times New Roman" w:hAnsi="Times New Roman"/>
          <w:sz w:val="24"/>
        </w:rPr>
        <w:t xml:space="preserve">) </w:t>
      </w:r>
      <w:r w:rsidR="00095864">
        <w:rPr>
          <w:rFonts w:ascii="Times New Roman" w:hAnsi="Times New Roman"/>
          <w:sz w:val="24"/>
        </w:rPr>
        <w:t>v tomto znění:</w:t>
      </w:r>
      <w:r w:rsidR="00095864">
        <w:rPr>
          <w:rFonts w:ascii="Times New Roman" w:hAnsi="Times New Roman"/>
          <w:sz w:val="24"/>
        </w:rPr>
        <w:br/>
      </w:r>
      <w:r w:rsidR="00931B88" w:rsidRPr="00792B4B">
        <w:rPr>
          <w:rFonts w:ascii="Times New Roman" w:hAnsi="Times New Roman"/>
          <w:b/>
          <w:i/>
          <w:sz w:val="24"/>
        </w:rPr>
        <w:t xml:space="preserve">h) </w:t>
      </w:r>
      <w:r w:rsidR="009E0B2B" w:rsidRPr="00792B4B">
        <w:rPr>
          <w:rFonts w:ascii="Times New Roman" w:hAnsi="Times New Roman"/>
          <w:b/>
          <w:i/>
          <w:sz w:val="24"/>
        </w:rPr>
        <w:t xml:space="preserve">za vyhrazení trvalého parkovacího místa pro osobní vozidla </w:t>
      </w:r>
      <w:r w:rsidR="00827558" w:rsidRPr="00792B4B">
        <w:rPr>
          <w:rFonts w:ascii="Times New Roman" w:hAnsi="Times New Roman"/>
          <w:b/>
          <w:i/>
          <w:sz w:val="24"/>
        </w:rPr>
        <w:t>slož</w:t>
      </w:r>
      <w:r w:rsidR="000D2109" w:rsidRPr="00792B4B">
        <w:rPr>
          <w:rFonts w:ascii="Times New Roman" w:hAnsi="Times New Roman"/>
          <w:b/>
          <w:i/>
          <w:sz w:val="24"/>
        </w:rPr>
        <w:t>ek</w:t>
      </w:r>
      <w:r w:rsidR="00827558" w:rsidRPr="00792B4B">
        <w:rPr>
          <w:rFonts w:ascii="Times New Roman" w:hAnsi="Times New Roman"/>
          <w:b/>
          <w:i/>
          <w:sz w:val="24"/>
        </w:rPr>
        <w:t xml:space="preserve"> integrovaného záchranného systému </w:t>
      </w:r>
      <w:r w:rsidR="009E0B2B" w:rsidRPr="00792B4B">
        <w:rPr>
          <w:rFonts w:ascii="Times New Roman" w:hAnsi="Times New Roman"/>
          <w:b/>
          <w:i/>
          <w:sz w:val="24"/>
        </w:rPr>
        <w:t>a</w:t>
      </w:r>
      <w:r w:rsidR="00827558" w:rsidRPr="00792B4B">
        <w:rPr>
          <w:rFonts w:ascii="Times New Roman" w:hAnsi="Times New Roman"/>
          <w:b/>
          <w:i/>
          <w:sz w:val="24"/>
        </w:rPr>
        <w:t xml:space="preserve"> dále pro akciové společnosti, ve kterých </w:t>
      </w:r>
      <w:r w:rsidR="00931B88" w:rsidRPr="00792B4B">
        <w:rPr>
          <w:rFonts w:ascii="Times New Roman" w:hAnsi="Times New Roman"/>
          <w:b/>
          <w:i/>
          <w:sz w:val="24"/>
        </w:rPr>
        <w:t>je s</w:t>
      </w:r>
      <w:r w:rsidR="00827558" w:rsidRPr="00792B4B">
        <w:rPr>
          <w:rFonts w:ascii="Times New Roman" w:hAnsi="Times New Roman"/>
          <w:b/>
          <w:i/>
          <w:sz w:val="24"/>
        </w:rPr>
        <w:t xml:space="preserve">tatutární město Olomouc </w:t>
      </w:r>
      <w:r w:rsidR="00931B88" w:rsidRPr="00792B4B">
        <w:rPr>
          <w:rFonts w:ascii="Times New Roman" w:hAnsi="Times New Roman"/>
          <w:b/>
          <w:i/>
          <w:sz w:val="24"/>
        </w:rPr>
        <w:t>jediným akcionářem</w:t>
      </w:r>
      <w:r w:rsidR="00827558" w:rsidRPr="00792B4B">
        <w:rPr>
          <w:rFonts w:ascii="Times New Roman" w:hAnsi="Times New Roman"/>
          <w:b/>
          <w:i/>
          <w:sz w:val="24"/>
        </w:rPr>
        <w:t>.</w:t>
      </w:r>
      <w:r w:rsidR="009E0B2B" w:rsidRPr="00931B88">
        <w:rPr>
          <w:rFonts w:ascii="Times New Roman" w:hAnsi="Times New Roman"/>
          <w:b/>
          <w:sz w:val="24"/>
        </w:rPr>
        <w:t xml:space="preserve"> </w:t>
      </w:r>
    </w:p>
    <w:p w:rsidR="00C16078" w:rsidRDefault="00C16078" w:rsidP="00C16078"/>
    <w:p w:rsidR="00C16078" w:rsidRPr="00B31FF7" w:rsidRDefault="00B31FF7" w:rsidP="00B31FF7">
      <w:pPr>
        <w:jc w:val="center"/>
        <w:rPr>
          <w:b/>
        </w:rPr>
      </w:pPr>
      <w:r>
        <w:rPr>
          <w:b/>
        </w:rPr>
        <w:t>Článek 2</w:t>
      </w:r>
    </w:p>
    <w:p w:rsidR="00C16078" w:rsidRDefault="00C16078" w:rsidP="00C16078">
      <w:r>
        <w:t xml:space="preserve">Tato obecně závazná vyhláška nabývá účinnosti </w:t>
      </w:r>
      <w:r w:rsidR="002B21ED">
        <w:t>dnem 1</w:t>
      </w:r>
      <w:r w:rsidR="00F47623">
        <w:t>.</w:t>
      </w:r>
      <w:r w:rsidR="002B21ED">
        <w:t xml:space="preserve"> 1. 2023</w:t>
      </w:r>
      <w:r>
        <w:t>.</w:t>
      </w:r>
    </w:p>
    <w:p w:rsidR="00B31FF7" w:rsidRDefault="00B31FF7" w:rsidP="00C16078"/>
    <w:p w:rsidR="00931B88" w:rsidRDefault="00931B88" w:rsidP="00C16078"/>
    <w:p w:rsidR="00931B88" w:rsidRDefault="00931B88" w:rsidP="00C16078"/>
    <w:p w:rsidR="00931B88" w:rsidRDefault="00931B88" w:rsidP="00931B88">
      <w:pPr>
        <w:tabs>
          <w:tab w:val="center" w:pos="1985"/>
          <w:tab w:val="center" w:pos="7371"/>
        </w:tabs>
      </w:pPr>
      <w:r>
        <w:tab/>
        <w:t>………………………………..</w:t>
      </w:r>
      <w:r>
        <w:tab/>
        <w:t>……………………………..</w:t>
      </w:r>
    </w:p>
    <w:p w:rsidR="00931B88" w:rsidRDefault="00931B88" w:rsidP="00931B88">
      <w:pPr>
        <w:tabs>
          <w:tab w:val="center" w:pos="1985"/>
          <w:tab w:val="center" w:pos="7371"/>
        </w:tabs>
      </w:pPr>
      <w:r w:rsidRPr="000D2AE7">
        <w:tab/>
        <w:t>Mgr. Miroslav Žbánek, MPA</w:t>
      </w:r>
      <w:r w:rsidRPr="000D2AE7">
        <w:tab/>
      </w:r>
      <w:r>
        <w:t>Ing. Otakar Štěpán Bačák</w:t>
      </w:r>
    </w:p>
    <w:p w:rsidR="004317E4" w:rsidRDefault="00931B88" w:rsidP="00D521FB">
      <w:pPr>
        <w:tabs>
          <w:tab w:val="center" w:pos="1985"/>
          <w:tab w:val="center" w:pos="7371"/>
        </w:tabs>
      </w:pPr>
      <w:r>
        <w:tab/>
      </w:r>
      <w:r w:rsidRPr="000D2AE7">
        <w:t>primátor</w:t>
      </w:r>
      <w:r>
        <w:tab/>
      </w:r>
      <w:r w:rsidRPr="000D2AE7">
        <w:t>1. náměstek primátora</w:t>
      </w:r>
      <w:r w:rsidR="00C16078">
        <w:t xml:space="preserve"> </w:t>
      </w:r>
    </w:p>
    <w:sectPr w:rsidR="004317E4" w:rsidSect="00931B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13" w:rsidRDefault="00E07013" w:rsidP="008B3A00">
      <w:r>
        <w:separator/>
      </w:r>
    </w:p>
  </w:endnote>
  <w:endnote w:type="continuationSeparator" w:id="0">
    <w:p w:rsidR="00E07013" w:rsidRDefault="00E07013" w:rsidP="008B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13" w:rsidRDefault="00E07013" w:rsidP="008B3A00">
      <w:r>
        <w:separator/>
      </w:r>
    </w:p>
  </w:footnote>
  <w:footnote w:type="continuationSeparator" w:id="0">
    <w:p w:rsidR="00E07013" w:rsidRDefault="00E07013" w:rsidP="008B3A00">
      <w:r>
        <w:continuationSeparator/>
      </w:r>
    </w:p>
  </w:footnote>
  <w:footnote w:id="1">
    <w:p w:rsidR="008B3A00" w:rsidRDefault="008B3A00" w:rsidP="00343B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B23EDE">
        <w:t>§ 3</w:t>
      </w:r>
      <w:r w:rsidR="00095864">
        <w:t xml:space="preserve"> písm. a) </w:t>
      </w:r>
      <w:r w:rsidR="00B23EDE">
        <w:t xml:space="preserve">zákona č.  3/2002 Sb., </w:t>
      </w:r>
      <w:r w:rsidR="00E972D9">
        <w:t xml:space="preserve">o </w:t>
      </w:r>
      <w:r w:rsidR="00B23EDE">
        <w:t>svobodě náboženského vyznání a postavení církví a náboženských společností a o změně některých zákonů (zákon o církvích a náboženských společnostech)</w:t>
      </w:r>
      <w:r w:rsidR="00095864"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19"/>
    <w:multiLevelType w:val="multilevel"/>
    <w:tmpl w:val="D1F89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953457D"/>
    <w:multiLevelType w:val="multilevel"/>
    <w:tmpl w:val="DC8EE0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512A03CD"/>
    <w:multiLevelType w:val="multilevel"/>
    <w:tmpl w:val="1AE06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78"/>
    <w:rsid w:val="00024E13"/>
    <w:rsid w:val="000450D2"/>
    <w:rsid w:val="0005124B"/>
    <w:rsid w:val="00065627"/>
    <w:rsid w:val="00074237"/>
    <w:rsid w:val="00095864"/>
    <w:rsid w:val="000A051C"/>
    <w:rsid w:val="000A09EF"/>
    <w:rsid w:val="000B322E"/>
    <w:rsid w:val="000D2109"/>
    <w:rsid w:val="00102A49"/>
    <w:rsid w:val="001D19B1"/>
    <w:rsid w:val="0020605D"/>
    <w:rsid w:val="0023235A"/>
    <w:rsid w:val="002A3344"/>
    <w:rsid w:val="002B21ED"/>
    <w:rsid w:val="00313080"/>
    <w:rsid w:val="00343B63"/>
    <w:rsid w:val="003906B8"/>
    <w:rsid w:val="003C3FD0"/>
    <w:rsid w:val="003E5C5F"/>
    <w:rsid w:val="004317E4"/>
    <w:rsid w:val="0048400C"/>
    <w:rsid w:val="004967CC"/>
    <w:rsid w:val="005A4055"/>
    <w:rsid w:val="005E352E"/>
    <w:rsid w:val="005F5E54"/>
    <w:rsid w:val="00691931"/>
    <w:rsid w:val="00712F48"/>
    <w:rsid w:val="00792B4B"/>
    <w:rsid w:val="00827558"/>
    <w:rsid w:val="008A3E92"/>
    <w:rsid w:val="008A5124"/>
    <w:rsid w:val="008B3A00"/>
    <w:rsid w:val="00902A64"/>
    <w:rsid w:val="00931B88"/>
    <w:rsid w:val="00937B87"/>
    <w:rsid w:val="0097433B"/>
    <w:rsid w:val="00982BF3"/>
    <w:rsid w:val="009C061B"/>
    <w:rsid w:val="009E0B2B"/>
    <w:rsid w:val="00AA1A35"/>
    <w:rsid w:val="00AD08D7"/>
    <w:rsid w:val="00B23EDE"/>
    <w:rsid w:val="00B31FF7"/>
    <w:rsid w:val="00B90167"/>
    <w:rsid w:val="00C16078"/>
    <w:rsid w:val="00CA0939"/>
    <w:rsid w:val="00CD0D7A"/>
    <w:rsid w:val="00CF0449"/>
    <w:rsid w:val="00D46BB9"/>
    <w:rsid w:val="00D521FB"/>
    <w:rsid w:val="00DB715B"/>
    <w:rsid w:val="00DF29BB"/>
    <w:rsid w:val="00E07013"/>
    <w:rsid w:val="00E116DE"/>
    <w:rsid w:val="00E626EA"/>
    <w:rsid w:val="00E972D9"/>
    <w:rsid w:val="00ED2153"/>
    <w:rsid w:val="00F47623"/>
    <w:rsid w:val="00FA7FE1"/>
    <w:rsid w:val="00FC5783"/>
    <w:rsid w:val="00FF06A1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Seznam2">
    <w:name w:val="List 2"/>
    <w:basedOn w:val="Normln"/>
    <w:rsid w:val="0020605D"/>
    <w:pPr>
      <w:ind w:left="566" w:hanging="283"/>
    </w:pPr>
    <w:rPr>
      <w:rFonts w:ascii="Arial" w:hAnsi="Arial"/>
      <w:sz w:val="22"/>
      <w:szCs w:val="20"/>
    </w:rPr>
  </w:style>
  <w:style w:type="character" w:styleId="Odkaznakoment">
    <w:name w:val="annotation reference"/>
    <w:semiHidden/>
    <w:rsid w:val="009C061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C061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061B"/>
    <w:rPr>
      <w:b/>
      <w:bCs/>
    </w:rPr>
  </w:style>
  <w:style w:type="paragraph" w:styleId="Textbubliny">
    <w:name w:val="Balloon Text"/>
    <w:basedOn w:val="Normln"/>
    <w:semiHidden/>
    <w:rsid w:val="009C061B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rsid w:val="009C061B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B3A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B3A00"/>
  </w:style>
  <w:style w:type="character" w:styleId="Znakapoznpodarou">
    <w:name w:val="footnote reference"/>
    <w:rsid w:val="008B3A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Seznam2">
    <w:name w:val="List 2"/>
    <w:basedOn w:val="Normln"/>
    <w:rsid w:val="0020605D"/>
    <w:pPr>
      <w:ind w:left="566" w:hanging="283"/>
    </w:pPr>
    <w:rPr>
      <w:rFonts w:ascii="Arial" w:hAnsi="Arial"/>
      <w:sz w:val="22"/>
      <w:szCs w:val="20"/>
    </w:rPr>
  </w:style>
  <w:style w:type="character" w:styleId="Odkaznakoment">
    <w:name w:val="annotation reference"/>
    <w:semiHidden/>
    <w:rsid w:val="009C061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C061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061B"/>
    <w:rPr>
      <w:b/>
      <w:bCs/>
    </w:rPr>
  </w:style>
  <w:style w:type="paragraph" w:styleId="Textbubliny">
    <w:name w:val="Balloon Text"/>
    <w:basedOn w:val="Normln"/>
    <w:semiHidden/>
    <w:rsid w:val="009C061B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rsid w:val="009C061B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B3A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B3A00"/>
  </w:style>
  <w:style w:type="character" w:styleId="Znakapoznpodarou">
    <w:name w:val="footnote reference"/>
    <w:rsid w:val="008B3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78F3-997F-4EC1-998A-5C47DE25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OLOMOUC</vt:lpstr>
    </vt:vector>
  </TitlesOfParts>
  <Company>mmol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OLOMOUC</dc:title>
  <dc:creator>ostma</dc:creator>
  <cp:lastModifiedBy>Satorová Anežka</cp:lastModifiedBy>
  <cp:revision>2</cp:revision>
  <cp:lastPrinted>2022-11-11T10:16:00Z</cp:lastPrinted>
  <dcterms:created xsi:type="dcterms:W3CDTF">2022-12-12T12:17:00Z</dcterms:created>
  <dcterms:modified xsi:type="dcterms:W3CDTF">2022-12-12T12:17:00Z</dcterms:modified>
</cp:coreProperties>
</file>