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03346" w14:textId="77777777" w:rsidR="00A20823" w:rsidRPr="00A20823" w:rsidRDefault="00A20823" w:rsidP="002D6E7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Obecně závazná vyhláška obce Soběhrdy</w:t>
      </w:r>
    </w:p>
    <w:p w14:paraId="7D5BE948" w14:textId="77777777" w:rsidR="00A20823" w:rsidRPr="00A20823" w:rsidRDefault="00A20823" w:rsidP="002D6E7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14:paraId="4A115BBA" w14:textId="77777777" w:rsidR="00A20823" w:rsidRPr="00A20823" w:rsidRDefault="00A20823" w:rsidP="002D6E7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 č. 2/2015,</w:t>
      </w:r>
    </w:p>
    <w:p w14:paraId="16F8D00E" w14:textId="77777777" w:rsidR="00A20823" w:rsidRPr="00A20823" w:rsidRDefault="00A20823" w:rsidP="002D6E7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14:paraId="625268A0" w14:textId="77777777" w:rsidR="00A20823" w:rsidRPr="00A20823" w:rsidRDefault="00A20823" w:rsidP="002D6E7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kterou se stanoví část společného školského obvodu základní školy</w:t>
      </w:r>
    </w:p>
    <w:p w14:paraId="0E849D2B" w14:textId="77777777" w:rsidR="00A20823" w:rsidRP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14:paraId="108E2256" w14:textId="49F478CF" w:rsidR="00A20823" w:rsidRDefault="00A20823" w:rsidP="002D6E7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Zastupitelstvo obce Soběhrdy se na svém zasedání dne 3.6.2015 rozhodlo vydat na základě § 178 odst. 2 písm. c) zákona č. 561/2004 Sb., o předškolním, základním, středním, vyšším odborném a jiném vzdělávání (školský zákon), v platném znění a v souladu s § 10 a § 84 odst. 2 písm. h) zákona č. 128/2000 Sb., o obcích (obecní zřízení), ve znění pozdějších předpisů, tuto obecně závaznou vyhlášku:</w:t>
      </w:r>
    </w:p>
    <w:p w14:paraId="42CB6B80" w14:textId="77777777" w:rsidR="00A20823" w:rsidRPr="00A20823" w:rsidRDefault="00A20823" w:rsidP="002D6E7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14:paraId="37C7FB0F" w14:textId="77777777" w:rsidR="00A20823" w:rsidRPr="00A20823" w:rsidRDefault="00A20823" w:rsidP="002D6E7A">
      <w:pPr>
        <w:spacing w:after="0" w:line="240" w:lineRule="auto"/>
        <w:ind w:left="284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14:paraId="0DF742AC" w14:textId="77777777" w:rsidR="00A20823" w:rsidRPr="00A20823" w:rsidRDefault="00A20823" w:rsidP="002D6E7A">
      <w:pPr>
        <w:spacing w:after="0" w:line="240" w:lineRule="auto"/>
        <w:ind w:left="284"/>
        <w:jc w:val="center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Článek I.</w:t>
      </w:r>
    </w:p>
    <w:p w14:paraId="61C57A41" w14:textId="77777777" w:rsidR="00A20823" w:rsidRPr="00A20823" w:rsidRDefault="00A20823" w:rsidP="002D6E7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Základní ustanovení</w:t>
      </w:r>
    </w:p>
    <w:p w14:paraId="6FEFEB2C" w14:textId="77777777" w:rsidR="00A20823" w:rsidRPr="00A20823" w:rsidRDefault="00A20823" w:rsidP="002D6E7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Obec Soběhrdy je povinna zajistit podmínky pro plnění povinné školní docházky dětí s místem trvalého pobytu na jejím území. Vzhledem ke skutečnosti, že obec Soběhrdy nemá vlastní školské zařízení, byla uzavřena dohoda mezi obcí Soběhrdy a městem Benešov o vytvoření společného školského obvodu základní školy. Na základě takto uzavřené dohody je území obce Soběhrdy (části obce Soběhrdy, Mezihoří, </w:t>
      </w:r>
      <w:proofErr w:type="spellStart"/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Phov</w:t>
      </w:r>
      <w:proofErr w:type="spellEnd"/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, </w:t>
      </w:r>
      <w:proofErr w:type="spellStart"/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Žíňánky</w:t>
      </w:r>
      <w:proofErr w:type="spellEnd"/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 xml:space="preserve">, </w:t>
      </w:r>
      <w:proofErr w:type="spellStart"/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Žíňany</w:t>
      </w:r>
      <w:proofErr w:type="spellEnd"/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) začleněno do školského obvodu následujících spádových základních škol – příspěvkové organizace, jejímž zřizovatelem je město Benešov, IČO 002 31 401, se sídlem Masarykovo náměstí 100, 256 01 Benešov:</w:t>
      </w:r>
    </w:p>
    <w:p w14:paraId="621DF5D6" w14:textId="77777777" w:rsidR="00A20823" w:rsidRP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14:paraId="326D0083" w14:textId="77777777" w:rsidR="00A20823" w:rsidRP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Základní škola a mateřská škola Benešov, Na Karlově 372</w:t>
      </w: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, 256 01 Benešov, se sídlem Na Karlově 372, 256 01 Benešov, IČO 750 33 054</w:t>
      </w:r>
    </w:p>
    <w:p w14:paraId="1AB97F67" w14:textId="77777777" w:rsidR="00A20823" w:rsidRP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14:paraId="595955C7" w14:textId="77777777" w:rsidR="00A20823" w:rsidRP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Základní škola Benešov, Jiráskova 888, </w:t>
      </w: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256 01 Benešov, se sídlem Jiráskova 888, 256 01 Benešov, IČO 750 33 062</w:t>
      </w:r>
    </w:p>
    <w:p w14:paraId="533C9872" w14:textId="77777777" w:rsidR="00A20823" w:rsidRP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14:paraId="56B12F7E" w14:textId="77777777" w:rsidR="00A20823" w:rsidRPr="00A20823" w:rsidRDefault="00A20823" w:rsidP="002D6E7A">
      <w:pPr>
        <w:spacing w:after="0" w:line="240" w:lineRule="auto"/>
        <w:outlineLvl w:val="0"/>
        <w:rPr>
          <w:rFonts w:ascii="Arial" w:eastAsia="Times New Roman" w:hAnsi="Arial" w:cs="Arial"/>
          <w:color w:val="20457C"/>
          <w:kern w:val="36"/>
          <w:sz w:val="47"/>
          <w:szCs w:val="47"/>
          <w:lang w:eastAsia="cs-CZ"/>
        </w:rPr>
      </w:pPr>
      <w:r w:rsidRPr="00A20823">
        <w:rPr>
          <w:rFonts w:ascii="Arial" w:eastAsia="Times New Roman" w:hAnsi="Arial" w:cs="Arial"/>
          <w:color w:val="20457C"/>
          <w:kern w:val="36"/>
          <w:sz w:val="47"/>
          <w:szCs w:val="47"/>
          <w:lang w:eastAsia="cs-CZ"/>
        </w:rPr>
        <w:t> </w:t>
      </w:r>
    </w:p>
    <w:p w14:paraId="6677EC0F" w14:textId="77777777" w:rsidR="00A20823" w:rsidRPr="00A20823" w:rsidRDefault="00A20823" w:rsidP="002D6E7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Článek II.</w:t>
      </w:r>
    </w:p>
    <w:p w14:paraId="21A7DBE2" w14:textId="77777777" w:rsidR="00A20823" w:rsidRPr="00A20823" w:rsidRDefault="00A20823" w:rsidP="002D6E7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Účinnost</w:t>
      </w:r>
    </w:p>
    <w:p w14:paraId="3FAB3E2D" w14:textId="77777777" w:rsidR="00A20823" w:rsidRP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14:paraId="277D0C5B" w14:textId="77777777" w:rsidR="00A20823" w:rsidRP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Tato obecně závazná vyhláška nabývá účinnosti </w:t>
      </w:r>
      <w:r w:rsidRPr="00A20823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30.06.2015</w:t>
      </w: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.</w:t>
      </w:r>
    </w:p>
    <w:p w14:paraId="034FC7E5" w14:textId="77777777" w:rsidR="00A20823" w:rsidRP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14:paraId="26B43E96" w14:textId="77777777" w:rsidR="00A20823" w:rsidRP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14:paraId="6BD1C247" w14:textId="77777777" w:rsidR="00A20823" w:rsidRP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14:paraId="69172111" w14:textId="77777777" w:rsidR="00A20823" w:rsidRP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14:paraId="375C6C02" w14:textId="77777777" w:rsidR="00A20823" w:rsidRP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………………………….                                                             …………………………….</w:t>
      </w:r>
    </w:p>
    <w:p w14:paraId="6FA8529A" w14:textId="77777777" w:rsidR="00A20823" w:rsidRP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Pavel Bartík, MBA                                                                        Jan Šíma</w:t>
      </w:r>
    </w:p>
    <w:p w14:paraId="2775E1E5" w14:textId="77777777" w:rsidR="00A20823" w:rsidRP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Starosta obce                                                                               místostarosta obce</w:t>
      </w:r>
    </w:p>
    <w:p w14:paraId="7067E315" w14:textId="77777777" w:rsidR="00A20823" w:rsidRP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  <w:r w:rsidRPr="00A20823">
        <w:rPr>
          <w:rFonts w:ascii="Arial" w:eastAsia="Times New Roman" w:hAnsi="Arial" w:cs="Arial"/>
          <w:color w:val="000000"/>
          <w:sz w:val="19"/>
          <w:szCs w:val="19"/>
          <w:lang w:eastAsia="cs-CZ"/>
        </w:rPr>
        <w:t> </w:t>
      </w:r>
    </w:p>
    <w:p w14:paraId="4F0664A9" w14:textId="77777777" w:rsid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14:paraId="034C8308" w14:textId="77777777" w:rsid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14:paraId="50ED8093" w14:textId="77777777" w:rsidR="00A20823" w:rsidRDefault="00A20823" w:rsidP="002D6E7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eastAsia="cs-CZ"/>
        </w:rPr>
      </w:pPr>
    </w:p>
    <w:p w14:paraId="45E439C0" w14:textId="77777777" w:rsidR="00880DE3" w:rsidRDefault="00880DE3" w:rsidP="002D6E7A"/>
    <w:sectPr w:rsidR="00880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23"/>
    <w:rsid w:val="002D6E7A"/>
    <w:rsid w:val="007E4043"/>
    <w:rsid w:val="00880DE3"/>
    <w:rsid w:val="00A20823"/>
    <w:rsid w:val="00E6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A8BBE"/>
  <w15:chartTrackingRefBased/>
  <w15:docId w15:val="{5A608BD2-1C2F-40CC-8F9F-4093B68C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208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082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2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208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1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1546</Characters>
  <Application>Microsoft Office Word</Application>
  <DocSecurity>0</DocSecurity>
  <Lines>12</Lines>
  <Paragraphs>3</Paragraphs>
  <ScaleCrop>false</ScaleCrop>
  <Company>Ministerstvo vnitra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Baštářová Václava, Ing.</dc:creator>
  <cp:keywords/>
  <dc:description/>
  <cp:lastModifiedBy>Baštářová Václava, Ing.</cp:lastModifiedBy>
  <cp:revision>2</cp:revision>
  <dcterms:created xsi:type="dcterms:W3CDTF">2024-11-10T15:16:00Z</dcterms:created>
  <dcterms:modified xsi:type="dcterms:W3CDTF">2024-11-10T15:31:00Z</dcterms:modified>
</cp:coreProperties>
</file>