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AE35285" w:rsidR="00455210" w:rsidRPr="00FD7DB7" w:rsidRDefault="000B43A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43AA">
              <w:rPr>
                <w:rFonts w:ascii="Times New Roman" w:hAnsi="Times New Roman"/>
              </w:rPr>
              <w:t>SZ UKZUZ 061794/2025/21768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9783239" w:rsidR="00455210" w:rsidRPr="00FD7DB7" w:rsidRDefault="004D3EA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3EAE">
              <w:rPr>
                <w:rFonts w:ascii="Times New Roman" w:hAnsi="Times New Roman"/>
              </w:rPr>
              <w:t>UKZUZ 127389/2025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038FC1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D326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43EC79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B43AA">
              <w:rPr>
                <w:rFonts w:ascii="Times New Roman" w:hAnsi="Times New Roman"/>
              </w:rPr>
              <w:t>taegro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D326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326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7CBD2B5" w:rsidR="00455210" w:rsidRPr="004D3EAE" w:rsidRDefault="00F109C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3EAE">
              <w:rPr>
                <w:rFonts w:ascii="Times New Roman" w:hAnsi="Times New Roman"/>
              </w:rPr>
              <w:t>11</w:t>
            </w:r>
            <w:r w:rsidR="00DA0D86" w:rsidRPr="004D3EAE">
              <w:rPr>
                <w:rFonts w:ascii="Times New Roman" w:hAnsi="Times New Roman"/>
              </w:rPr>
              <w:t xml:space="preserve">. </w:t>
            </w:r>
            <w:r w:rsidR="004B3680" w:rsidRPr="004D3EAE">
              <w:rPr>
                <w:rFonts w:ascii="Times New Roman" w:hAnsi="Times New Roman"/>
              </w:rPr>
              <w:t>srpna</w:t>
            </w:r>
            <w:r w:rsidR="00DA0D86" w:rsidRPr="004D3EAE">
              <w:rPr>
                <w:rFonts w:ascii="Times New Roman" w:hAnsi="Times New Roman"/>
              </w:rPr>
              <w:t xml:space="preserve"> 202</w:t>
            </w:r>
            <w:r w:rsidR="00C4242F" w:rsidRPr="004D3EAE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CDB9943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0B43AA">
        <w:rPr>
          <w:rFonts w:ascii="Times New Roman" w:hAnsi="Times New Roman"/>
          <w:b/>
          <w:sz w:val="28"/>
          <w:szCs w:val="28"/>
        </w:rPr>
        <w:t>Taegro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0B43AA">
        <w:rPr>
          <w:rFonts w:ascii="Times New Roman" w:hAnsi="Times New Roman"/>
          <w:b/>
          <w:sz w:val="28"/>
          <w:szCs w:val="28"/>
        </w:rPr>
        <w:t>5633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FFC7A88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16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926"/>
        <w:gridCol w:w="1305"/>
        <w:gridCol w:w="850"/>
        <w:gridCol w:w="1789"/>
        <w:gridCol w:w="2238"/>
      </w:tblGrid>
      <w:tr w:rsidR="000B43AA" w:rsidRPr="001D7033" w14:paraId="4D6CA546" w14:textId="77777777" w:rsidTr="000B43AA">
        <w:tc>
          <w:tcPr>
            <w:tcW w:w="794" w:type="pct"/>
          </w:tcPr>
          <w:p w14:paraId="322081C8" w14:textId="77777777" w:rsidR="000B43AA" w:rsidRPr="001D7033" w:rsidRDefault="000B43AA" w:rsidP="003E0F9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99" w:type="pct"/>
          </w:tcPr>
          <w:p w14:paraId="241FA78E" w14:textId="77777777" w:rsidR="000B43AA" w:rsidRPr="001D7033" w:rsidRDefault="000B43AA" w:rsidP="003E0F93">
            <w:pPr>
              <w:spacing w:before="80" w:after="80" w:line="259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7" w:type="pct"/>
          </w:tcPr>
          <w:p w14:paraId="6D6BBA84" w14:textId="77777777" w:rsidR="000B43AA" w:rsidRPr="001D7033" w:rsidRDefault="000B43AA" w:rsidP="003E0F9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441" w:type="pct"/>
          </w:tcPr>
          <w:p w14:paraId="58DF422D" w14:textId="77777777" w:rsidR="000B43AA" w:rsidRPr="001D7033" w:rsidRDefault="000B43AA" w:rsidP="003E0F9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28" w:type="pct"/>
          </w:tcPr>
          <w:p w14:paraId="07FAABAB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6986124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0ED36764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5F321B7A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61" w:type="pct"/>
          </w:tcPr>
          <w:p w14:paraId="20550159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782167A1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4918373" w14:textId="77777777" w:rsidR="000B43AA" w:rsidRPr="001D7033" w:rsidRDefault="000B43AA" w:rsidP="003E0F9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0B43AA" w:rsidRPr="00566EA1" w14:paraId="1E1EE5E8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47BE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31A6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56D1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5B87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13FA2E73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7FD4B489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0B43AA" w:rsidRPr="00566EA1" w14:paraId="70FF295E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ABC2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F9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 chmele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D2D3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9F7F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7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366BC9D7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602B1CDD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B43AA" w:rsidRPr="00566EA1" w14:paraId="114D4CA7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E83F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rybíz, angrešt, maliník, ostružiník a </w:t>
            </w: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mezidruhoví kříženci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7E59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plíseň šedá, americké padlí angreštové, padlí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E6C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90A6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7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51CE3214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6E641A2E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0B43AA" w:rsidRPr="00566EA1" w14:paraId="602CCAB9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528C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A152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A62C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C8AB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79600410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7388BFA3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0B43AA" w:rsidRPr="00566EA1" w14:paraId="37350C4E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473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A011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802B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E337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2BE6768B" w14:textId="77777777" w:rsidR="000B43AA" w:rsidRPr="00566EA1" w:rsidRDefault="000B43AA" w:rsidP="003E0F93">
            <w:pPr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61 BBCH, </w:t>
            </w:r>
          </w:p>
          <w:p w14:paraId="435E89DD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161" w:type="pct"/>
          </w:tcPr>
          <w:p w14:paraId="1CDBCC30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B43AA" w:rsidRPr="00566EA1" w14:paraId="3E9ACF12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CF07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E5FC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EFF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13D2" w14:textId="77777777" w:rsidR="000B43AA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6BDD5F6A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26A2621E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B43AA" w:rsidRPr="00566EA1" w14:paraId="04497D65" w14:textId="77777777" w:rsidTr="000B43AA"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CBE4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C851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skvrnitost,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80C6" w14:textId="77777777" w:rsidR="000B43AA" w:rsidRPr="00566EA1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25C" w14:textId="77777777" w:rsidR="000B43AA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28" w:type="pct"/>
          </w:tcPr>
          <w:p w14:paraId="78631282" w14:textId="77777777" w:rsidR="000B43AA" w:rsidRPr="0018333B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1" w:type="pct"/>
          </w:tcPr>
          <w:p w14:paraId="0BCA032F" w14:textId="77777777" w:rsidR="000B43AA" w:rsidRPr="00BB2574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B25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5FE8E296" w14:textId="77777777" w:rsidR="000B43AA" w:rsidRPr="00BB2574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B25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produkční plochy</w:t>
            </w:r>
          </w:p>
        </w:tc>
      </w:tr>
      <w:tr w:rsidR="000B43AA" w:rsidRPr="000B43AA" w14:paraId="3CE96ABF" w14:textId="77777777" w:rsidTr="000B43AA">
        <w:tc>
          <w:tcPr>
            <w:tcW w:w="794" w:type="pct"/>
          </w:tcPr>
          <w:p w14:paraId="5094B6EE" w14:textId="69FBAF24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vlašský, líska</w:t>
            </w:r>
          </w:p>
        </w:tc>
        <w:tc>
          <w:tcPr>
            <w:tcW w:w="999" w:type="pct"/>
          </w:tcPr>
          <w:p w14:paraId="743AA9F1" w14:textId="777AF7AE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 lísky</w:t>
            </w:r>
          </w:p>
        </w:tc>
        <w:tc>
          <w:tcPr>
            <w:tcW w:w="677" w:type="pct"/>
          </w:tcPr>
          <w:p w14:paraId="09966875" w14:textId="437CB4DD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052D" w14:textId="4D0870ED" w:rsidR="000B43AA" w:rsidRPr="00E6210A" w:rsidRDefault="00B75B65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28" w:type="pct"/>
          </w:tcPr>
          <w:p w14:paraId="173457C6" w14:textId="2787C419" w:rsidR="000B43AA" w:rsidRPr="000B43AA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</w:t>
            </w:r>
          </w:p>
          <w:p w14:paraId="1BFD83CA" w14:textId="4E18171A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161" w:type="pct"/>
          </w:tcPr>
          <w:p w14:paraId="67B59A32" w14:textId="0D3B27ED" w:rsidR="000B43AA" w:rsidRPr="00BB2574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122B6F5D" w14:textId="77777777" w:rsidR="000B43AA" w:rsidRDefault="000B43AA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80C312F" w14:textId="7DB56175" w:rsidR="000B43AA" w:rsidRDefault="000B43AA" w:rsidP="0017546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  <w:r w:rsidR="00F109C8">
        <w:rPr>
          <w:rFonts w:ascii="Times New Roman" w:hAnsi="Times New Roman"/>
          <w:sz w:val="24"/>
          <w:szCs w:val="24"/>
        </w:rPr>
        <w:t xml:space="preserve"> </w:t>
      </w:r>
      <w:r w:rsidRPr="00250DE2">
        <w:rPr>
          <w:rFonts w:ascii="Times New Roman" w:hAnsi="Times New Roman"/>
          <w:sz w:val="24"/>
          <w:szCs w:val="24"/>
        </w:rPr>
        <w:t>a sklizní.</w:t>
      </w:r>
    </w:p>
    <w:p w14:paraId="549E1E22" w14:textId="77777777" w:rsidR="000B43AA" w:rsidRDefault="000B43AA" w:rsidP="000B43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604"/>
        <w:gridCol w:w="1468"/>
        <w:gridCol w:w="1874"/>
        <w:gridCol w:w="1994"/>
      </w:tblGrid>
      <w:tr w:rsidR="000B43AA" w:rsidRPr="001D7033" w14:paraId="562CF53C" w14:textId="77777777" w:rsidTr="003E0F93">
        <w:tc>
          <w:tcPr>
            <w:tcW w:w="1374" w:type="pct"/>
            <w:shd w:val="clear" w:color="auto" w:fill="auto"/>
          </w:tcPr>
          <w:p w14:paraId="145D85C7" w14:textId="77777777" w:rsidR="000B43AA" w:rsidRPr="001D7033" w:rsidRDefault="000B43AA" w:rsidP="003E0F93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38" w:type="pct"/>
            <w:shd w:val="clear" w:color="auto" w:fill="auto"/>
          </w:tcPr>
          <w:p w14:paraId="62E1E0A8" w14:textId="77777777" w:rsidR="000B43AA" w:rsidRPr="001D7033" w:rsidRDefault="000B43AA" w:rsidP="003E0F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67" w:type="pct"/>
            <w:shd w:val="clear" w:color="auto" w:fill="auto"/>
          </w:tcPr>
          <w:p w14:paraId="0E74842C" w14:textId="77777777" w:rsidR="000B43AA" w:rsidRPr="001D7033" w:rsidRDefault="000B43AA" w:rsidP="003E0F9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79" w:type="pct"/>
            <w:shd w:val="clear" w:color="auto" w:fill="auto"/>
          </w:tcPr>
          <w:p w14:paraId="26FF381E" w14:textId="77777777" w:rsidR="000B43AA" w:rsidRPr="001D7033" w:rsidRDefault="000B43AA" w:rsidP="003E0F93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042" w:type="pct"/>
          </w:tcPr>
          <w:p w14:paraId="2818B037" w14:textId="77777777" w:rsidR="000B43AA" w:rsidRPr="001D7033" w:rsidRDefault="000B43AA" w:rsidP="003E0F9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0B43AA" w:rsidRPr="00566EA1" w14:paraId="2AF941A2" w14:textId="77777777" w:rsidTr="003E0F93">
        <w:tc>
          <w:tcPr>
            <w:tcW w:w="1374" w:type="pct"/>
            <w:shd w:val="clear" w:color="auto" w:fill="auto"/>
          </w:tcPr>
          <w:p w14:paraId="15C8F509" w14:textId="77777777" w:rsidR="000B43AA" w:rsidRPr="00153CC2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chřest, chmel, rybíz, angrešt, maliník, ostružiník, mrkev, jahodník, salát, okrasné rostliny</w:t>
            </w:r>
          </w:p>
        </w:tc>
        <w:tc>
          <w:tcPr>
            <w:tcW w:w="838" w:type="pct"/>
            <w:shd w:val="clear" w:color="auto" w:fill="auto"/>
          </w:tcPr>
          <w:p w14:paraId="596D25DF" w14:textId="77777777" w:rsidR="000B43AA" w:rsidRPr="00153CC2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180-1000 l/ha</w:t>
            </w:r>
          </w:p>
        </w:tc>
        <w:tc>
          <w:tcPr>
            <w:tcW w:w="767" w:type="pct"/>
            <w:shd w:val="clear" w:color="auto" w:fill="auto"/>
          </w:tcPr>
          <w:p w14:paraId="4B52C06A" w14:textId="77777777" w:rsidR="000B43AA" w:rsidRPr="00153CC2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79" w:type="pct"/>
            <w:shd w:val="clear" w:color="auto" w:fill="auto"/>
          </w:tcPr>
          <w:p w14:paraId="40AC8BA2" w14:textId="77777777" w:rsidR="000B43AA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10x (venkovní prostory), </w:t>
            </w:r>
          </w:p>
          <w:p w14:paraId="3675999F" w14:textId="77777777" w:rsidR="000B43AA" w:rsidRPr="00153CC2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12x (chráněné prostory)</w:t>
            </w:r>
          </w:p>
        </w:tc>
        <w:tc>
          <w:tcPr>
            <w:tcW w:w="1042" w:type="pct"/>
          </w:tcPr>
          <w:p w14:paraId="58934572" w14:textId="77777777" w:rsidR="000B43AA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7 dnů (venkovní prostory), </w:t>
            </w:r>
          </w:p>
          <w:p w14:paraId="24DC1AB4" w14:textId="77777777" w:rsidR="000B43AA" w:rsidRPr="00153CC2" w:rsidRDefault="000B43AA" w:rsidP="003E0F9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 dny (chráněné prostory)</w:t>
            </w:r>
          </w:p>
        </w:tc>
      </w:tr>
      <w:tr w:rsidR="000B43AA" w:rsidRPr="000B43AA" w14:paraId="433F66A7" w14:textId="77777777" w:rsidTr="00E83A5E">
        <w:tc>
          <w:tcPr>
            <w:tcW w:w="1374" w:type="pct"/>
          </w:tcPr>
          <w:p w14:paraId="5123C435" w14:textId="62989589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vlašský, líska</w:t>
            </w:r>
          </w:p>
        </w:tc>
        <w:tc>
          <w:tcPr>
            <w:tcW w:w="838" w:type="pct"/>
          </w:tcPr>
          <w:p w14:paraId="642B0BC1" w14:textId="3170D560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180-1000 l/ha</w:t>
            </w:r>
          </w:p>
        </w:tc>
        <w:tc>
          <w:tcPr>
            <w:tcW w:w="767" w:type="pct"/>
          </w:tcPr>
          <w:p w14:paraId="626ED788" w14:textId="263EC36C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79" w:type="pct"/>
          </w:tcPr>
          <w:p w14:paraId="514F763D" w14:textId="50DBCFD0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042" w:type="pct"/>
          </w:tcPr>
          <w:p w14:paraId="7077E955" w14:textId="1BC046A4" w:rsidR="000B43AA" w:rsidRPr="00566EA1" w:rsidRDefault="000B43AA" w:rsidP="000B43A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274236FC" w14:textId="77777777" w:rsidR="008C0042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F341813" w14:textId="77777777" w:rsidR="00F109C8" w:rsidRPr="00A019AB" w:rsidRDefault="00F109C8" w:rsidP="00F109C8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019AB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 ohledem na ochranu zdraví lidí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31"/>
        <w:gridCol w:w="1531"/>
        <w:gridCol w:w="1531"/>
        <w:gridCol w:w="1644"/>
      </w:tblGrid>
      <w:tr w:rsidR="00F109C8" w:rsidRPr="00B55919" w14:paraId="58CFC180" w14:textId="77777777" w:rsidTr="00F109C8"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8C6187" w14:textId="77777777" w:rsidR="00F109C8" w:rsidRPr="00B55919" w:rsidRDefault="00F109C8" w:rsidP="007F559A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863C9B" w14:textId="77777777" w:rsidR="00F109C8" w:rsidRPr="00B55919" w:rsidRDefault="00F109C8" w:rsidP="007F55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F109C8" w:rsidRPr="00B55919" w14:paraId="55D5CCC8" w14:textId="77777777" w:rsidTr="00F109C8">
        <w:tc>
          <w:tcPr>
            <w:tcW w:w="3261" w:type="dxa"/>
            <w:vMerge/>
            <w:vAlign w:val="center"/>
            <w:hideMark/>
          </w:tcPr>
          <w:p w14:paraId="353F385F" w14:textId="77777777" w:rsidR="00F109C8" w:rsidRPr="00B55919" w:rsidRDefault="00F109C8" w:rsidP="007F55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626B6D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C02969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0181CD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DD7B74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F109C8" w:rsidRPr="00B55919" w14:paraId="48B1A903" w14:textId="77777777" w:rsidTr="00F109C8">
        <w:tc>
          <w:tcPr>
            <w:tcW w:w="9498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1E04FA" w14:textId="77777777" w:rsidR="00F109C8" w:rsidRPr="00B55919" w:rsidRDefault="00F109C8" w:rsidP="007F55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F109C8" w:rsidRPr="00B55919" w14:paraId="23DC93C2" w14:textId="77777777" w:rsidTr="00F109C8"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ADA8C9" w14:textId="77777777" w:rsidR="00F109C8" w:rsidRPr="00B55919" w:rsidRDefault="00F109C8" w:rsidP="007F55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chmel, </w:t>
            </w:r>
            <w:r w:rsidRPr="000B43A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vlašský, líska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118E9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58014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F6C83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2B0FC" w14:textId="77777777" w:rsidR="00F109C8" w:rsidRPr="00B55919" w:rsidRDefault="00F109C8" w:rsidP="007F559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14B92E5B" w14:textId="77777777" w:rsidR="00F109C8" w:rsidRDefault="00F109C8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F3D6677" w14:textId="77777777" w:rsidR="000B43AA" w:rsidRPr="00861476" w:rsidRDefault="000B43AA" w:rsidP="000B43AA">
      <w:pPr>
        <w:numPr>
          <w:ilvl w:val="0"/>
          <w:numId w:val="14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190C84F" w14:textId="77777777" w:rsidR="000B43AA" w:rsidRPr="00250DE2" w:rsidRDefault="000B43AA" w:rsidP="000B43AA">
      <w:pPr>
        <w:widowControl w:val="0"/>
        <w:spacing w:after="0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a) Standardní věty udávající bezpečnostní opatření pro ochranu lidského zdraví, zdraví zvířat nebo životního prostředí, uvedené v příloze III nařízení Komise (EU) č. 547/2011:</w:t>
      </w:r>
    </w:p>
    <w:p w14:paraId="3A6159D0" w14:textId="77777777" w:rsidR="000B43AA" w:rsidRPr="00F13D8F" w:rsidRDefault="000B43AA" w:rsidP="000B43AA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i. </w:t>
      </w:r>
      <w:r w:rsidRPr="00F13D8F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43BF559B" w14:textId="77777777" w:rsidR="000B43AA" w:rsidRDefault="000B43AA" w:rsidP="000B43AA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53C8F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1E43FB5E" w14:textId="77777777" w:rsidR="000B43AA" w:rsidRPr="00250DE2" w:rsidRDefault="000B43AA" w:rsidP="000B43AA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0F19BE" w14:textId="5FDDD71F" w:rsidR="000B43AA" w:rsidRPr="00250DE2" w:rsidRDefault="000B43AA" w:rsidP="000B43AA">
      <w:pPr>
        <w:widowControl w:val="0"/>
        <w:spacing w:after="0"/>
        <w:ind w:left="709" w:right="-2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b) 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75460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gramEnd"/>
      <w:r w:rsidR="0017546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2B5B6AA3" w14:textId="77777777" w:rsidR="000B43AA" w:rsidRDefault="000B43AA" w:rsidP="000B43AA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6D16B62B" w14:textId="77777777" w:rsidR="000B43AA" w:rsidRDefault="000B43AA" w:rsidP="000B43A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B57905A" w14:textId="77777777" w:rsidR="000B43AA" w:rsidRPr="003F63F3" w:rsidRDefault="000B43AA" w:rsidP="000B43AA">
      <w:pPr>
        <w:widowControl w:val="0"/>
        <w:numPr>
          <w:ilvl w:val="0"/>
          <w:numId w:val="14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</w:t>
      </w:r>
    </w:p>
    <w:p w14:paraId="09498293" w14:textId="77777777" w:rsidR="000B43AA" w:rsidRPr="000825AC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12920664"/>
      <w:r w:rsidRPr="000825AC">
        <w:rPr>
          <w:rFonts w:ascii="Times New Roman" w:hAnsi="Times New Roman"/>
          <w:sz w:val="24"/>
          <w:szCs w:val="24"/>
        </w:rPr>
        <w:t>Zamezte styku přípravku a aplikační kapaliny s kůží.</w:t>
      </w:r>
    </w:p>
    <w:p w14:paraId="6422E584" w14:textId="77777777" w:rsidR="000B43AA" w:rsidRPr="000825AC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825AC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29CBE7EC" w14:textId="77777777" w:rsidR="000B43AA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825AC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2162E0CE" w14:textId="77777777" w:rsidR="00175460" w:rsidRDefault="00175460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D22F4" w14:textId="6CDE25F4" w:rsidR="000B43AA" w:rsidRPr="009B25BC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Přípravek lze aplikovat: </w:t>
      </w:r>
    </w:p>
    <w:p w14:paraId="5782926D" w14:textId="77777777" w:rsidR="000B43AA" w:rsidRPr="009B25BC" w:rsidRDefault="000B43AA" w:rsidP="000B43AA">
      <w:pPr>
        <w:widowControl w:val="0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polních plodin (tj. polními postřikovači) </w:t>
      </w:r>
    </w:p>
    <w:p w14:paraId="47384ABF" w14:textId="77777777" w:rsidR="000B43AA" w:rsidRPr="009B25BC" w:rsidRDefault="000B43AA" w:rsidP="000B43AA">
      <w:pPr>
        <w:widowControl w:val="0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a rosení prostorových kultur (tj. </w:t>
      </w:r>
      <w:proofErr w:type="spellStart"/>
      <w:r w:rsidRPr="009B25BC">
        <w:rPr>
          <w:rFonts w:ascii="Times New Roman" w:hAnsi="Times New Roman"/>
          <w:sz w:val="24"/>
          <w:szCs w:val="24"/>
        </w:rPr>
        <w:t>rosiči</w:t>
      </w:r>
      <w:proofErr w:type="spellEnd"/>
      <w:r w:rsidRPr="009B25BC">
        <w:rPr>
          <w:rFonts w:ascii="Times New Roman" w:hAnsi="Times New Roman"/>
          <w:sz w:val="24"/>
          <w:szCs w:val="24"/>
        </w:rPr>
        <w:t>)</w:t>
      </w:r>
    </w:p>
    <w:p w14:paraId="5598517C" w14:textId="77777777" w:rsidR="000B43AA" w:rsidRPr="009B25BC" w:rsidRDefault="000B43AA" w:rsidP="000B43AA">
      <w:pPr>
        <w:widowControl w:val="0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>zařízeními určenými k postřiku/rosení plodin ve skleníku: automaticky (např. postřikové/zálivkové mosty) nebo ručně,</w:t>
      </w:r>
    </w:p>
    <w:p w14:paraId="4F7AE28E" w14:textId="77777777" w:rsidR="000B43AA" w:rsidRPr="009B25BC" w:rsidRDefault="000B43AA" w:rsidP="000B43AA">
      <w:pPr>
        <w:widowControl w:val="0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Pr="009B25BC">
        <w:rPr>
          <w:rFonts w:ascii="Times New Roman" w:hAnsi="Times New Roman"/>
          <w:sz w:val="24"/>
          <w:szCs w:val="24"/>
        </w:rPr>
        <w:t>trakařovými</w:t>
      </w:r>
      <w:proofErr w:type="spellEnd"/>
      <w:r w:rsidRPr="009B25BC">
        <w:rPr>
          <w:rFonts w:ascii="Times New Roman" w:hAnsi="Times New Roman"/>
          <w:sz w:val="24"/>
          <w:szCs w:val="24"/>
        </w:rPr>
        <w:t xml:space="preserve"> postřikovači)</w:t>
      </w:r>
    </w:p>
    <w:p w14:paraId="385239A1" w14:textId="77777777" w:rsidR="000B43AA" w:rsidRPr="009B25BC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45799960" w14:textId="77777777" w:rsidR="000B43AA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Ruční aplikaci volte jen v těch případech, kdy aplikace jiným způsobem není možná (např. s ohledem na terén). </w:t>
      </w:r>
      <w:r w:rsidRPr="007F4969">
        <w:rPr>
          <w:rFonts w:ascii="Times New Roman" w:hAnsi="Times New Roman"/>
          <w:sz w:val="24"/>
          <w:szCs w:val="24"/>
        </w:rPr>
        <w:t>Při ručním postřiku je třeba použít postřikovací tyč o délce nejméně 0,5 metru.</w:t>
      </w:r>
    </w:p>
    <w:bookmarkEnd w:id="0"/>
    <w:p w14:paraId="64FDC114" w14:textId="77777777" w:rsidR="000B43AA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6E6B7CD4" w14:textId="77777777" w:rsidR="000B43AA" w:rsidRPr="00F11DC7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DC7">
        <w:rPr>
          <w:rFonts w:ascii="Times New Roman" w:hAnsi="Times New Roman"/>
          <w:sz w:val="24"/>
          <w:szCs w:val="24"/>
        </w:rPr>
        <w:t>Vstup na ošetřený pozemek (pole) je možný až po zaschnutí postřiku.</w:t>
      </w:r>
    </w:p>
    <w:p w14:paraId="2CA0BF3D" w14:textId="77777777" w:rsidR="000B43AA" w:rsidRPr="00F11DC7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DC7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2DD54221" w14:textId="77777777" w:rsidR="000B43AA" w:rsidRDefault="000B43AA" w:rsidP="000B43A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1DC7">
        <w:rPr>
          <w:rFonts w:ascii="Times New Roman" w:hAnsi="Times New Roman"/>
          <w:sz w:val="24"/>
          <w:szCs w:val="24"/>
        </w:rPr>
        <w:t>ro následné/zelené práce v ošetřeném porostu se doporučují: pracovní oblek s dlouhými rukávy a nohavicemi, uzavřená obuv; popř. pracovní rukavice.</w:t>
      </w:r>
      <w:r w:rsidRPr="00F11DC7">
        <w:rPr>
          <w:rFonts w:ascii="Times New Roman" w:hAnsi="Times New Roman"/>
          <w:sz w:val="24"/>
          <w:szCs w:val="24"/>
        </w:rPr>
        <w:cr/>
      </w: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05C0" w14:textId="77777777" w:rsidR="00C4242F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791AE19C" w:rsidR="00466FF4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55B07B" w14:textId="77777777" w:rsidR="00C12FF0" w:rsidRPr="0045521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60FC9756" w:rsidR="00861476" w:rsidRPr="00455210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B43AA">
        <w:rPr>
          <w:rFonts w:ascii="Times New Roman" w:hAnsi="Times New Roman"/>
          <w:sz w:val="24"/>
          <w:szCs w:val="24"/>
        </w:rPr>
        <w:t>Taegro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0B43AA">
        <w:rPr>
          <w:rFonts w:ascii="Times New Roman" w:hAnsi="Times New Roman"/>
          <w:sz w:val="24"/>
          <w:szCs w:val="24"/>
        </w:rPr>
        <w:t>5633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1CEE8D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B43AA">
        <w:rPr>
          <w:rFonts w:ascii="Times New Roman" w:hAnsi="Times New Roman"/>
          <w:sz w:val="24"/>
          <w:szCs w:val="24"/>
        </w:rPr>
        <w:t>Taegro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D7EE034" w14:textId="77777777" w:rsidR="00C12FF0" w:rsidRDefault="00C12FF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234F5" w14:textId="25648881" w:rsidR="000B43AA" w:rsidRDefault="000B43AA" w:rsidP="000B43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64F691C3" w14:textId="77777777" w:rsidR="000B43AA" w:rsidRPr="00211CE4" w:rsidRDefault="000B43AA" w:rsidP="000B43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2E24B" w14:textId="3FCC1C47" w:rsidR="000B43AA" w:rsidRPr="00455210" w:rsidRDefault="000B43AA" w:rsidP="000B43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7712">
        <w:rPr>
          <w:rFonts w:ascii="Times New Roman" w:hAnsi="Times New Roman"/>
          <w:sz w:val="24"/>
          <w:szCs w:val="24"/>
        </w:rPr>
        <w:t xml:space="preserve">UKZUZ </w:t>
      </w:r>
      <w:r w:rsidRPr="000B43AA">
        <w:rPr>
          <w:rFonts w:ascii="Times New Roman" w:hAnsi="Times New Roman"/>
          <w:sz w:val="24"/>
          <w:szCs w:val="24"/>
        </w:rPr>
        <w:t>177515/2022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4. 10. 2022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AA74A" w14:textId="77777777" w:rsidR="00AF47FC" w:rsidRPr="00455210" w:rsidRDefault="00AF47F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DC8F9B" w14:textId="77777777" w:rsidR="003D3268" w:rsidRDefault="003D326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E8B8" w14:textId="77777777" w:rsidR="00104698" w:rsidRDefault="00104698" w:rsidP="00CE12AE">
      <w:pPr>
        <w:spacing w:after="0" w:line="240" w:lineRule="auto"/>
      </w:pPr>
      <w:r>
        <w:separator/>
      </w:r>
    </w:p>
  </w:endnote>
  <w:endnote w:type="continuationSeparator" w:id="0">
    <w:p w14:paraId="17D2F2F4" w14:textId="77777777" w:rsidR="00104698" w:rsidRDefault="0010469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2650" w14:textId="77777777" w:rsidR="00104698" w:rsidRDefault="00104698" w:rsidP="00CE12AE">
      <w:pPr>
        <w:spacing w:after="0" w:line="240" w:lineRule="auto"/>
      </w:pPr>
      <w:r>
        <w:separator/>
      </w:r>
    </w:p>
  </w:footnote>
  <w:footnote w:type="continuationSeparator" w:id="0">
    <w:p w14:paraId="3D585765" w14:textId="77777777" w:rsidR="00104698" w:rsidRDefault="0010469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8174090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7A5AAA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D326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66180"/>
    <w:multiLevelType w:val="hybridMultilevel"/>
    <w:tmpl w:val="72E06A7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4"/>
  </w:num>
  <w:num w:numId="2" w16cid:durableId="14036274">
    <w:abstractNumId w:val="10"/>
  </w:num>
  <w:num w:numId="3" w16cid:durableId="1815366174">
    <w:abstractNumId w:val="1"/>
  </w:num>
  <w:num w:numId="4" w16cid:durableId="427509608">
    <w:abstractNumId w:val="12"/>
  </w:num>
  <w:num w:numId="5" w16cid:durableId="700398281">
    <w:abstractNumId w:val="6"/>
  </w:num>
  <w:num w:numId="6" w16cid:durableId="1760175012">
    <w:abstractNumId w:val="2"/>
  </w:num>
  <w:num w:numId="7" w16cid:durableId="1448086427">
    <w:abstractNumId w:val="11"/>
  </w:num>
  <w:num w:numId="8" w16cid:durableId="1701199732">
    <w:abstractNumId w:val="13"/>
  </w:num>
  <w:num w:numId="9" w16cid:durableId="1237398415">
    <w:abstractNumId w:val="4"/>
  </w:num>
  <w:num w:numId="10" w16cid:durableId="877401983">
    <w:abstractNumId w:val="3"/>
  </w:num>
  <w:num w:numId="11" w16cid:durableId="1717270670">
    <w:abstractNumId w:val="8"/>
  </w:num>
  <w:num w:numId="12" w16cid:durableId="1289778488">
    <w:abstractNumId w:val="7"/>
  </w:num>
  <w:num w:numId="13" w16cid:durableId="747193779">
    <w:abstractNumId w:val="0"/>
  </w:num>
  <w:num w:numId="14" w16cid:durableId="1314065503">
    <w:abstractNumId w:val="5"/>
  </w:num>
  <w:num w:numId="15" w16cid:durableId="2079865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03EC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1DBB"/>
    <w:rsid w:val="00072478"/>
    <w:rsid w:val="00087009"/>
    <w:rsid w:val="00093864"/>
    <w:rsid w:val="00094C1C"/>
    <w:rsid w:val="00096456"/>
    <w:rsid w:val="000A0B54"/>
    <w:rsid w:val="000B1A34"/>
    <w:rsid w:val="000B43AA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4698"/>
    <w:rsid w:val="0010681E"/>
    <w:rsid w:val="00107A84"/>
    <w:rsid w:val="00107EC4"/>
    <w:rsid w:val="001122C3"/>
    <w:rsid w:val="001146A8"/>
    <w:rsid w:val="00115823"/>
    <w:rsid w:val="0012074E"/>
    <w:rsid w:val="00122131"/>
    <w:rsid w:val="00122447"/>
    <w:rsid w:val="00130932"/>
    <w:rsid w:val="00134187"/>
    <w:rsid w:val="00141902"/>
    <w:rsid w:val="00143235"/>
    <w:rsid w:val="00146B91"/>
    <w:rsid w:val="001508FA"/>
    <w:rsid w:val="00154F0E"/>
    <w:rsid w:val="001625A6"/>
    <w:rsid w:val="00162CB2"/>
    <w:rsid w:val="001651D2"/>
    <w:rsid w:val="00170053"/>
    <w:rsid w:val="00175460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25FE"/>
    <w:rsid w:val="001C5374"/>
    <w:rsid w:val="001D523E"/>
    <w:rsid w:val="001D6095"/>
    <w:rsid w:val="001D623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564B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46889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76AF0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D3268"/>
    <w:rsid w:val="003E40C2"/>
    <w:rsid w:val="003E50E3"/>
    <w:rsid w:val="003F074E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274D7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003"/>
    <w:rsid w:val="00447132"/>
    <w:rsid w:val="00447C02"/>
    <w:rsid w:val="00454283"/>
    <w:rsid w:val="00455210"/>
    <w:rsid w:val="0045705A"/>
    <w:rsid w:val="00460E07"/>
    <w:rsid w:val="004617C3"/>
    <w:rsid w:val="00463C37"/>
    <w:rsid w:val="00465120"/>
    <w:rsid w:val="00466FF4"/>
    <w:rsid w:val="00475359"/>
    <w:rsid w:val="00475650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368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D3EAE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5DD4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1B33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0BFF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D68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5D2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3C3"/>
    <w:rsid w:val="006F6D7B"/>
    <w:rsid w:val="006F7683"/>
    <w:rsid w:val="007017F6"/>
    <w:rsid w:val="00703CC0"/>
    <w:rsid w:val="00705C9E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87597"/>
    <w:rsid w:val="00792840"/>
    <w:rsid w:val="00794B15"/>
    <w:rsid w:val="0079540F"/>
    <w:rsid w:val="007969CC"/>
    <w:rsid w:val="00796DA5"/>
    <w:rsid w:val="007A0701"/>
    <w:rsid w:val="007A7033"/>
    <w:rsid w:val="007B2521"/>
    <w:rsid w:val="007B46E9"/>
    <w:rsid w:val="007B4702"/>
    <w:rsid w:val="007B7807"/>
    <w:rsid w:val="007C06AD"/>
    <w:rsid w:val="007C24E8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0042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7312"/>
    <w:rsid w:val="00913704"/>
    <w:rsid w:val="00914790"/>
    <w:rsid w:val="009176F5"/>
    <w:rsid w:val="00921479"/>
    <w:rsid w:val="0092634E"/>
    <w:rsid w:val="00931165"/>
    <w:rsid w:val="009340CB"/>
    <w:rsid w:val="00934311"/>
    <w:rsid w:val="0093496A"/>
    <w:rsid w:val="00935B37"/>
    <w:rsid w:val="00940529"/>
    <w:rsid w:val="00947E35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2F62"/>
    <w:rsid w:val="009F3EB7"/>
    <w:rsid w:val="009F42A6"/>
    <w:rsid w:val="009F6DBB"/>
    <w:rsid w:val="009F79D0"/>
    <w:rsid w:val="009F7E83"/>
    <w:rsid w:val="00A00066"/>
    <w:rsid w:val="00A036BC"/>
    <w:rsid w:val="00A05914"/>
    <w:rsid w:val="00A06094"/>
    <w:rsid w:val="00A065F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7FC"/>
    <w:rsid w:val="00AF4FB6"/>
    <w:rsid w:val="00AF7560"/>
    <w:rsid w:val="00B125A1"/>
    <w:rsid w:val="00B168E2"/>
    <w:rsid w:val="00B27246"/>
    <w:rsid w:val="00B32B4C"/>
    <w:rsid w:val="00B33B75"/>
    <w:rsid w:val="00B348AD"/>
    <w:rsid w:val="00B36E09"/>
    <w:rsid w:val="00B40835"/>
    <w:rsid w:val="00B40FD7"/>
    <w:rsid w:val="00B44C23"/>
    <w:rsid w:val="00B45D61"/>
    <w:rsid w:val="00B463F3"/>
    <w:rsid w:val="00B507CB"/>
    <w:rsid w:val="00B57089"/>
    <w:rsid w:val="00B62C21"/>
    <w:rsid w:val="00B630C7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75B65"/>
    <w:rsid w:val="00B82B5D"/>
    <w:rsid w:val="00B8528B"/>
    <w:rsid w:val="00B868E3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2FF0"/>
    <w:rsid w:val="00C15323"/>
    <w:rsid w:val="00C172DF"/>
    <w:rsid w:val="00C25D9A"/>
    <w:rsid w:val="00C4081A"/>
    <w:rsid w:val="00C4242F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585F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6D5D"/>
    <w:rsid w:val="00EF227D"/>
    <w:rsid w:val="00EF4285"/>
    <w:rsid w:val="00EF74B5"/>
    <w:rsid w:val="00F03B3C"/>
    <w:rsid w:val="00F109C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764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2025-08-04T13:01:00Z</dcterms:created>
  <dcterms:modified xsi:type="dcterms:W3CDTF">2025-08-11T07:18:00Z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