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0A9C0" w14:textId="32BE34E7" w:rsidR="00653922" w:rsidRDefault="00653922" w:rsidP="00653922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 w:rsidR="0088437E">
        <w:rPr>
          <w:rFonts w:cs="Arial"/>
        </w:rPr>
        <w:t>ČESKÉ LIBCHAVY</w:t>
      </w:r>
      <w:r w:rsidRPr="00345CDD">
        <w:rPr>
          <w:rFonts w:cs="Arial"/>
        </w:rPr>
        <w:br/>
        <w:t xml:space="preserve">Zastupitelstvo obce </w:t>
      </w:r>
      <w:r w:rsidR="0088437E">
        <w:rPr>
          <w:rFonts w:cs="Arial"/>
        </w:rPr>
        <w:t>České Libchavy</w:t>
      </w:r>
    </w:p>
    <w:p w14:paraId="6F79E20E" w14:textId="77777777" w:rsidR="00CF02E6" w:rsidRDefault="00CF02E6" w:rsidP="00CF02E6">
      <w:pPr>
        <w:rPr>
          <w:lang w:eastAsia="zh-CN" w:bidi="hi-IN"/>
        </w:rPr>
      </w:pPr>
    </w:p>
    <w:p w14:paraId="31E237B6" w14:textId="4E800813" w:rsidR="00CF02E6" w:rsidRDefault="00CF02E6" w:rsidP="00CF02E6">
      <w:pPr>
        <w:jc w:val="center"/>
        <w:rPr>
          <w:lang w:eastAsia="zh-CN" w:bidi="hi-IN"/>
        </w:rPr>
      </w:pPr>
      <w:r>
        <w:rPr>
          <w:rFonts w:ascii="Calibri" w:eastAsia="Calibri" w:hAnsi="Calibri"/>
          <w:noProof/>
          <w:lang w:eastAsia="cs-CZ"/>
        </w:rPr>
        <w:drawing>
          <wp:inline distT="0" distB="0" distL="0" distR="0" wp14:anchorId="20C29B45" wp14:editId="64CB5BCA">
            <wp:extent cx="742950" cy="752475"/>
            <wp:effectExtent l="0" t="0" r="0" b="9525"/>
            <wp:docPr id="1191056093" name="Obrázek 1" descr="Obsah obrázku klipart, Grafika, kůň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12294857" descr="Obsah obrázku klipart, Grafika, kůň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D3749" w14:textId="77777777" w:rsidR="00CF02E6" w:rsidRDefault="00CF02E6" w:rsidP="00CF02E6">
      <w:pPr>
        <w:jc w:val="center"/>
        <w:rPr>
          <w:lang w:eastAsia="zh-CN" w:bidi="hi-IN"/>
        </w:rPr>
      </w:pPr>
    </w:p>
    <w:p w14:paraId="26D5C5E2" w14:textId="67F90E46" w:rsidR="00CF02E6" w:rsidRPr="00CF02E6" w:rsidRDefault="00CF02E6" w:rsidP="00CF02E6">
      <w:pPr>
        <w:jc w:val="center"/>
        <w:rPr>
          <w:rFonts w:ascii="Arial" w:hAnsi="Arial" w:cs="Arial"/>
          <w:b/>
          <w:sz w:val="24"/>
          <w:szCs w:val="24"/>
          <w:lang w:eastAsia="zh-CN" w:bidi="hi-IN"/>
        </w:rPr>
      </w:pPr>
    </w:p>
    <w:p w14:paraId="424CFE4C" w14:textId="0241688B" w:rsidR="00653922" w:rsidRPr="00345CDD" w:rsidRDefault="00653922" w:rsidP="00653922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88437E">
        <w:rPr>
          <w:rFonts w:ascii="Arial" w:hAnsi="Arial" w:cs="Arial"/>
          <w:b/>
          <w:bCs/>
          <w:sz w:val="24"/>
          <w:szCs w:val="24"/>
        </w:rPr>
        <w:t>České Libchavy</w:t>
      </w:r>
      <w:r w:rsidRPr="00345CDD">
        <w:rPr>
          <w:rFonts w:ascii="Arial" w:hAnsi="Arial" w:cs="Arial"/>
          <w:b/>
          <w:bCs/>
          <w:sz w:val="24"/>
          <w:szCs w:val="24"/>
        </w:rPr>
        <w:t>,</w:t>
      </w:r>
    </w:p>
    <w:p w14:paraId="36E485D0" w14:textId="1A5C0F26" w:rsidR="002C7F6B" w:rsidRPr="00335185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35185">
        <w:rPr>
          <w:rFonts w:ascii="Arial" w:hAnsi="Arial" w:cs="Arial"/>
          <w:b/>
          <w:sz w:val="24"/>
          <w:szCs w:val="24"/>
        </w:rPr>
        <w:t>kterou se stanoví část společného školského obvodu</w:t>
      </w:r>
      <w:r w:rsidR="00335185">
        <w:rPr>
          <w:rFonts w:ascii="Arial" w:hAnsi="Arial" w:cs="Arial"/>
          <w:b/>
          <w:sz w:val="24"/>
          <w:szCs w:val="24"/>
        </w:rPr>
        <w:t xml:space="preserve"> </w:t>
      </w:r>
      <w:r w:rsidRPr="00335185">
        <w:rPr>
          <w:rFonts w:ascii="Arial" w:hAnsi="Arial" w:cs="Arial"/>
          <w:b/>
          <w:sz w:val="24"/>
          <w:szCs w:val="24"/>
        </w:rPr>
        <w:t>základní školy</w:t>
      </w:r>
    </w:p>
    <w:p w14:paraId="77EE5CFE" w14:textId="77777777" w:rsidR="006E48D2" w:rsidRPr="009460F0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E7273B6" w14:textId="40B56AF5" w:rsidR="006E48D2" w:rsidRDefault="002C7F6B" w:rsidP="002C7F6B">
      <w:pPr>
        <w:spacing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obce </w:t>
      </w:r>
      <w:r w:rsidR="0088437E">
        <w:rPr>
          <w:rFonts w:ascii="Arial" w:hAnsi="Arial" w:cs="Arial"/>
        </w:rPr>
        <w:t xml:space="preserve">České Libchavy </w:t>
      </w:r>
      <w:r w:rsidRPr="009460F0">
        <w:rPr>
          <w:rFonts w:ascii="Arial" w:hAnsi="Arial" w:cs="Arial"/>
        </w:rPr>
        <w:t xml:space="preserve">se na svém zasedání dne </w:t>
      </w:r>
      <w:r w:rsidR="00F11860">
        <w:rPr>
          <w:rFonts w:ascii="Arial" w:hAnsi="Arial" w:cs="Arial"/>
        </w:rPr>
        <w:t>26.11.</w:t>
      </w:r>
      <w:r w:rsidR="008572C1" w:rsidRPr="009460F0">
        <w:rPr>
          <w:rFonts w:ascii="Arial" w:hAnsi="Arial" w:cs="Arial"/>
        </w:rPr>
        <w:t xml:space="preserve"> 202</w:t>
      </w:r>
      <w:r w:rsidR="00E36005">
        <w:rPr>
          <w:rFonts w:ascii="Arial" w:hAnsi="Arial" w:cs="Arial"/>
        </w:rPr>
        <w:t>5</w:t>
      </w:r>
      <w:r w:rsidR="008572C1" w:rsidRPr="009460F0">
        <w:rPr>
          <w:rFonts w:ascii="Arial" w:hAnsi="Arial" w:cs="Arial"/>
        </w:rPr>
        <w:t xml:space="preserve"> </w:t>
      </w:r>
      <w:r w:rsidR="00BD57A2">
        <w:rPr>
          <w:rFonts w:ascii="Arial" w:hAnsi="Arial" w:cs="Arial"/>
        </w:rPr>
        <w:t xml:space="preserve">usnesením č. </w:t>
      </w:r>
      <w:r w:rsidR="0017090E">
        <w:rPr>
          <w:rFonts w:ascii="Arial" w:hAnsi="Arial" w:cs="Arial"/>
        </w:rPr>
        <w:t>364</w:t>
      </w:r>
      <w:r w:rsidR="00BD57A2">
        <w:rPr>
          <w:rFonts w:ascii="Arial" w:hAnsi="Arial" w:cs="Arial"/>
        </w:rPr>
        <w:t xml:space="preserve">/32/2025 </w:t>
      </w:r>
      <w:r w:rsidRPr="009460F0">
        <w:rPr>
          <w:rFonts w:ascii="Arial" w:hAnsi="Arial" w:cs="Arial"/>
        </w:rPr>
        <w:t xml:space="preserve">usneslo vydat na základě </w:t>
      </w:r>
      <w:r w:rsidR="004F01DE" w:rsidRPr="009460F0">
        <w:rPr>
          <w:rFonts w:ascii="Arial" w:hAnsi="Arial" w:cs="Arial"/>
        </w:rPr>
        <w:t xml:space="preserve">ustanovení § 178 odst. 2 písm. </w:t>
      </w:r>
      <w:r w:rsidRPr="009460F0">
        <w:rPr>
          <w:rFonts w:ascii="Arial" w:hAnsi="Arial" w:cs="Arial"/>
        </w:rPr>
        <w:t>c) zákona č. 561/2004 Sb., o</w:t>
      </w:r>
      <w:r w:rsidR="003155B9">
        <w:rPr>
          <w:rFonts w:ascii="Arial" w:hAnsi="Arial" w:cs="Arial"/>
        </w:rPr>
        <w:t> </w:t>
      </w:r>
      <w:r w:rsidRPr="009460F0">
        <w:rPr>
          <w:rFonts w:ascii="Arial" w:hAnsi="Arial" w:cs="Arial"/>
        </w:rPr>
        <w:t>předškolním, základním, středním, vyšším odborném a jiném vzdělávání (školský zákon), ve znění pozdějších předpisů, a v soulad</w:t>
      </w:r>
      <w:r w:rsidR="004A7D28" w:rsidRPr="009460F0">
        <w:rPr>
          <w:rFonts w:ascii="Arial" w:hAnsi="Arial" w:cs="Arial"/>
        </w:rPr>
        <w:t xml:space="preserve">u s § 10 písm. d) a § 84 odst. </w:t>
      </w:r>
      <w:r w:rsidR="00340258" w:rsidRPr="009460F0">
        <w:rPr>
          <w:rFonts w:ascii="Arial" w:hAnsi="Arial" w:cs="Arial"/>
        </w:rPr>
        <w:t>2 písm. h) zákona č. 128/2000 </w:t>
      </w:r>
      <w:r w:rsidRPr="009460F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9460F0">
        <w:rPr>
          <w:rFonts w:ascii="Arial" w:hAnsi="Arial" w:cs="Arial"/>
        </w:rPr>
        <w:t>:</w:t>
      </w:r>
    </w:p>
    <w:p w14:paraId="57CDD546" w14:textId="77777777" w:rsidR="009D4F19" w:rsidRPr="009460F0" w:rsidRDefault="009D4F19" w:rsidP="002C7F6B">
      <w:pPr>
        <w:spacing w:line="276" w:lineRule="auto"/>
        <w:rPr>
          <w:rFonts w:ascii="Arial" w:hAnsi="Arial" w:cs="Arial"/>
        </w:rPr>
      </w:pPr>
    </w:p>
    <w:p w14:paraId="0E7BB533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14:paraId="5C33E4A2" w14:textId="716EB71A" w:rsidR="003155B9" w:rsidRPr="00335185" w:rsidRDefault="002C7F6B" w:rsidP="0033518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Stanovení školsk</w:t>
      </w:r>
      <w:r w:rsidR="00335185">
        <w:rPr>
          <w:rFonts w:ascii="Arial" w:hAnsi="Arial" w:cs="Arial"/>
          <w:b/>
          <w:szCs w:val="24"/>
        </w:rPr>
        <w:t>ého</w:t>
      </w:r>
      <w:r w:rsidRPr="009460F0">
        <w:rPr>
          <w:rFonts w:ascii="Arial" w:hAnsi="Arial" w:cs="Arial"/>
          <w:b/>
          <w:szCs w:val="24"/>
        </w:rPr>
        <w:t xml:space="preserve"> obvod</w:t>
      </w:r>
      <w:r w:rsidR="00335185">
        <w:rPr>
          <w:rFonts w:ascii="Arial" w:hAnsi="Arial" w:cs="Arial"/>
          <w:b/>
          <w:szCs w:val="24"/>
        </w:rPr>
        <w:t>u</w:t>
      </w:r>
      <w:r w:rsidRPr="009460F0">
        <w:rPr>
          <w:rFonts w:ascii="Arial" w:hAnsi="Arial" w:cs="Arial"/>
          <w:b/>
          <w:szCs w:val="24"/>
        </w:rPr>
        <w:t xml:space="preserve"> </w:t>
      </w:r>
    </w:p>
    <w:p w14:paraId="4DD703E7" w14:textId="33EDADE4" w:rsidR="002C7F6B" w:rsidRPr="0088437E" w:rsidRDefault="003155B9" w:rsidP="0088437E">
      <w:pPr>
        <w:shd w:val="clear" w:color="auto" w:fill="FFFFFF" w:themeFill="background1"/>
        <w:rPr>
          <w:rFonts w:ascii="Arial" w:hAnsi="Arial" w:cs="Arial"/>
          <w:bCs/>
        </w:rPr>
      </w:pPr>
      <w:r w:rsidRPr="0088437E">
        <w:rPr>
          <w:rFonts w:ascii="Arial" w:hAnsi="Arial" w:cs="Arial"/>
        </w:rPr>
        <w:t xml:space="preserve">Na základě uzavřené dohody </w:t>
      </w:r>
      <w:r w:rsidR="008C0065" w:rsidRPr="0088437E">
        <w:rPr>
          <w:rFonts w:ascii="Arial" w:hAnsi="Arial" w:cs="Arial"/>
        </w:rPr>
        <w:t>obcí</w:t>
      </w:r>
      <w:r w:rsidR="00E36005" w:rsidRPr="0088437E">
        <w:rPr>
          <w:rFonts w:ascii="Arial" w:hAnsi="Arial" w:cs="Arial"/>
        </w:rPr>
        <w:t xml:space="preserve"> </w:t>
      </w:r>
      <w:r w:rsidR="0088437E" w:rsidRPr="0088437E">
        <w:rPr>
          <w:rFonts w:ascii="Arial" w:hAnsi="Arial" w:cs="Arial"/>
        </w:rPr>
        <w:t>České Libchavy a Velká Skrovnice</w:t>
      </w:r>
      <w:r w:rsidR="00DB0123" w:rsidRPr="0088437E">
        <w:rPr>
          <w:rFonts w:ascii="Arial" w:hAnsi="Arial" w:cs="Arial"/>
        </w:rPr>
        <w:t xml:space="preserve"> </w:t>
      </w:r>
      <w:r w:rsidRPr="0088437E">
        <w:rPr>
          <w:rFonts w:ascii="Arial" w:hAnsi="Arial" w:cs="Arial"/>
        </w:rPr>
        <w:t xml:space="preserve">o vytvoření společného školského obvodu </w:t>
      </w:r>
      <w:r w:rsidR="00E36005" w:rsidRPr="0088437E">
        <w:rPr>
          <w:rFonts w:ascii="Arial" w:hAnsi="Arial" w:cs="Arial"/>
        </w:rPr>
        <w:t xml:space="preserve">spádové </w:t>
      </w:r>
      <w:r w:rsidRPr="0088437E">
        <w:rPr>
          <w:rFonts w:ascii="Arial" w:hAnsi="Arial" w:cs="Arial"/>
        </w:rPr>
        <w:t xml:space="preserve">základní školy je území obce </w:t>
      </w:r>
      <w:r w:rsidR="0088437E" w:rsidRPr="0088437E">
        <w:rPr>
          <w:rFonts w:ascii="Arial" w:hAnsi="Arial" w:cs="Arial"/>
        </w:rPr>
        <w:t>České Libchavy</w:t>
      </w:r>
      <w:r w:rsidR="00653922" w:rsidRPr="0088437E">
        <w:rPr>
          <w:rFonts w:ascii="Arial" w:hAnsi="Arial" w:cs="Arial"/>
        </w:rPr>
        <w:t xml:space="preserve"> </w:t>
      </w:r>
      <w:r w:rsidRPr="0088437E">
        <w:rPr>
          <w:rFonts w:ascii="Arial" w:hAnsi="Arial" w:cs="Arial"/>
        </w:rPr>
        <w:t xml:space="preserve">částí společného školského obvodu základní školy </w:t>
      </w:r>
      <w:r w:rsidR="0088437E" w:rsidRPr="0088437E">
        <w:rPr>
          <w:rFonts w:ascii="Arial" w:hAnsi="Arial" w:cs="Arial"/>
          <w:b/>
        </w:rPr>
        <w:t>Základní škola a Mateřská škola České Libchavy, okres Ústí nad Orlicí</w:t>
      </w:r>
      <w:r w:rsidR="0088437E" w:rsidRPr="0088437E">
        <w:rPr>
          <w:rFonts w:ascii="Arial" w:hAnsi="Arial" w:cs="Arial"/>
          <w:bCs/>
        </w:rPr>
        <w:t>, č. p. 147, 561 14 České Libchavy</w:t>
      </w:r>
      <w:r w:rsidR="008C0065" w:rsidRPr="0088437E">
        <w:rPr>
          <w:rFonts w:ascii="Arial" w:hAnsi="Arial" w:cs="Arial"/>
        </w:rPr>
        <w:t xml:space="preserve">, jejíž zřizovatelem je </w:t>
      </w:r>
      <w:r w:rsidR="00DB0123" w:rsidRPr="0088437E">
        <w:rPr>
          <w:rFonts w:ascii="Arial" w:hAnsi="Arial" w:cs="Arial"/>
        </w:rPr>
        <w:t xml:space="preserve">obec </w:t>
      </w:r>
      <w:r w:rsidR="0088437E" w:rsidRPr="0088437E">
        <w:rPr>
          <w:rFonts w:ascii="Arial" w:hAnsi="Arial" w:cs="Arial"/>
        </w:rPr>
        <w:t>České Libchavy.</w:t>
      </w:r>
      <w:r w:rsidR="0088437E" w:rsidRPr="0088437E">
        <w:rPr>
          <w:rFonts w:ascii="Arial" w:eastAsia="Times New Roman" w:hAnsi="Arial" w:cs="Arial"/>
          <w:lang w:eastAsia="cs-CZ"/>
        </w:rPr>
        <w:t xml:space="preserve"> </w:t>
      </w:r>
      <w:r w:rsidR="0088437E" w:rsidRPr="0088437E">
        <w:rPr>
          <w:rFonts w:ascii="Arial" w:hAnsi="Arial" w:cs="Arial"/>
        </w:rPr>
        <w:t>Část společného školského obvodu základní školy platí pro první stupeň základní školy.</w:t>
      </w:r>
    </w:p>
    <w:p w14:paraId="1D2650A7" w14:textId="77777777" w:rsidR="009D4F19" w:rsidRPr="00E36005" w:rsidRDefault="009D4F19" w:rsidP="00E36005">
      <w:pPr>
        <w:spacing w:line="276" w:lineRule="auto"/>
        <w:rPr>
          <w:rFonts w:ascii="Arial" w:hAnsi="Arial" w:cs="Arial"/>
        </w:rPr>
      </w:pPr>
    </w:p>
    <w:p w14:paraId="61F0E438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 xml:space="preserve">Čl. </w:t>
      </w:r>
      <w:r w:rsidR="008572C1" w:rsidRPr="009460F0">
        <w:rPr>
          <w:rFonts w:ascii="Arial" w:hAnsi="Arial" w:cs="Arial"/>
          <w:b/>
        </w:rPr>
        <w:t>2</w:t>
      </w:r>
    </w:p>
    <w:p w14:paraId="7170121B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>Účinnost</w:t>
      </w:r>
    </w:p>
    <w:p w14:paraId="274E488A" w14:textId="3980DEFB" w:rsidR="00335185" w:rsidRPr="00335185" w:rsidRDefault="00335185" w:rsidP="00335185">
      <w:pPr>
        <w:spacing w:after="0"/>
        <w:rPr>
          <w:rFonts w:ascii="Arial" w:hAnsi="Arial" w:cs="Arial"/>
        </w:rPr>
      </w:pPr>
      <w:r w:rsidRPr="00335185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37386DF" w14:textId="0141B047" w:rsidR="002C7F6B" w:rsidRPr="009460F0" w:rsidRDefault="002C7F6B" w:rsidP="002C7F6B">
      <w:pPr>
        <w:spacing w:line="276" w:lineRule="auto"/>
        <w:ind w:firstLine="709"/>
        <w:rPr>
          <w:rFonts w:ascii="Arial" w:hAnsi="Arial" w:cs="Arial"/>
        </w:rPr>
      </w:pPr>
    </w:p>
    <w:p w14:paraId="320A1CF6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653922" w14:paraId="26D20315" w14:textId="77777777" w:rsidTr="0095106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C3F6D7" w14:textId="4F80C5F6" w:rsidR="00653922" w:rsidRDefault="0088437E" w:rsidP="00951069">
            <w:pPr>
              <w:pStyle w:val="PodpisovePole"/>
            </w:pPr>
            <w:r>
              <w:t>Petr Tomáš</w:t>
            </w:r>
            <w:r w:rsidR="00653922">
              <w:t xml:space="preserve"> v. r.</w:t>
            </w:r>
            <w:r w:rsidR="00653922">
              <w:br/>
              <w:t xml:space="preserve"> starost</w:t>
            </w:r>
            <w:r>
              <w:t>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E185AD" w14:textId="090BBA2E" w:rsidR="00653922" w:rsidRDefault="0088437E" w:rsidP="00951069">
            <w:pPr>
              <w:pStyle w:val="PodpisovePole"/>
            </w:pPr>
            <w:r>
              <w:t>Hana Motyčková</w:t>
            </w:r>
            <w:r w:rsidR="00653922">
              <w:t xml:space="preserve"> v. r.</w:t>
            </w:r>
            <w:r w:rsidR="00653922">
              <w:br/>
              <w:t xml:space="preserve"> místostarost</w:t>
            </w:r>
            <w:r>
              <w:t>ka</w:t>
            </w:r>
          </w:p>
        </w:tc>
      </w:tr>
    </w:tbl>
    <w:p w14:paraId="406AAC61" w14:textId="77777777" w:rsidR="002C7F6B" w:rsidRPr="005F7FAE" w:rsidRDefault="002C7F6B" w:rsidP="002C7F6B">
      <w:pPr>
        <w:spacing w:line="276" w:lineRule="auto"/>
        <w:rPr>
          <w:rFonts w:ascii="Arial" w:hAnsi="Arial" w:cs="Arial"/>
        </w:rPr>
      </w:pPr>
    </w:p>
    <w:p w14:paraId="5763E2E6" w14:textId="77777777" 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368F6" w14:textId="77777777" w:rsidR="00A13B34" w:rsidRDefault="00A13B34" w:rsidP="006A579C">
      <w:pPr>
        <w:spacing w:after="0"/>
      </w:pPr>
      <w:r>
        <w:separator/>
      </w:r>
    </w:p>
  </w:endnote>
  <w:endnote w:type="continuationSeparator" w:id="0">
    <w:p w14:paraId="6FC8DB94" w14:textId="77777777" w:rsidR="00A13B34" w:rsidRDefault="00A13B3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6C622097" w14:textId="77777777" w:rsidR="0081247E" w:rsidRPr="00456B24" w:rsidRDefault="004C741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81247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8776C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B894183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2715A" w14:textId="77777777" w:rsidR="00A13B34" w:rsidRDefault="00A13B34" w:rsidP="006A579C">
      <w:pPr>
        <w:spacing w:after="0"/>
      </w:pPr>
      <w:r>
        <w:separator/>
      </w:r>
    </w:p>
  </w:footnote>
  <w:footnote w:type="continuationSeparator" w:id="0">
    <w:p w14:paraId="23C929F0" w14:textId="77777777" w:rsidR="00A13B34" w:rsidRDefault="00A13B34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FB65C9A"/>
    <w:multiLevelType w:val="hybridMultilevel"/>
    <w:tmpl w:val="560ED1B2"/>
    <w:lvl w:ilvl="0" w:tplc="E66E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493838395">
    <w:abstractNumId w:val="1"/>
  </w:num>
  <w:num w:numId="2" w16cid:durableId="1997569848">
    <w:abstractNumId w:val="3"/>
  </w:num>
  <w:num w:numId="3" w16cid:durableId="1684897059">
    <w:abstractNumId w:val="6"/>
  </w:num>
  <w:num w:numId="4" w16cid:durableId="2138909375">
    <w:abstractNumId w:val="14"/>
  </w:num>
  <w:num w:numId="5" w16cid:durableId="835875265">
    <w:abstractNumId w:val="21"/>
  </w:num>
  <w:num w:numId="6" w16cid:durableId="133908333">
    <w:abstractNumId w:val="2"/>
  </w:num>
  <w:num w:numId="7" w16cid:durableId="1041437067">
    <w:abstractNumId w:val="5"/>
  </w:num>
  <w:num w:numId="8" w16cid:durableId="989603012">
    <w:abstractNumId w:val="7"/>
  </w:num>
  <w:num w:numId="9" w16cid:durableId="712537091">
    <w:abstractNumId w:val="10"/>
  </w:num>
  <w:num w:numId="10" w16cid:durableId="104616459">
    <w:abstractNumId w:val="26"/>
  </w:num>
  <w:num w:numId="11" w16cid:durableId="1486891917">
    <w:abstractNumId w:val="15"/>
  </w:num>
  <w:num w:numId="12" w16cid:durableId="394621255">
    <w:abstractNumId w:val="17"/>
  </w:num>
  <w:num w:numId="13" w16cid:durableId="476610249">
    <w:abstractNumId w:val="20"/>
  </w:num>
  <w:num w:numId="14" w16cid:durableId="1869487630">
    <w:abstractNumId w:val="13"/>
  </w:num>
  <w:num w:numId="15" w16cid:durableId="1357732723">
    <w:abstractNumId w:val="16"/>
  </w:num>
  <w:num w:numId="16" w16cid:durableId="278344760">
    <w:abstractNumId w:val="0"/>
  </w:num>
  <w:num w:numId="17" w16cid:durableId="1904952250">
    <w:abstractNumId w:val="8"/>
  </w:num>
  <w:num w:numId="18" w16cid:durableId="36249738">
    <w:abstractNumId w:val="4"/>
  </w:num>
  <w:num w:numId="19" w16cid:durableId="1239444609">
    <w:abstractNumId w:val="22"/>
  </w:num>
  <w:num w:numId="20" w16cid:durableId="1660227202">
    <w:abstractNumId w:val="18"/>
  </w:num>
  <w:num w:numId="21" w16cid:durableId="1454519999">
    <w:abstractNumId w:val="11"/>
  </w:num>
  <w:num w:numId="22" w16cid:durableId="1678144936">
    <w:abstractNumId w:val="27"/>
  </w:num>
  <w:num w:numId="23" w16cid:durableId="311296301">
    <w:abstractNumId w:val="24"/>
  </w:num>
  <w:num w:numId="24" w16cid:durableId="361519403">
    <w:abstractNumId w:val="12"/>
  </w:num>
  <w:num w:numId="25" w16cid:durableId="220480381">
    <w:abstractNumId w:val="19"/>
  </w:num>
  <w:num w:numId="26" w16cid:durableId="1687824013">
    <w:abstractNumId w:val="25"/>
  </w:num>
  <w:num w:numId="27" w16cid:durableId="684407978">
    <w:abstractNumId w:val="25"/>
  </w:num>
  <w:num w:numId="28" w16cid:durableId="335351030">
    <w:abstractNumId w:val="23"/>
  </w:num>
  <w:num w:numId="29" w16cid:durableId="252009613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DC7"/>
    <w:rsid w:val="00014FF0"/>
    <w:rsid w:val="00015A89"/>
    <w:rsid w:val="00021686"/>
    <w:rsid w:val="00032472"/>
    <w:rsid w:val="00042761"/>
    <w:rsid w:val="00042F08"/>
    <w:rsid w:val="00044F97"/>
    <w:rsid w:val="00055303"/>
    <w:rsid w:val="0005587F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090E"/>
    <w:rsid w:val="00174DC2"/>
    <w:rsid w:val="0018776C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2D1F"/>
    <w:rsid w:val="002A4602"/>
    <w:rsid w:val="002A49BF"/>
    <w:rsid w:val="002B1CB5"/>
    <w:rsid w:val="002B3412"/>
    <w:rsid w:val="002B5A8C"/>
    <w:rsid w:val="002B784A"/>
    <w:rsid w:val="002C2179"/>
    <w:rsid w:val="002C7E66"/>
    <w:rsid w:val="002C7F6B"/>
    <w:rsid w:val="002E54A1"/>
    <w:rsid w:val="002E689B"/>
    <w:rsid w:val="002F306E"/>
    <w:rsid w:val="0030227C"/>
    <w:rsid w:val="003101CC"/>
    <w:rsid w:val="003155B9"/>
    <w:rsid w:val="0031629B"/>
    <w:rsid w:val="003257FE"/>
    <w:rsid w:val="003331F0"/>
    <w:rsid w:val="00335185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052E"/>
    <w:rsid w:val="003C78DA"/>
    <w:rsid w:val="003D64C8"/>
    <w:rsid w:val="003E2C79"/>
    <w:rsid w:val="003E4092"/>
    <w:rsid w:val="003F7399"/>
    <w:rsid w:val="0040464A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C7418"/>
    <w:rsid w:val="004D4593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0B2A"/>
    <w:rsid w:val="00602A81"/>
    <w:rsid w:val="0061368C"/>
    <w:rsid w:val="00620A53"/>
    <w:rsid w:val="0062486B"/>
    <w:rsid w:val="0064432C"/>
    <w:rsid w:val="006503EB"/>
    <w:rsid w:val="00653922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424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572C1"/>
    <w:rsid w:val="00864EDC"/>
    <w:rsid w:val="00871D6D"/>
    <w:rsid w:val="0087706C"/>
    <w:rsid w:val="00882D50"/>
    <w:rsid w:val="0088437E"/>
    <w:rsid w:val="0089285E"/>
    <w:rsid w:val="0089430B"/>
    <w:rsid w:val="00897A86"/>
    <w:rsid w:val="008A0928"/>
    <w:rsid w:val="008A65CB"/>
    <w:rsid w:val="008B09E5"/>
    <w:rsid w:val="008B5661"/>
    <w:rsid w:val="008C0065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460F0"/>
    <w:rsid w:val="00950093"/>
    <w:rsid w:val="00951951"/>
    <w:rsid w:val="0096577E"/>
    <w:rsid w:val="0097144B"/>
    <w:rsid w:val="00971E71"/>
    <w:rsid w:val="00990770"/>
    <w:rsid w:val="00992A09"/>
    <w:rsid w:val="009C2E11"/>
    <w:rsid w:val="009C485B"/>
    <w:rsid w:val="009D4F19"/>
    <w:rsid w:val="009E04F1"/>
    <w:rsid w:val="009E2898"/>
    <w:rsid w:val="009E7EC8"/>
    <w:rsid w:val="009F1715"/>
    <w:rsid w:val="009F74FB"/>
    <w:rsid w:val="00A0227D"/>
    <w:rsid w:val="00A05E0E"/>
    <w:rsid w:val="00A07872"/>
    <w:rsid w:val="00A13B34"/>
    <w:rsid w:val="00A24FF2"/>
    <w:rsid w:val="00A40F17"/>
    <w:rsid w:val="00A451FE"/>
    <w:rsid w:val="00A5453D"/>
    <w:rsid w:val="00A55FD0"/>
    <w:rsid w:val="00A56083"/>
    <w:rsid w:val="00A611E0"/>
    <w:rsid w:val="00A6397B"/>
    <w:rsid w:val="00A64EEE"/>
    <w:rsid w:val="00A65AF4"/>
    <w:rsid w:val="00A66F60"/>
    <w:rsid w:val="00A73A90"/>
    <w:rsid w:val="00A73E74"/>
    <w:rsid w:val="00A8112C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57A2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0E45"/>
    <w:rsid w:val="00C520D3"/>
    <w:rsid w:val="00C5262D"/>
    <w:rsid w:val="00C6355C"/>
    <w:rsid w:val="00C77E3C"/>
    <w:rsid w:val="00C80F4D"/>
    <w:rsid w:val="00CA7C69"/>
    <w:rsid w:val="00CC2B8A"/>
    <w:rsid w:val="00CC6EC1"/>
    <w:rsid w:val="00CC7114"/>
    <w:rsid w:val="00CE7141"/>
    <w:rsid w:val="00CF02E6"/>
    <w:rsid w:val="00CF08FF"/>
    <w:rsid w:val="00CF6BAC"/>
    <w:rsid w:val="00D300EC"/>
    <w:rsid w:val="00D4368B"/>
    <w:rsid w:val="00D47652"/>
    <w:rsid w:val="00D734BC"/>
    <w:rsid w:val="00D77DC6"/>
    <w:rsid w:val="00D80AD9"/>
    <w:rsid w:val="00D909A3"/>
    <w:rsid w:val="00D9671D"/>
    <w:rsid w:val="00DB0123"/>
    <w:rsid w:val="00DB4C26"/>
    <w:rsid w:val="00DC52A2"/>
    <w:rsid w:val="00DC573C"/>
    <w:rsid w:val="00DD3E6D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0CC"/>
    <w:rsid w:val="00E21852"/>
    <w:rsid w:val="00E2723D"/>
    <w:rsid w:val="00E27638"/>
    <w:rsid w:val="00E36005"/>
    <w:rsid w:val="00E36564"/>
    <w:rsid w:val="00E3733C"/>
    <w:rsid w:val="00E52CA8"/>
    <w:rsid w:val="00E76741"/>
    <w:rsid w:val="00E76D75"/>
    <w:rsid w:val="00E7765B"/>
    <w:rsid w:val="00E872FB"/>
    <w:rsid w:val="00E9753A"/>
    <w:rsid w:val="00EB318C"/>
    <w:rsid w:val="00EC42D9"/>
    <w:rsid w:val="00EC48B4"/>
    <w:rsid w:val="00EC763D"/>
    <w:rsid w:val="00EF2229"/>
    <w:rsid w:val="00F067C4"/>
    <w:rsid w:val="00F11860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75025"/>
    <w:rsid w:val="00F822E5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AF68"/>
  <w15:docId w15:val="{707B4209-981A-4AC9-9735-CB6239EF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335185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Bezmezer">
    <w:name w:val="No Spacing"/>
    <w:uiPriority w:val="1"/>
    <w:qFormat/>
    <w:rsid w:val="00E36005"/>
    <w:pPr>
      <w:spacing w:after="0"/>
      <w:jc w:val="left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6C4EB-67F7-4F7A-99BA-A48D59052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188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Obec České Libchavy</cp:lastModifiedBy>
  <cp:revision>16</cp:revision>
  <cp:lastPrinted>2024-07-01T14:50:00Z</cp:lastPrinted>
  <dcterms:created xsi:type="dcterms:W3CDTF">2024-07-12T10:43:00Z</dcterms:created>
  <dcterms:modified xsi:type="dcterms:W3CDTF">2025-12-05T07:57:00Z</dcterms:modified>
</cp:coreProperties>
</file>