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9F" w:rsidRPr="00CE7554" w:rsidRDefault="0044059F"/>
    <w:p w:rsidR="0044059F" w:rsidRPr="00CE7554" w:rsidRDefault="001C4C60" w:rsidP="00C45FC6">
      <w:pPr>
        <w:pStyle w:val="Nzev"/>
        <w:widowControl/>
        <w:rPr>
          <w:sz w:val="20"/>
          <w:szCs w:val="20"/>
        </w:rPr>
      </w:pPr>
      <w:r w:rsidRPr="00CE7554">
        <w:rPr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35" w:rsidRPr="00CE7554" w:rsidRDefault="008F2B35" w:rsidP="00C45FC6">
      <w:pPr>
        <w:pStyle w:val="Nzev"/>
        <w:widowControl/>
        <w:rPr>
          <w:sz w:val="20"/>
          <w:szCs w:val="20"/>
        </w:rPr>
      </w:pPr>
    </w:p>
    <w:p w:rsidR="00CE7554" w:rsidRPr="00F26F1A" w:rsidRDefault="00CE7554" w:rsidP="00CE7554">
      <w:pPr>
        <w:pStyle w:val="Nzev"/>
        <w:widowControl/>
        <w:rPr>
          <w:b/>
        </w:rPr>
      </w:pPr>
      <w:r w:rsidRPr="00F26F1A">
        <w:rPr>
          <w:b/>
        </w:rPr>
        <w:t>STATUTÁRNÍ MĚSTO LIBEREC</w:t>
      </w:r>
    </w:p>
    <w:p w:rsidR="00CE7554" w:rsidRPr="00F26F1A" w:rsidRDefault="00CE7554" w:rsidP="00CE7554">
      <w:pPr>
        <w:pStyle w:val="Nzev"/>
        <w:widowControl/>
        <w:rPr>
          <w:b/>
        </w:rPr>
      </w:pPr>
      <w:r w:rsidRPr="00F26F1A">
        <w:rPr>
          <w:b/>
        </w:rPr>
        <w:t xml:space="preserve">ZASTUPITELSTVO MĚSTA LIBEREC </w:t>
      </w:r>
    </w:p>
    <w:p w:rsidR="00CE7554" w:rsidRPr="00CE7554" w:rsidRDefault="00CE7554" w:rsidP="00CE7554">
      <w:pPr>
        <w:pStyle w:val="Nzev"/>
        <w:widowControl/>
      </w:pPr>
    </w:p>
    <w:p w:rsidR="00CE7554" w:rsidRDefault="00CE7554" w:rsidP="00CE7554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 w:rsidRPr="00F26F1A">
        <w:rPr>
          <w:rStyle w:val="Siln"/>
          <w:sz w:val="28"/>
          <w:szCs w:val="28"/>
        </w:rPr>
        <w:t xml:space="preserve">č. </w:t>
      </w:r>
      <w:r w:rsidR="00E06115">
        <w:rPr>
          <w:rStyle w:val="Siln"/>
          <w:sz w:val="28"/>
          <w:szCs w:val="28"/>
        </w:rPr>
        <w:t>3</w:t>
      </w:r>
      <w:r w:rsidRPr="004A341D">
        <w:rPr>
          <w:rStyle w:val="Siln"/>
          <w:sz w:val="28"/>
          <w:szCs w:val="28"/>
        </w:rPr>
        <w:t>/</w:t>
      </w:r>
      <w:r w:rsidRPr="00F26F1A">
        <w:rPr>
          <w:rStyle w:val="Siln"/>
          <w:sz w:val="28"/>
          <w:szCs w:val="28"/>
        </w:rPr>
        <w:t>202</w:t>
      </w:r>
      <w:r w:rsidR="005A249C">
        <w:rPr>
          <w:rStyle w:val="Siln"/>
          <w:sz w:val="28"/>
          <w:szCs w:val="28"/>
        </w:rPr>
        <w:t>5</w:t>
      </w:r>
    </w:p>
    <w:p w:rsidR="00CE7554" w:rsidRPr="00F26F1A" w:rsidRDefault="00CE7554" w:rsidP="00CE7554">
      <w:pPr>
        <w:pStyle w:val="Normlnweb"/>
        <w:spacing w:before="0" w:after="0"/>
        <w:jc w:val="center"/>
        <w:rPr>
          <w:caps/>
          <w:sz w:val="28"/>
          <w:szCs w:val="28"/>
        </w:rPr>
      </w:pPr>
    </w:p>
    <w:p w:rsidR="00CE7554" w:rsidRPr="004A341D" w:rsidRDefault="00CE7554" w:rsidP="00CE7554">
      <w:pPr>
        <w:pStyle w:val="Nzevvyhl"/>
        <w:ind w:right="-425"/>
        <w:rPr>
          <w:rFonts w:ascii="Times New Roman" w:hAnsi="Times New Roman" w:cs="Times New Roman"/>
          <w:caps/>
        </w:rPr>
      </w:pPr>
      <w:r w:rsidRPr="004A341D">
        <w:rPr>
          <w:rFonts w:ascii="Times New Roman" w:hAnsi="Times New Roman" w:cs="Times New Roman"/>
          <w:caps/>
        </w:rPr>
        <w:t xml:space="preserve">OBECNĚ ZÁVAZNÁ VYHLÁŠKA </w:t>
      </w:r>
    </w:p>
    <w:p w:rsidR="00CE7554" w:rsidRPr="004A341D" w:rsidRDefault="00CE7554" w:rsidP="00CE7554">
      <w:pPr>
        <w:pStyle w:val="Nzevvyhl"/>
        <w:ind w:right="-425"/>
        <w:rPr>
          <w:rFonts w:ascii="Times New Roman" w:hAnsi="Times New Roman" w:cs="Times New Roman"/>
          <w:bCs w:val="0"/>
        </w:rPr>
      </w:pPr>
      <w:r w:rsidRPr="004A341D">
        <w:rPr>
          <w:rFonts w:ascii="Times New Roman" w:hAnsi="Times New Roman" w:cs="Times New Roman"/>
          <w:caps/>
        </w:rPr>
        <w:t>STATUTÁRNÍHO MĚSTA LIBEREC,</w:t>
      </w:r>
    </w:p>
    <w:p w:rsidR="0044059F" w:rsidRPr="004A341D" w:rsidRDefault="0097747C" w:rsidP="0097747C">
      <w:pPr>
        <w:pStyle w:val="Nzevvyhl"/>
        <w:ind w:right="20"/>
        <w:rPr>
          <w:rFonts w:ascii="Times New Roman" w:eastAsia="Arial" w:hAnsi="Times New Roman"/>
        </w:rPr>
      </w:pPr>
      <w:r w:rsidRPr="004A341D">
        <w:rPr>
          <w:rFonts w:ascii="Times New Roman" w:eastAsia="Arial" w:hAnsi="Times New Roman"/>
        </w:rPr>
        <w:t xml:space="preserve">o zákazu konzumace alkoholických nápojů </w:t>
      </w:r>
      <w:r w:rsidR="00FD1CF8" w:rsidRPr="004A341D">
        <w:rPr>
          <w:rFonts w:ascii="Times New Roman" w:eastAsia="Arial" w:hAnsi="Times New Roman"/>
        </w:rPr>
        <w:t xml:space="preserve">a o zákazu bivakování a táboření </w:t>
      </w:r>
      <w:r w:rsidRPr="004A341D">
        <w:rPr>
          <w:rFonts w:ascii="Times New Roman" w:eastAsia="Arial" w:hAnsi="Times New Roman"/>
        </w:rPr>
        <w:t xml:space="preserve">na </w:t>
      </w:r>
      <w:r w:rsidR="009E0E29" w:rsidRPr="004A341D">
        <w:rPr>
          <w:rFonts w:ascii="Times New Roman" w:eastAsia="Arial" w:hAnsi="Times New Roman"/>
        </w:rPr>
        <w:t xml:space="preserve">některých </w:t>
      </w:r>
      <w:r w:rsidRPr="004A341D">
        <w:rPr>
          <w:rFonts w:ascii="Times New Roman" w:eastAsia="Arial" w:hAnsi="Times New Roman"/>
        </w:rPr>
        <w:t>veřejn</w:t>
      </w:r>
      <w:r w:rsidR="009E0E29" w:rsidRPr="004A341D">
        <w:rPr>
          <w:rFonts w:ascii="Times New Roman" w:eastAsia="Arial" w:hAnsi="Times New Roman"/>
        </w:rPr>
        <w:t>ých</w:t>
      </w:r>
      <w:r w:rsidRPr="004A341D">
        <w:rPr>
          <w:rFonts w:ascii="Times New Roman" w:eastAsia="Arial" w:hAnsi="Times New Roman"/>
        </w:rPr>
        <w:t xml:space="preserve"> prostranství</w:t>
      </w:r>
      <w:r w:rsidR="009E0E29" w:rsidRPr="004A341D">
        <w:rPr>
          <w:rFonts w:ascii="Times New Roman" w:eastAsia="Arial" w:hAnsi="Times New Roman"/>
        </w:rPr>
        <w:t>ch</w:t>
      </w:r>
      <w:r w:rsidRPr="004A341D">
        <w:rPr>
          <w:rFonts w:ascii="Times New Roman" w:eastAsia="Arial" w:hAnsi="Times New Roman"/>
        </w:rPr>
        <w:t xml:space="preserve"> </w:t>
      </w:r>
    </w:p>
    <w:p w:rsidR="0097747C" w:rsidRDefault="0097747C" w:rsidP="0097747C">
      <w:pPr>
        <w:pStyle w:val="Preambule"/>
        <w:spacing w:before="0" w:after="0"/>
      </w:pPr>
    </w:p>
    <w:p w:rsidR="00340558" w:rsidRDefault="0097747C" w:rsidP="0097747C">
      <w:pPr>
        <w:pStyle w:val="Preambule"/>
        <w:spacing w:before="0" w:after="0"/>
      </w:pPr>
      <w:r w:rsidRPr="002F4D16">
        <w:t>Zastupitelstvo města Liberec</w:t>
      </w:r>
      <w:r>
        <w:t xml:space="preserve"> se na svém zasedání </w:t>
      </w:r>
      <w:r w:rsidRPr="004A341D">
        <w:t xml:space="preserve">dne </w:t>
      </w:r>
      <w:r w:rsidR="00E06115">
        <w:t>26. 6. 2025</w:t>
      </w:r>
      <w:r w:rsidR="00F849E1">
        <w:t xml:space="preserve"> </w:t>
      </w:r>
      <w:r w:rsidRPr="002F4D16">
        <w:t xml:space="preserve">usneslo vydat </w:t>
      </w:r>
      <w:r w:rsidR="00E06115">
        <w:t>usnesením č. 159</w:t>
      </w:r>
      <w:r w:rsidR="005A249C" w:rsidRPr="004A341D">
        <w:t>/2025</w:t>
      </w:r>
      <w:r w:rsidRPr="004A341D">
        <w:t xml:space="preserve"> </w:t>
      </w:r>
      <w:r w:rsidR="00340558" w:rsidRPr="004A341D">
        <w:t>na</w:t>
      </w:r>
      <w:r w:rsidR="00340558" w:rsidRPr="00340558">
        <w:t xml:space="preserve"> základě § 17 odst. 2 písm. a) zákona č. 65/2017 Sb., o ochraně zdraví před škodlivými účinky návykových látek, ve znění pozdějších předpisů, a v souladu s § 10 </w:t>
      </w:r>
      <w:r w:rsidR="00340558" w:rsidRPr="004A341D">
        <w:t>písm. </w:t>
      </w:r>
      <w:r w:rsidR="009E0E29" w:rsidRPr="004A341D">
        <w:t xml:space="preserve">a) a </w:t>
      </w:r>
      <w:r w:rsidR="00340558" w:rsidRPr="004A341D">
        <w:t xml:space="preserve">d) a </w:t>
      </w:r>
      <w:r w:rsidR="00340558" w:rsidRPr="00340558">
        <w:t>§ 84 odst. 2 písm. h) zákona č. 128/2000 Sb., o obcích (obecní zřízení), ve znění pozdějších předpisů, tuto obecně závaznou vyhlášku:</w:t>
      </w:r>
    </w:p>
    <w:p w:rsidR="0097747C" w:rsidRDefault="00340558" w:rsidP="0097747C">
      <w:pPr>
        <w:pStyle w:val="Preambule"/>
        <w:spacing w:before="0" w:after="0"/>
      </w:pPr>
      <w:r w:rsidRPr="00CE7554">
        <w:t xml:space="preserve"> </w:t>
      </w:r>
    </w:p>
    <w:p w:rsidR="00A92BBB" w:rsidRPr="00CE7554" w:rsidRDefault="00A92BBB" w:rsidP="0097747C">
      <w:pPr>
        <w:pStyle w:val="Preambule"/>
        <w:spacing w:before="0" w:after="0"/>
      </w:pPr>
    </w:p>
    <w:p w:rsidR="0044059F" w:rsidRPr="004A341D" w:rsidRDefault="0044059F" w:rsidP="0044059F">
      <w:pPr>
        <w:pStyle w:val="Paragraf"/>
        <w:rPr>
          <w:rFonts w:ascii="Times New Roman" w:hAnsi="Times New Roman" w:cs="Times New Roman"/>
        </w:rPr>
      </w:pPr>
      <w:r w:rsidRPr="004A341D">
        <w:rPr>
          <w:rFonts w:ascii="Times New Roman" w:hAnsi="Times New Roman" w:cs="Times New Roman"/>
        </w:rPr>
        <w:t>Čl. 1</w:t>
      </w:r>
    </w:p>
    <w:p w:rsidR="0044059F" w:rsidRPr="004A341D" w:rsidRDefault="0097747C" w:rsidP="0044059F">
      <w:pPr>
        <w:pStyle w:val="Paragraf"/>
        <w:tabs>
          <w:tab w:val="left" w:pos="4320"/>
        </w:tabs>
        <w:rPr>
          <w:rFonts w:ascii="Times New Roman" w:hAnsi="Times New Roman" w:cs="Times New Roman"/>
        </w:rPr>
      </w:pPr>
      <w:r w:rsidRPr="004A341D">
        <w:rPr>
          <w:rFonts w:ascii="Times New Roman" w:hAnsi="Times New Roman" w:cs="Times New Roman"/>
        </w:rPr>
        <w:t>Cíl obecně závazné vyhlášky</w:t>
      </w:r>
    </w:p>
    <w:p w:rsidR="0044059F" w:rsidRPr="004A341D" w:rsidRDefault="0044059F" w:rsidP="0044059F">
      <w:pPr>
        <w:pStyle w:val="Zkladntext"/>
      </w:pPr>
    </w:p>
    <w:p w:rsidR="00F72FE6" w:rsidRPr="004A341D" w:rsidRDefault="0097747C" w:rsidP="00EB0D7C">
      <w:pPr>
        <w:pStyle w:val="Zkladntext"/>
      </w:pPr>
      <w:r w:rsidRPr="004A341D">
        <w:t>Cílem této obecně závazné vyhlášky (dále jen „vyhláška“)</w:t>
      </w:r>
      <w:r w:rsidR="009E0E29" w:rsidRPr="004A341D">
        <w:t xml:space="preserve"> je</w:t>
      </w:r>
      <w:r w:rsidRPr="004A341D">
        <w:t xml:space="preserve"> v rámci zabezpečení místních</w:t>
      </w:r>
      <w:r w:rsidR="009E0E29" w:rsidRPr="004A341D">
        <w:t xml:space="preserve"> záležitostí veřejného pořádku </w:t>
      </w:r>
      <w:r w:rsidRPr="004A341D">
        <w:t>vymezit některá místa veřejného prostranství, na kterých je zakázáno konzumovat alkoholické nápoje</w:t>
      </w:r>
      <w:r w:rsidR="009E0E29" w:rsidRPr="004A341D">
        <w:t xml:space="preserve"> a bivakovat či tábořit</w:t>
      </w:r>
      <w:r w:rsidRPr="004A341D">
        <w:t>.</w:t>
      </w:r>
    </w:p>
    <w:p w:rsidR="00DF40AC" w:rsidRPr="004A341D" w:rsidRDefault="00DF40AC" w:rsidP="00DF40AC">
      <w:pPr>
        <w:pStyle w:val="Zkladntext"/>
      </w:pPr>
    </w:p>
    <w:p w:rsidR="005A249C" w:rsidRPr="004A341D" w:rsidRDefault="005A249C" w:rsidP="00DF40AC">
      <w:pPr>
        <w:pStyle w:val="Zkladntext"/>
      </w:pPr>
    </w:p>
    <w:p w:rsidR="00CE7554" w:rsidRPr="004A341D" w:rsidRDefault="0097747C" w:rsidP="00F67ABB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Čl. 2</w:t>
      </w:r>
    </w:p>
    <w:p w:rsidR="00F67ABB" w:rsidRPr="004A341D" w:rsidRDefault="0097747C" w:rsidP="00F67ABB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 xml:space="preserve">Základní pojmy </w:t>
      </w:r>
    </w:p>
    <w:p w:rsidR="00F67ABB" w:rsidRPr="004A341D" w:rsidRDefault="00F67ABB" w:rsidP="00F67ABB">
      <w:pPr>
        <w:pStyle w:val="Odstavecseseznamem"/>
        <w:jc w:val="both"/>
        <w:rPr>
          <w:sz w:val="24"/>
          <w:szCs w:val="24"/>
        </w:rPr>
      </w:pPr>
    </w:p>
    <w:p w:rsidR="0097747C" w:rsidRPr="004A341D" w:rsidRDefault="0097747C" w:rsidP="005A249C">
      <w:pPr>
        <w:pStyle w:val="Odstavecseseznamem"/>
        <w:numPr>
          <w:ilvl w:val="0"/>
          <w:numId w:val="7"/>
        </w:numPr>
        <w:overflowPunct/>
        <w:jc w:val="both"/>
        <w:textAlignment w:val="auto"/>
        <w:rPr>
          <w:sz w:val="24"/>
          <w:szCs w:val="24"/>
        </w:rPr>
      </w:pPr>
      <w:r w:rsidRPr="004A341D">
        <w:rPr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="00082C15">
        <w:rPr>
          <w:rStyle w:val="Znakapoznpodarou"/>
          <w:sz w:val="24"/>
          <w:szCs w:val="24"/>
        </w:rPr>
        <w:footnoteReference w:id="1"/>
      </w:r>
    </w:p>
    <w:p w:rsidR="0097747C" w:rsidRPr="004A341D" w:rsidRDefault="0097747C" w:rsidP="005A249C">
      <w:pPr>
        <w:overflowPunct/>
        <w:jc w:val="both"/>
        <w:textAlignment w:val="auto"/>
        <w:rPr>
          <w:sz w:val="24"/>
          <w:szCs w:val="24"/>
        </w:rPr>
      </w:pPr>
    </w:p>
    <w:p w:rsidR="00CE7554" w:rsidRPr="004A341D" w:rsidRDefault="0097747C" w:rsidP="00EB0D7C">
      <w:pPr>
        <w:pStyle w:val="Odstavecseseznamem"/>
        <w:numPr>
          <w:ilvl w:val="0"/>
          <w:numId w:val="7"/>
        </w:numPr>
        <w:overflowPunct/>
        <w:jc w:val="both"/>
        <w:textAlignment w:val="auto"/>
        <w:rPr>
          <w:sz w:val="24"/>
          <w:szCs w:val="24"/>
        </w:rPr>
      </w:pPr>
      <w:r w:rsidRPr="004A341D">
        <w:rPr>
          <w:sz w:val="24"/>
          <w:szCs w:val="24"/>
        </w:rPr>
        <w:t>Konzumací alkoholických nápojů na veřejném prostranství se rozumí požívání</w:t>
      </w:r>
      <w:r w:rsidR="00EB0D7C" w:rsidRPr="004A341D">
        <w:rPr>
          <w:sz w:val="24"/>
          <w:szCs w:val="24"/>
        </w:rPr>
        <w:t xml:space="preserve"> </w:t>
      </w:r>
      <w:r w:rsidRPr="004A341D">
        <w:rPr>
          <w:sz w:val="24"/>
          <w:szCs w:val="24"/>
        </w:rPr>
        <w:t>alkoholického nápoje nebo zdržování se na veřejném prostranství s otevřenou lahví nebo jinou otevřenou nádobou s alkoholickým nápojem.</w:t>
      </w:r>
    </w:p>
    <w:p w:rsidR="009E0E29" w:rsidRPr="004A341D" w:rsidRDefault="009E0E29" w:rsidP="009E0E29">
      <w:pPr>
        <w:pStyle w:val="Odstavecseseznamem"/>
        <w:rPr>
          <w:sz w:val="24"/>
          <w:szCs w:val="24"/>
        </w:rPr>
      </w:pPr>
    </w:p>
    <w:p w:rsidR="009E0E29" w:rsidRPr="004A341D" w:rsidRDefault="009E0E29" w:rsidP="00EB0D7C">
      <w:pPr>
        <w:pStyle w:val="Odstavecseseznamem"/>
        <w:numPr>
          <w:ilvl w:val="0"/>
          <w:numId w:val="7"/>
        </w:numPr>
        <w:overflowPunct/>
        <w:jc w:val="both"/>
        <w:textAlignment w:val="auto"/>
        <w:rPr>
          <w:sz w:val="24"/>
          <w:szCs w:val="24"/>
        </w:rPr>
      </w:pPr>
      <w:r w:rsidRPr="004A341D">
        <w:rPr>
          <w:sz w:val="24"/>
          <w:szCs w:val="24"/>
        </w:rPr>
        <w:t xml:space="preserve">Bivakováním se rozumí jednorázové přespání pod širým nebem, které nevykazuje znaky dlouhodobějšího pobytu, a to bez ohledu na denní dobu. </w:t>
      </w:r>
    </w:p>
    <w:p w:rsidR="009E0E29" w:rsidRPr="004A341D" w:rsidRDefault="009E0E29" w:rsidP="009E0E29">
      <w:pPr>
        <w:pStyle w:val="Odstavecseseznamem"/>
        <w:rPr>
          <w:sz w:val="24"/>
          <w:szCs w:val="24"/>
        </w:rPr>
      </w:pPr>
    </w:p>
    <w:p w:rsidR="009E0E29" w:rsidRPr="004A341D" w:rsidRDefault="009E0E29" w:rsidP="00EB0D7C">
      <w:pPr>
        <w:pStyle w:val="Odstavecseseznamem"/>
        <w:numPr>
          <w:ilvl w:val="0"/>
          <w:numId w:val="7"/>
        </w:numPr>
        <w:overflowPunct/>
        <w:jc w:val="both"/>
        <w:textAlignment w:val="auto"/>
        <w:rPr>
          <w:sz w:val="24"/>
          <w:szCs w:val="24"/>
        </w:rPr>
      </w:pPr>
      <w:r w:rsidRPr="004A341D">
        <w:rPr>
          <w:sz w:val="24"/>
          <w:szCs w:val="24"/>
        </w:rPr>
        <w:t xml:space="preserve">Tábořením se rozumí souhrn činností, které umožňují vícedenní pobyt na jednom místě spojený s možností přespání, a to zpravidla s využitím stanu nebo jiného přístřešku. </w:t>
      </w:r>
    </w:p>
    <w:p w:rsidR="00CE7554" w:rsidRPr="004A341D" w:rsidRDefault="00CE7554" w:rsidP="00CE7554">
      <w:pPr>
        <w:pStyle w:val="Zkladntext"/>
      </w:pPr>
    </w:p>
    <w:p w:rsidR="003C34C0" w:rsidRDefault="003C34C0" w:rsidP="003C34C0">
      <w:pPr>
        <w:rPr>
          <w:b/>
          <w:sz w:val="24"/>
          <w:szCs w:val="24"/>
        </w:rPr>
      </w:pPr>
    </w:p>
    <w:p w:rsidR="0097747C" w:rsidRPr="004A341D" w:rsidRDefault="0097747C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Čl. 3</w:t>
      </w:r>
    </w:p>
    <w:p w:rsidR="0097747C" w:rsidRPr="004A341D" w:rsidRDefault="0097747C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Zákaz konzumace alkoholických nápojů</w:t>
      </w:r>
      <w:r w:rsidR="003C15BD" w:rsidRPr="004A341D">
        <w:rPr>
          <w:b/>
          <w:sz w:val="24"/>
          <w:szCs w:val="24"/>
        </w:rPr>
        <w:t xml:space="preserve">, bivakování a táboření </w:t>
      </w:r>
      <w:r w:rsidRPr="004A341D">
        <w:rPr>
          <w:b/>
          <w:sz w:val="24"/>
          <w:szCs w:val="24"/>
        </w:rPr>
        <w:t>na veřejném prostranství</w:t>
      </w:r>
    </w:p>
    <w:p w:rsidR="00FA168E" w:rsidRPr="004A341D" w:rsidRDefault="00FA168E" w:rsidP="0097747C">
      <w:pPr>
        <w:jc w:val="center"/>
        <w:rPr>
          <w:b/>
          <w:sz w:val="24"/>
          <w:szCs w:val="24"/>
        </w:rPr>
      </w:pPr>
    </w:p>
    <w:p w:rsidR="0097747C" w:rsidRPr="004A341D" w:rsidRDefault="0097747C" w:rsidP="005A249C">
      <w:pPr>
        <w:overflowPunct/>
        <w:jc w:val="both"/>
        <w:textAlignment w:val="auto"/>
        <w:rPr>
          <w:sz w:val="24"/>
          <w:szCs w:val="24"/>
        </w:rPr>
      </w:pPr>
      <w:r w:rsidRPr="004A341D">
        <w:rPr>
          <w:sz w:val="24"/>
          <w:szCs w:val="24"/>
        </w:rPr>
        <w:t>Je zakázáno konzumovat alkoholické nápoje</w:t>
      </w:r>
      <w:r w:rsidR="003C15BD" w:rsidRPr="004A341D">
        <w:rPr>
          <w:sz w:val="24"/>
          <w:szCs w:val="24"/>
        </w:rPr>
        <w:t>, bivakovat a tábořit</w:t>
      </w:r>
      <w:r w:rsidRPr="004A341D">
        <w:rPr>
          <w:sz w:val="24"/>
          <w:szCs w:val="24"/>
        </w:rPr>
        <w:t xml:space="preserve"> na dále uvedených místech veřejného</w:t>
      </w:r>
      <w:r w:rsidR="005A249C" w:rsidRPr="004A341D">
        <w:rPr>
          <w:sz w:val="24"/>
          <w:szCs w:val="24"/>
        </w:rPr>
        <w:t xml:space="preserve"> </w:t>
      </w:r>
      <w:r w:rsidRPr="004A341D">
        <w:rPr>
          <w:sz w:val="24"/>
          <w:szCs w:val="24"/>
        </w:rPr>
        <w:t>prostranství ve městě Liberci:</w:t>
      </w:r>
    </w:p>
    <w:p w:rsidR="001B706B" w:rsidRPr="004A341D" w:rsidRDefault="001B706B" w:rsidP="0097747C">
      <w:pPr>
        <w:overflowPunct/>
        <w:textAlignment w:val="auto"/>
        <w:rPr>
          <w:rFonts w:ascii="TimesNewRomanPSMT" w:hAnsi="TimesNewRomanPSMT" w:cs="TimesNewRomanPSMT"/>
          <w:sz w:val="24"/>
          <w:szCs w:val="24"/>
        </w:rPr>
      </w:pPr>
    </w:p>
    <w:p w:rsidR="0097747C" w:rsidRPr="004A341D" w:rsidRDefault="00A744F2" w:rsidP="001B706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A341D">
        <w:rPr>
          <w:sz w:val="24"/>
          <w:szCs w:val="24"/>
        </w:rPr>
        <w:t>na dětských hřištích,</w:t>
      </w:r>
    </w:p>
    <w:p w:rsidR="001B706B" w:rsidRPr="004A341D" w:rsidRDefault="00A744F2" w:rsidP="001B706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A341D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4A341D">
        <w:rPr>
          <w:sz w:val="24"/>
          <w:szCs w:val="24"/>
        </w:rPr>
        <w:t>parcích</w:t>
      </w:r>
      <w:r>
        <w:rPr>
          <w:sz w:val="24"/>
          <w:szCs w:val="24"/>
        </w:rPr>
        <w:t>,</w:t>
      </w:r>
    </w:p>
    <w:p w:rsidR="001B706B" w:rsidRPr="004A341D" w:rsidRDefault="00A744F2" w:rsidP="00C70717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>v okolí budovy terminálu MHD Fügnerova v rozsahu stanoveném v </w:t>
      </w:r>
      <w:r w:rsidR="00C70717">
        <w:rPr>
          <w:sz w:val="24"/>
          <w:szCs w:val="24"/>
        </w:rPr>
        <w:t>příloze č. 1</w:t>
      </w:r>
      <w:r w:rsidRPr="004A341D">
        <w:rPr>
          <w:sz w:val="24"/>
          <w:szCs w:val="24"/>
        </w:rPr>
        <w:t xml:space="preserve"> této vyhlášky</w:t>
      </w:r>
      <w:r>
        <w:rPr>
          <w:sz w:val="24"/>
          <w:szCs w:val="24"/>
        </w:rPr>
        <w:t>,</w:t>
      </w:r>
    </w:p>
    <w:p w:rsidR="00A744F2" w:rsidRPr="00F849E1" w:rsidRDefault="00A744F2" w:rsidP="00A744F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A341D">
        <w:rPr>
          <w:sz w:val="24"/>
          <w:szCs w:val="24"/>
        </w:rPr>
        <w:t>na veřejných prostranstvích, která se nacházejí v okruhu do 100 metrů od budov škol a školských zařízení</w:t>
      </w:r>
      <w:r>
        <w:rPr>
          <w:sz w:val="24"/>
          <w:szCs w:val="24"/>
        </w:rPr>
        <w:t>,</w:t>
      </w:r>
      <w:r w:rsidR="00C70717">
        <w:rPr>
          <w:rStyle w:val="Znakapoznpodarou"/>
          <w:sz w:val="24"/>
          <w:szCs w:val="24"/>
        </w:rPr>
        <w:footnoteReference w:id="2"/>
      </w:r>
    </w:p>
    <w:p w:rsidR="001B706B" w:rsidRPr="004A341D" w:rsidRDefault="00A744F2" w:rsidP="00082C15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>na zastávkách a v přístřešcích veřejné silniční dopravy a v okruhu 50 metrů od označníku zastávky</w:t>
      </w:r>
      <w:r>
        <w:rPr>
          <w:sz w:val="24"/>
          <w:szCs w:val="24"/>
        </w:rPr>
        <w:t>,</w:t>
      </w:r>
    </w:p>
    <w:p w:rsidR="0097747C" w:rsidRPr="00A835CF" w:rsidRDefault="00A835CF" w:rsidP="00EB0D7C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A835CF">
        <w:rPr>
          <w:sz w:val="24"/>
          <w:szCs w:val="24"/>
        </w:rPr>
        <w:t>na veřejných pros</w:t>
      </w:r>
      <w:r>
        <w:rPr>
          <w:sz w:val="24"/>
          <w:szCs w:val="24"/>
        </w:rPr>
        <w:t xml:space="preserve">transtvích na nám. Dr. E. Beneše, v ul. 5. května od nám. Dr. E. Beneše </w:t>
      </w:r>
      <w:r w:rsidR="0065029A">
        <w:rPr>
          <w:sz w:val="24"/>
          <w:szCs w:val="24"/>
        </w:rPr>
        <w:t>po křižovatku s</w:t>
      </w:r>
      <w:r w:rsidRPr="008A2B64">
        <w:rPr>
          <w:sz w:val="24"/>
          <w:szCs w:val="24"/>
        </w:rPr>
        <w:t xml:space="preserve"> </w:t>
      </w:r>
      <w:r w:rsidR="0065029A">
        <w:rPr>
          <w:sz w:val="24"/>
          <w:szCs w:val="24"/>
        </w:rPr>
        <w:t>n</w:t>
      </w:r>
      <w:r w:rsidRPr="008A2B64">
        <w:rPr>
          <w:sz w:val="24"/>
          <w:szCs w:val="24"/>
        </w:rPr>
        <w:t>ám.</w:t>
      </w:r>
      <w:r w:rsidR="0065029A">
        <w:rPr>
          <w:sz w:val="24"/>
          <w:szCs w:val="24"/>
        </w:rPr>
        <w:t xml:space="preserve"> Šaldovo</w:t>
      </w:r>
      <w:r w:rsidRPr="008A2B64">
        <w:rPr>
          <w:sz w:val="24"/>
          <w:szCs w:val="24"/>
        </w:rPr>
        <w:t xml:space="preserve">, na nám. </w:t>
      </w:r>
      <w:r w:rsidR="008A2B64" w:rsidRPr="008A2B64">
        <w:rPr>
          <w:sz w:val="24"/>
          <w:szCs w:val="24"/>
        </w:rPr>
        <w:t>Sokolovském, v ul. Kostelní, Pražská, Moskevská, Jezdecká, Švédská, U Jezu</w:t>
      </w:r>
      <w:r w:rsidR="00F74704">
        <w:rPr>
          <w:sz w:val="24"/>
          <w:szCs w:val="24"/>
        </w:rPr>
        <w:t>, Jánská,</w:t>
      </w:r>
      <w:r w:rsidR="008A2B64" w:rsidRPr="008A2B64">
        <w:rPr>
          <w:sz w:val="24"/>
          <w:szCs w:val="24"/>
        </w:rPr>
        <w:t xml:space="preserve"> na nám. Soukenném</w:t>
      </w:r>
      <w:r w:rsidR="00F74704">
        <w:rPr>
          <w:sz w:val="24"/>
          <w:szCs w:val="24"/>
        </w:rPr>
        <w:t xml:space="preserve"> a nám. Nerudovo</w:t>
      </w:r>
      <w:r w:rsidR="008A2B64" w:rsidRPr="008A2B64">
        <w:rPr>
          <w:sz w:val="24"/>
          <w:szCs w:val="24"/>
        </w:rPr>
        <w:t>,</w:t>
      </w:r>
      <w:r w:rsidR="008A2B64">
        <w:rPr>
          <w:rFonts w:ascii="Calibri" w:hAnsi="Calibri" w:cs="Calibri"/>
          <w:sz w:val="22"/>
          <w:szCs w:val="22"/>
        </w:rPr>
        <w:t xml:space="preserve"> 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sz w:val="24"/>
          <w:szCs w:val="24"/>
        </w:rPr>
        <w:t xml:space="preserve"> </w:t>
      </w:r>
    </w:p>
    <w:p w:rsidR="001B706B" w:rsidRPr="004A341D" w:rsidRDefault="00900DB0" w:rsidP="005D4CDC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>na veřejných prostranstvích, která se nacházejí v okruhu do 100 metrů od budov na následujících adresách v Liberci -</w:t>
      </w:r>
      <w:r w:rsidR="008A2B64">
        <w:rPr>
          <w:sz w:val="24"/>
          <w:szCs w:val="24"/>
        </w:rPr>
        <w:t xml:space="preserve"> </w:t>
      </w:r>
      <w:r w:rsidR="008A2B64" w:rsidRPr="00C70717">
        <w:rPr>
          <w:sz w:val="24"/>
          <w:szCs w:val="24"/>
        </w:rPr>
        <w:t>Ježkova 955/27 (</w:t>
      </w:r>
      <w:r w:rsidR="0065029A">
        <w:rPr>
          <w:sz w:val="24"/>
          <w:szCs w:val="24"/>
        </w:rPr>
        <w:t>v</w:t>
      </w:r>
      <w:r w:rsidR="008A2B64" w:rsidRPr="00C70717">
        <w:rPr>
          <w:sz w:val="24"/>
          <w:szCs w:val="24"/>
        </w:rPr>
        <w:t>ečerka Žabka), Horská 1306</w:t>
      </w:r>
      <w:r w:rsidR="008A2B64" w:rsidRPr="004A341D">
        <w:rPr>
          <w:sz w:val="24"/>
          <w:szCs w:val="24"/>
        </w:rPr>
        <w:t xml:space="preserve"> </w:t>
      </w:r>
      <w:r w:rsidR="00C70717">
        <w:rPr>
          <w:sz w:val="24"/>
          <w:szCs w:val="24"/>
        </w:rPr>
        <w:t xml:space="preserve">(prodejna), </w:t>
      </w:r>
      <w:r w:rsidRPr="004A341D">
        <w:rPr>
          <w:sz w:val="24"/>
          <w:szCs w:val="24"/>
        </w:rPr>
        <w:t>Tanvaldská 50 (Úřad městského obvodu Liberec – Vratislavice nad Nisou), Nad Školou 1675 (Kulturní centrum VRATISLAVICE 101010), Nad Školou 342 (</w:t>
      </w:r>
      <w:hyperlink r:id="rId9" w:tooltip="Knihovna a spolkové centrum IGI VRATISLAVICE" w:history="1">
        <w:r w:rsidRPr="004A341D">
          <w:rPr>
            <w:sz w:val="24"/>
            <w:szCs w:val="24"/>
          </w:rPr>
          <w:t>Knihovna a spolkové centrum IGI VRATISLAVICE</w:t>
        </w:r>
      </w:hyperlink>
      <w:r w:rsidRPr="004A341D">
        <w:rPr>
          <w:sz w:val="24"/>
          <w:szCs w:val="24"/>
        </w:rPr>
        <w:t>), Dopravní 544</w:t>
      </w:r>
      <w:r w:rsidR="00D41A6A" w:rsidRPr="004A341D">
        <w:rPr>
          <w:sz w:val="24"/>
          <w:szCs w:val="24"/>
        </w:rPr>
        <w:t xml:space="preserve"> (prodejna),</w:t>
      </w:r>
      <w:r w:rsidR="0036314A" w:rsidRPr="004A341D">
        <w:rPr>
          <w:sz w:val="24"/>
          <w:szCs w:val="24"/>
        </w:rPr>
        <w:t xml:space="preserve"> Dlouhomostecká 1137 (prodejna)</w:t>
      </w:r>
      <w:r w:rsidR="002172F8">
        <w:rPr>
          <w:sz w:val="24"/>
          <w:szCs w:val="24"/>
        </w:rPr>
        <w:t>,</w:t>
      </w:r>
    </w:p>
    <w:p w:rsidR="00D41A6A" w:rsidRPr="004A341D" w:rsidRDefault="00D41A6A" w:rsidP="005D4CDC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 xml:space="preserve">na veřejných prostranstvích </w:t>
      </w:r>
      <w:r w:rsidR="003C15BD" w:rsidRPr="004A341D">
        <w:rPr>
          <w:sz w:val="24"/>
          <w:szCs w:val="24"/>
        </w:rPr>
        <w:t>znázorněných</w:t>
      </w:r>
      <w:r w:rsidRPr="004A341D">
        <w:rPr>
          <w:sz w:val="24"/>
          <w:szCs w:val="24"/>
        </w:rPr>
        <w:t xml:space="preserve"> graficky v přílohách č. </w:t>
      </w:r>
      <w:r w:rsidR="00C70717">
        <w:rPr>
          <w:sz w:val="24"/>
          <w:szCs w:val="24"/>
        </w:rPr>
        <w:t>2</w:t>
      </w:r>
      <w:r w:rsidRPr="004A341D">
        <w:rPr>
          <w:sz w:val="24"/>
          <w:szCs w:val="24"/>
        </w:rPr>
        <w:t xml:space="preserve"> až </w:t>
      </w:r>
      <w:r w:rsidR="00C70717">
        <w:rPr>
          <w:sz w:val="24"/>
          <w:szCs w:val="24"/>
        </w:rPr>
        <w:t>4</w:t>
      </w:r>
      <w:r w:rsidR="00B01479" w:rsidRPr="004A341D">
        <w:rPr>
          <w:sz w:val="24"/>
          <w:szCs w:val="24"/>
        </w:rPr>
        <w:t xml:space="preserve"> této vyhlášky</w:t>
      </w:r>
      <w:r w:rsidRPr="004A341D">
        <w:rPr>
          <w:sz w:val="24"/>
          <w:szCs w:val="24"/>
        </w:rPr>
        <w:t>.</w:t>
      </w:r>
    </w:p>
    <w:p w:rsidR="005A249C" w:rsidRDefault="005A249C" w:rsidP="001B706B">
      <w:pPr>
        <w:pStyle w:val="Odstavecseseznamem"/>
        <w:rPr>
          <w:rFonts w:ascii="TimesNewRomanPSMT" w:hAnsi="TimesNewRomanPSMT" w:cs="TimesNewRomanPSMT"/>
          <w:sz w:val="24"/>
          <w:szCs w:val="24"/>
        </w:rPr>
      </w:pPr>
    </w:p>
    <w:p w:rsidR="003C34C0" w:rsidRPr="004A341D" w:rsidRDefault="003C34C0" w:rsidP="001B706B">
      <w:pPr>
        <w:pStyle w:val="Odstavecseseznamem"/>
        <w:rPr>
          <w:rFonts w:ascii="TimesNewRomanPSMT" w:hAnsi="TimesNewRomanPSMT" w:cs="TimesNewRomanPSMT"/>
          <w:sz w:val="24"/>
          <w:szCs w:val="24"/>
        </w:rPr>
      </w:pPr>
    </w:p>
    <w:p w:rsidR="0097747C" w:rsidRPr="004A341D" w:rsidRDefault="0097747C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Č</w:t>
      </w:r>
      <w:r w:rsidR="001B706B" w:rsidRPr="004A341D">
        <w:rPr>
          <w:b/>
          <w:sz w:val="24"/>
          <w:szCs w:val="24"/>
        </w:rPr>
        <w:t>l. 4</w:t>
      </w:r>
    </w:p>
    <w:p w:rsidR="001B706B" w:rsidRPr="004A341D" w:rsidRDefault="001B706B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Výjimky ze zákazu</w:t>
      </w:r>
      <w:r w:rsidR="00A7321E" w:rsidRPr="004A341D">
        <w:rPr>
          <w:b/>
          <w:sz w:val="24"/>
          <w:szCs w:val="24"/>
        </w:rPr>
        <w:t xml:space="preserve"> konzumace alkoholických nápojů</w:t>
      </w:r>
    </w:p>
    <w:p w:rsidR="00FA168E" w:rsidRPr="004A341D" w:rsidRDefault="00FA168E" w:rsidP="0097747C">
      <w:pPr>
        <w:jc w:val="center"/>
        <w:rPr>
          <w:b/>
          <w:sz w:val="24"/>
          <w:szCs w:val="24"/>
        </w:rPr>
      </w:pPr>
    </w:p>
    <w:p w:rsidR="003B068E" w:rsidRPr="004A341D" w:rsidRDefault="001B706B" w:rsidP="005A249C">
      <w:pPr>
        <w:rPr>
          <w:sz w:val="24"/>
          <w:szCs w:val="24"/>
        </w:rPr>
      </w:pPr>
      <w:r w:rsidRPr="004A341D">
        <w:rPr>
          <w:sz w:val="24"/>
          <w:szCs w:val="24"/>
        </w:rPr>
        <w:t xml:space="preserve">Zákaz konzumace alkoholických nápojů na veřejném prostranství </w:t>
      </w:r>
      <w:r w:rsidR="009F1F23" w:rsidRPr="004A341D">
        <w:rPr>
          <w:sz w:val="24"/>
          <w:szCs w:val="24"/>
        </w:rPr>
        <w:t>se nev</w:t>
      </w:r>
      <w:r w:rsidR="00082C15">
        <w:rPr>
          <w:sz w:val="24"/>
          <w:szCs w:val="24"/>
        </w:rPr>
        <w:t>z</w:t>
      </w:r>
      <w:r w:rsidR="009F1F23" w:rsidRPr="004A341D">
        <w:rPr>
          <w:sz w:val="24"/>
          <w:szCs w:val="24"/>
        </w:rPr>
        <w:t>tahuje na</w:t>
      </w:r>
      <w:r w:rsidR="003B068E" w:rsidRPr="004A341D">
        <w:rPr>
          <w:sz w:val="24"/>
          <w:szCs w:val="24"/>
        </w:rPr>
        <w:t>:</w:t>
      </w:r>
    </w:p>
    <w:p w:rsidR="005A249C" w:rsidRPr="004A341D" w:rsidRDefault="005A249C" w:rsidP="005A249C">
      <w:pPr>
        <w:rPr>
          <w:sz w:val="24"/>
          <w:szCs w:val="24"/>
        </w:rPr>
      </w:pPr>
    </w:p>
    <w:p w:rsidR="001B706B" w:rsidRPr="004A341D" w:rsidRDefault="009F1F23" w:rsidP="005A249C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4A341D">
        <w:rPr>
          <w:sz w:val="24"/>
          <w:szCs w:val="24"/>
        </w:rPr>
        <w:t xml:space="preserve">silvestrovské oslavy </w:t>
      </w:r>
      <w:r w:rsidR="001E3D2A" w:rsidRPr="004A341D">
        <w:rPr>
          <w:sz w:val="24"/>
          <w:szCs w:val="24"/>
        </w:rPr>
        <w:t>od 14.00 hodin 31. prosince do 05.00 hodin 1. ledna</w:t>
      </w:r>
    </w:p>
    <w:p w:rsidR="001B706B" w:rsidRPr="004A341D" w:rsidRDefault="009F1F23" w:rsidP="005A249C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>prostory zahrádek a předzahrádek umístěných na veřejných prostranstvích u provozoven restaurací, kaváren a cukráren, a to po dobu jejich provozní doby</w:t>
      </w:r>
    </w:p>
    <w:p w:rsidR="009F1F23" w:rsidRPr="004A341D" w:rsidRDefault="001B706B" w:rsidP="005A249C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 w:rsidRPr="004A341D">
        <w:rPr>
          <w:sz w:val="24"/>
          <w:szCs w:val="24"/>
        </w:rPr>
        <w:t xml:space="preserve">konzumaci alkoholických nápojů při </w:t>
      </w:r>
      <w:r w:rsidR="009F1F23" w:rsidRPr="004A341D">
        <w:rPr>
          <w:sz w:val="24"/>
          <w:szCs w:val="24"/>
        </w:rPr>
        <w:t>kulturních, sportovních a ji</w:t>
      </w:r>
      <w:r w:rsidR="00903AA2">
        <w:rPr>
          <w:sz w:val="24"/>
          <w:szCs w:val="24"/>
        </w:rPr>
        <w:t>ných společenských akcích a trzích</w:t>
      </w:r>
      <w:r w:rsidR="009F1F23" w:rsidRPr="004A341D">
        <w:rPr>
          <w:sz w:val="24"/>
          <w:szCs w:val="24"/>
        </w:rPr>
        <w:t>, a to v době a místě konání těchto akcí.</w:t>
      </w:r>
    </w:p>
    <w:p w:rsidR="009F1F23" w:rsidRPr="004A341D" w:rsidRDefault="009F1F23" w:rsidP="0097747C">
      <w:pPr>
        <w:jc w:val="center"/>
        <w:rPr>
          <w:b/>
          <w:sz w:val="24"/>
          <w:szCs w:val="24"/>
        </w:rPr>
      </w:pPr>
    </w:p>
    <w:p w:rsidR="005A249C" w:rsidRPr="004A341D" w:rsidRDefault="005A249C" w:rsidP="0097747C">
      <w:pPr>
        <w:jc w:val="center"/>
        <w:rPr>
          <w:b/>
          <w:sz w:val="24"/>
          <w:szCs w:val="24"/>
        </w:rPr>
      </w:pPr>
    </w:p>
    <w:p w:rsidR="0097747C" w:rsidRPr="004A341D" w:rsidRDefault="00306DE5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Čl. 5</w:t>
      </w:r>
    </w:p>
    <w:p w:rsidR="00306DE5" w:rsidRPr="004A341D" w:rsidRDefault="003B068E" w:rsidP="0097747C">
      <w:pPr>
        <w:jc w:val="center"/>
        <w:rPr>
          <w:b/>
          <w:sz w:val="24"/>
          <w:szCs w:val="24"/>
        </w:rPr>
      </w:pPr>
      <w:r w:rsidRPr="004A341D">
        <w:rPr>
          <w:b/>
          <w:sz w:val="24"/>
          <w:szCs w:val="24"/>
        </w:rPr>
        <w:t>Zrušovací ustanovení</w:t>
      </w:r>
    </w:p>
    <w:p w:rsidR="00306DE5" w:rsidRPr="004A341D" w:rsidRDefault="00306DE5" w:rsidP="00306DE5">
      <w:pPr>
        <w:rPr>
          <w:b/>
          <w:sz w:val="24"/>
          <w:szCs w:val="24"/>
        </w:rPr>
      </w:pPr>
    </w:p>
    <w:p w:rsidR="0097747C" w:rsidRPr="004A341D" w:rsidRDefault="0097109D" w:rsidP="00A92BB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Zrušují</w:t>
      </w:r>
      <w:r w:rsidR="003B068E" w:rsidRPr="004A341D">
        <w:rPr>
          <w:sz w:val="24"/>
          <w:szCs w:val="24"/>
        </w:rPr>
        <w:t xml:space="preserve"> se Obecně závazná vyhláška </w:t>
      </w:r>
      <w:r w:rsidR="00A92BBB" w:rsidRPr="004A341D">
        <w:rPr>
          <w:sz w:val="24"/>
          <w:szCs w:val="24"/>
        </w:rPr>
        <w:t>statutárního města Liberec č. 5/2012</w:t>
      </w:r>
      <w:r w:rsidR="000D4248" w:rsidRPr="004A341D">
        <w:rPr>
          <w:sz w:val="24"/>
          <w:szCs w:val="24"/>
        </w:rPr>
        <w:t>,</w:t>
      </w:r>
      <w:r w:rsidR="00A92BBB" w:rsidRPr="004A341D">
        <w:rPr>
          <w:sz w:val="24"/>
          <w:szCs w:val="24"/>
        </w:rPr>
        <w:t xml:space="preserve"> o zákazu konzumace alkoholických nápojů na veřejném prostranství a Obecně závazná vyhláška statutárního města Liberec č. 4/2023, kterou se mění Obecně závazná vyhláška statutárního města Liberec č. 5/2012, o zákazu konzumace alkoholických nápojů na veřejném prostranství.</w:t>
      </w:r>
    </w:p>
    <w:p w:rsidR="0097747C" w:rsidRPr="004A341D" w:rsidRDefault="0097747C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</w:p>
    <w:p w:rsidR="00A92BBB" w:rsidRPr="004A341D" w:rsidRDefault="00A92BBB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</w:p>
    <w:p w:rsidR="00A92BBB" w:rsidRDefault="00A92BBB" w:rsidP="00C70717">
      <w:pPr>
        <w:pStyle w:val="Paragraf"/>
        <w:tabs>
          <w:tab w:val="left" w:pos="3870"/>
          <w:tab w:val="left" w:pos="5114"/>
        </w:tabs>
        <w:jc w:val="left"/>
        <w:rPr>
          <w:rFonts w:ascii="Times New Roman" w:hAnsi="Times New Roman" w:cs="Times New Roman"/>
        </w:rPr>
      </w:pPr>
    </w:p>
    <w:p w:rsidR="00F849E1" w:rsidRPr="004A341D" w:rsidRDefault="00F849E1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</w:p>
    <w:p w:rsidR="0044059F" w:rsidRPr="004A341D" w:rsidRDefault="0097747C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 w:rsidRPr="004A341D">
        <w:rPr>
          <w:rFonts w:ascii="Times New Roman" w:hAnsi="Times New Roman" w:cs="Times New Roman"/>
        </w:rPr>
        <w:t>Čl. 6</w:t>
      </w:r>
    </w:p>
    <w:p w:rsidR="0044059F" w:rsidRPr="004A341D" w:rsidRDefault="0044059F" w:rsidP="0044059F">
      <w:pPr>
        <w:pStyle w:val="Paragraf"/>
        <w:rPr>
          <w:rFonts w:ascii="Times New Roman" w:hAnsi="Times New Roman" w:cs="Times New Roman"/>
        </w:rPr>
      </w:pPr>
      <w:r w:rsidRPr="004A341D">
        <w:rPr>
          <w:rFonts w:ascii="Times New Roman" w:hAnsi="Times New Roman" w:cs="Times New Roman"/>
        </w:rPr>
        <w:t>Účinnost</w:t>
      </w:r>
    </w:p>
    <w:p w:rsidR="0044059F" w:rsidRPr="004A341D" w:rsidRDefault="0044059F" w:rsidP="0044059F">
      <w:pPr>
        <w:pStyle w:val="Text1"/>
        <w:jc w:val="center"/>
        <w:outlineLvl w:val="0"/>
      </w:pPr>
      <w:r w:rsidRPr="004A341D">
        <w:t xml:space="preserve"> Tato </w:t>
      </w:r>
      <w:r w:rsidR="00306DE5" w:rsidRPr="004A341D">
        <w:t>obecně závazná vyhláška nabývá</w:t>
      </w:r>
      <w:r w:rsidR="00370526" w:rsidRPr="004A341D">
        <w:t xml:space="preserve"> úč</w:t>
      </w:r>
      <w:r w:rsidR="000B7DC8" w:rsidRPr="004A341D">
        <w:t xml:space="preserve">innosti </w:t>
      </w:r>
      <w:r w:rsidR="00754821" w:rsidRPr="004A341D">
        <w:t>dne</w:t>
      </w:r>
      <w:r w:rsidR="00AD2DBA" w:rsidRPr="004A341D">
        <w:t>m</w:t>
      </w:r>
      <w:r w:rsidR="00754821" w:rsidRPr="004A341D">
        <w:t xml:space="preserve"> </w:t>
      </w:r>
      <w:r w:rsidR="008E1A68">
        <w:t>16. července 2025.</w:t>
      </w:r>
    </w:p>
    <w:p w:rsidR="0044059F" w:rsidRPr="004A341D" w:rsidRDefault="0044059F" w:rsidP="0044059F">
      <w:bookmarkStart w:id="0" w:name="_GoBack"/>
      <w:bookmarkEnd w:id="0"/>
    </w:p>
    <w:p w:rsidR="0044059F" w:rsidRPr="004A341D" w:rsidRDefault="0044059F" w:rsidP="0044059F">
      <w:pPr>
        <w:pStyle w:val="Zhlav"/>
        <w:widowControl/>
        <w:tabs>
          <w:tab w:val="clear" w:pos="4536"/>
          <w:tab w:val="clear" w:pos="9072"/>
        </w:tabs>
      </w:pPr>
    </w:p>
    <w:p w:rsidR="00306DE5" w:rsidRPr="004A341D" w:rsidRDefault="00306DE5" w:rsidP="0044059F">
      <w:pPr>
        <w:pStyle w:val="Zhlav"/>
        <w:widowControl/>
        <w:tabs>
          <w:tab w:val="clear" w:pos="4536"/>
          <w:tab w:val="clear" w:pos="9072"/>
        </w:tabs>
      </w:pPr>
    </w:p>
    <w:p w:rsidR="00306DE5" w:rsidRPr="004A341D" w:rsidRDefault="00306DE5" w:rsidP="0044059F">
      <w:pPr>
        <w:pStyle w:val="Zhlav"/>
        <w:widowControl/>
        <w:tabs>
          <w:tab w:val="clear" w:pos="4536"/>
          <w:tab w:val="clear" w:pos="9072"/>
        </w:tabs>
      </w:pPr>
    </w:p>
    <w:p w:rsidR="00272688" w:rsidRPr="004A341D" w:rsidRDefault="00272688" w:rsidP="0044059F">
      <w:pPr>
        <w:pStyle w:val="Zhlav"/>
        <w:widowControl/>
        <w:tabs>
          <w:tab w:val="clear" w:pos="4536"/>
          <w:tab w:val="clear" w:pos="9072"/>
        </w:tabs>
      </w:pPr>
    </w:p>
    <w:p w:rsidR="00272688" w:rsidRPr="004A341D" w:rsidRDefault="00272688" w:rsidP="0044059F">
      <w:pPr>
        <w:pStyle w:val="Zhlav"/>
        <w:widowControl/>
        <w:tabs>
          <w:tab w:val="clear" w:pos="4536"/>
          <w:tab w:val="clear" w:pos="9072"/>
        </w:tabs>
      </w:pPr>
    </w:p>
    <w:p w:rsidR="00BD084D" w:rsidRPr="004A341D" w:rsidRDefault="00BD084D" w:rsidP="0044059F">
      <w:pPr>
        <w:pStyle w:val="Zhlav"/>
        <w:widowControl/>
        <w:tabs>
          <w:tab w:val="clear" w:pos="4536"/>
          <w:tab w:val="clear" w:pos="9072"/>
        </w:tabs>
      </w:pPr>
    </w:p>
    <w:p w:rsidR="005A249C" w:rsidRPr="004A341D" w:rsidRDefault="005A249C" w:rsidP="0044059F">
      <w:pPr>
        <w:pStyle w:val="Zhlav"/>
        <w:widowControl/>
        <w:tabs>
          <w:tab w:val="clear" w:pos="4536"/>
          <w:tab w:val="clear" w:pos="9072"/>
        </w:tabs>
      </w:pPr>
    </w:p>
    <w:p w:rsidR="005A249C" w:rsidRPr="004A341D" w:rsidRDefault="005A249C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Pr="004A341D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A341D" w:rsidRPr="004A341D" w:rsidTr="00ED2585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D084D" w:rsidRPr="004A341D" w:rsidRDefault="00BD084D" w:rsidP="00ED2585">
            <w:pPr>
              <w:jc w:val="center"/>
              <w:rPr>
                <w:b/>
                <w:bCs/>
                <w:sz w:val="24"/>
                <w:szCs w:val="24"/>
              </w:rPr>
            </w:pPr>
            <w:r w:rsidRPr="004A341D">
              <w:rPr>
                <w:b/>
                <w:bCs/>
                <w:sz w:val="24"/>
                <w:szCs w:val="24"/>
              </w:rPr>
              <w:t>Mgr. Šárka Prachařová v. 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D084D" w:rsidRPr="004A341D" w:rsidRDefault="00BD084D" w:rsidP="00ED2585">
            <w:pPr>
              <w:jc w:val="center"/>
              <w:rPr>
                <w:b/>
                <w:bCs/>
                <w:sz w:val="24"/>
                <w:szCs w:val="24"/>
              </w:rPr>
            </w:pPr>
            <w:r w:rsidRPr="004A341D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BD084D" w:rsidRPr="004A341D" w:rsidTr="00ED2585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D084D" w:rsidRPr="004A341D" w:rsidRDefault="00BD084D" w:rsidP="00ED2585">
            <w:pPr>
              <w:jc w:val="center"/>
              <w:rPr>
                <w:b/>
                <w:bCs/>
                <w:sz w:val="24"/>
                <w:szCs w:val="24"/>
              </w:rPr>
            </w:pPr>
            <w:r w:rsidRPr="004A341D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D084D" w:rsidRPr="004A341D" w:rsidRDefault="00BD084D" w:rsidP="00ED2585">
            <w:pPr>
              <w:jc w:val="center"/>
              <w:rPr>
                <w:b/>
                <w:bCs/>
                <w:sz w:val="24"/>
                <w:szCs w:val="24"/>
              </w:rPr>
            </w:pPr>
            <w:r w:rsidRPr="004A341D">
              <w:rPr>
                <w:b/>
                <w:bCs/>
                <w:sz w:val="24"/>
                <w:szCs w:val="24"/>
              </w:rPr>
              <w:t xml:space="preserve">primátor </w:t>
            </w:r>
          </w:p>
        </w:tc>
      </w:tr>
    </w:tbl>
    <w:p w:rsidR="004F072B" w:rsidRPr="004A341D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752380" w:rsidRPr="004A341D" w:rsidRDefault="00752380" w:rsidP="0044059F">
      <w:pPr>
        <w:sectPr w:rsidR="00752380" w:rsidRPr="004A341D" w:rsidSect="00CD522D">
          <w:headerReference w:type="default" r:id="rId10"/>
          <w:footerReference w:type="default" r:id="rId11"/>
          <w:pgSz w:w="11906" w:h="16838"/>
          <w:pgMar w:top="567" w:right="1418" w:bottom="907" w:left="1418" w:header="709" w:footer="709" w:gutter="0"/>
          <w:cols w:space="708"/>
          <w:docGrid w:linePitch="360"/>
        </w:sectPr>
      </w:pPr>
    </w:p>
    <w:p w:rsidR="00752380" w:rsidRDefault="00752380" w:rsidP="00267F8A">
      <w:r>
        <w:lastRenderedPageBreak/>
        <w:t xml:space="preserve">Příloha č. </w:t>
      </w:r>
      <w:r w:rsidR="00C70717">
        <w:t>1</w:t>
      </w:r>
      <w:r>
        <w:t xml:space="preserve"> </w:t>
      </w:r>
      <w:r w:rsidRPr="004A341D">
        <w:t>OZV č. X/202</w:t>
      </w:r>
      <w:r w:rsidR="00EB0D7C" w:rsidRPr="004A341D">
        <w:t>5</w:t>
      </w:r>
      <w:r w:rsidRPr="00752380">
        <w:t xml:space="preserve"> </w:t>
      </w:r>
    </w:p>
    <w:p w:rsidR="00752380" w:rsidRDefault="00E06115" w:rsidP="00267F8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426pt">
            <v:imagedata r:id="rId12" o:title="Příloha č"/>
          </v:shape>
        </w:pict>
      </w:r>
    </w:p>
    <w:p w:rsidR="00C70717" w:rsidRDefault="00C70717" w:rsidP="00D41A6A"/>
    <w:p w:rsidR="00D41A6A" w:rsidRDefault="00D41A6A" w:rsidP="00D41A6A">
      <w:r>
        <w:lastRenderedPageBreak/>
        <w:t xml:space="preserve">Příloha č. </w:t>
      </w:r>
      <w:r w:rsidR="00C70717">
        <w:t>2</w:t>
      </w:r>
      <w:r>
        <w:t xml:space="preserve"> </w:t>
      </w:r>
      <w:r w:rsidRPr="00752380">
        <w:t>OZV č</w:t>
      </w:r>
      <w:r w:rsidRPr="004A341D">
        <w:t>. X/2025</w:t>
      </w:r>
      <w:r w:rsidRPr="00752380">
        <w:t xml:space="preserve"> </w:t>
      </w:r>
    </w:p>
    <w:p w:rsidR="00D41A6A" w:rsidRDefault="00D41A6A" w:rsidP="00267F8A"/>
    <w:p w:rsidR="00D41A6A" w:rsidRDefault="00D41A6A" w:rsidP="00D41A6A">
      <w:r w:rsidRPr="00D41A6A">
        <w:rPr>
          <w:noProof/>
        </w:rPr>
        <w:drawing>
          <wp:inline distT="0" distB="0" distL="0" distR="0">
            <wp:extent cx="7559675" cy="5327650"/>
            <wp:effectExtent l="0" t="0" r="3175" b="6350"/>
            <wp:docPr id="3" name="Obrázek 3" descr="C:\Users\krejsova.jana\Desktop\sokolov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ejsova.jana\Desktop\sokolov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A6A" w:rsidRDefault="00D41A6A" w:rsidP="00D41A6A">
      <w:r>
        <w:lastRenderedPageBreak/>
        <w:t xml:space="preserve">Příloha č. </w:t>
      </w:r>
      <w:r w:rsidR="00C70717">
        <w:t>3</w:t>
      </w:r>
      <w:r>
        <w:t xml:space="preserve"> </w:t>
      </w:r>
      <w:r w:rsidRPr="00752380">
        <w:t>OZV č</w:t>
      </w:r>
      <w:r w:rsidRPr="004A341D">
        <w:t>. X/2025</w:t>
      </w:r>
    </w:p>
    <w:p w:rsidR="00D41A6A" w:rsidRDefault="00D41A6A" w:rsidP="00D41A6A">
      <w:r w:rsidRPr="00752380">
        <w:t xml:space="preserve"> </w:t>
      </w:r>
    </w:p>
    <w:p w:rsidR="00D41A6A" w:rsidRDefault="00D41A6A" w:rsidP="00D41A6A">
      <w:r w:rsidRPr="00D41A6A">
        <w:rPr>
          <w:noProof/>
        </w:rPr>
        <w:drawing>
          <wp:inline distT="0" distB="0" distL="0" distR="0">
            <wp:extent cx="7559675" cy="5327650"/>
            <wp:effectExtent l="0" t="0" r="3175" b="6350"/>
            <wp:docPr id="4" name="Obrázek 4" descr="C:\Users\krejsova.jana\Desktop\Sportovní areál Na rozce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ejsova.jana\Desktop\Sportovní areál Na rozcest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A6A" w:rsidRDefault="00C70717" w:rsidP="00D41A6A">
      <w:r>
        <w:lastRenderedPageBreak/>
        <w:t>Příloha č. 4</w:t>
      </w:r>
      <w:r w:rsidR="00D41A6A">
        <w:t xml:space="preserve"> </w:t>
      </w:r>
      <w:r w:rsidR="00D41A6A" w:rsidRPr="004A341D">
        <w:t>OZV č. X/2025</w:t>
      </w:r>
      <w:r w:rsidR="00D41A6A" w:rsidRPr="00752380">
        <w:t xml:space="preserve"> </w:t>
      </w:r>
    </w:p>
    <w:p w:rsidR="00D41A6A" w:rsidRDefault="00D41A6A" w:rsidP="00267F8A"/>
    <w:p w:rsidR="00D41A6A" w:rsidRPr="00CE7554" w:rsidRDefault="00D41A6A" w:rsidP="00267F8A">
      <w:r w:rsidRPr="00D41A6A">
        <w:rPr>
          <w:noProof/>
        </w:rPr>
        <w:drawing>
          <wp:inline distT="0" distB="0" distL="0" distR="0">
            <wp:extent cx="7559675" cy="5327650"/>
            <wp:effectExtent l="0" t="0" r="3175" b="6350"/>
            <wp:docPr id="5" name="Obrázek 5" descr="C:\Users\krejsova.jana\Desktop\cisarsky k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ejsova.jana\Desktop\cisarsky kam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A6A" w:rsidRPr="00CE7554" w:rsidSect="00752380">
      <w:pgSz w:w="16838" w:h="11906" w:orient="landscape"/>
      <w:pgMar w:top="1418" w:right="56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DE1" w:rsidRDefault="008B3DE1">
      <w:r>
        <w:separator/>
      </w:r>
    </w:p>
  </w:endnote>
  <w:endnote w:type="continuationSeparator" w:id="0">
    <w:p w:rsidR="008B3DE1" w:rsidRDefault="008B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50" w:rsidRDefault="00D34150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0611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06115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  <w:p w:rsidR="00AE2243" w:rsidRDefault="00AE2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DE1" w:rsidRDefault="008B3DE1">
      <w:r>
        <w:separator/>
      </w:r>
    </w:p>
  </w:footnote>
  <w:footnote w:type="continuationSeparator" w:id="0">
    <w:p w:rsidR="008B3DE1" w:rsidRDefault="008B3DE1">
      <w:r>
        <w:continuationSeparator/>
      </w:r>
    </w:p>
  </w:footnote>
  <w:footnote w:id="1">
    <w:p w:rsidR="00082C15" w:rsidRDefault="00082C15" w:rsidP="00082C15">
      <w:pPr>
        <w:pStyle w:val="Textpoznpodarou"/>
      </w:pPr>
      <w:r>
        <w:rPr>
          <w:rStyle w:val="Znakapoznpodarou"/>
        </w:rPr>
        <w:footnoteRef/>
      </w:r>
      <w:r>
        <w:t xml:space="preserve"> § 34 zákon o obcích</w:t>
      </w:r>
    </w:p>
    <w:p w:rsidR="00082C15" w:rsidRDefault="00082C15">
      <w:pPr>
        <w:pStyle w:val="Textpoznpodarou"/>
      </w:pPr>
    </w:p>
  </w:footnote>
  <w:footnote w:id="2">
    <w:p w:rsidR="00C70717" w:rsidRDefault="00C70717" w:rsidP="0065029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 7 zákona č. 561/2004 Sb., o předškolním, základním, středním, vyšším odborném a jiném vzdělání (školský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BB" w:rsidRPr="00DA60BB" w:rsidRDefault="00DA60BB" w:rsidP="00DA60B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112B19">
      <w:rPr>
        <w:sz w:val="22"/>
        <w:szCs w:val="22"/>
      </w:rPr>
      <w:t xml:space="preserve"> s</w:t>
    </w:r>
    <w:r w:rsidR="002B115E">
      <w:rPr>
        <w:sz w:val="22"/>
        <w:szCs w:val="22"/>
      </w:rPr>
      <w:t>tatut</w:t>
    </w:r>
    <w:r w:rsidR="0097747C">
      <w:rPr>
        <w:sz w:val="22"/>
        <w:szCs w:val="22"/>
      </w:rPr>
      <w:t>árního města Liberec č</w:t>
    </w:r>
    <w:r w:rsidR="0097747C" w:rsidRPr="004A341D">
      <w:rPr>
        <w:sz w:val="22"/>
        <w:szCs w:val="22"/>
      </w:rPr>
      <w:t xml:space="preserve">. </w:t>
    </w:r>
    <w:r w:rsidR="00E06115">
      <w:rPr>
        <w:sz w:val="22"/>
        <w:szCs w:val="22"/>
      </w:rPr>
      <w:t>3</w:t>
    </w:r>
    <w:r w:rsidR="003C34C0">
      <w:rPr>
        <w:sz w:val="22"/>
        <w:szCs w:val="22"/>
      </w:rPr>
      <w:t>/</w:t>
    </w:r>
    <w:r w:rsidR="005A249C" w:rsidRPr="004A341D">
      <w:rPr>
        <w:sz w:val="22"/>
        <w:szCs w:val="22"/>
      </w:rPr>
      <w:t>2</w:t>
    </w:r>
    <w:r w:rsidR="005A249C">
      <w:rPr>
        <w:sz w:val="22"/>
        <w:szCs w:val="22"/>
      </w:rPr>
      <w:t>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4CC9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9F021C"/>
    <w:multiLevelType w:val="hybridMultilevel"/>
    <w:tmpl w:val="2FB801F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47149D"/>
    <w:multiLevelType w:val="hybridMultilevel"/>
    <w:tmpl w:val="0680AF98"/>
    <w:lvl w:ilvl="0" w:tplc="1E0282A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C4FBE"/>
    <w:multiLevelType w:val="hybridMultilevel"/>
    <w:tmpl w:val="29B44E4C"/>
    <w:lvl w:ilvl="0" w:tplc="C4CAFE66">
      <w:start w:val="2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D903C1E"/>
    <w:multiLevelType w:val="hybridMultilevel"/>
    <w:tmpl w:val="B9A22DEA"/>
    <w:lvl w:ilvl="0" w:tplc="1E0282A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F0C1B"/>
    <w:multiLevelType w:val="hybridMultilevel"/>
    <w:tmpl w:val="1870E2C8"/>
    <w:lvl w:ilvl="0" w:tplc="1E0282A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140CB"/>
    <w:multiLevelType w:val="hybridMultilevel"/>
    <w:tmpl w:val="49326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A783F"/>
    <w:multiLevelType w:val="hybridMultilevel"/>
    <w:tmpl w:val="2640E33C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4EFB34F0"/>
    <w:multiLevelType w:val="hybridMultilevel"/>
    <w:tmpl w:val="91828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30BD9"/>
    <w:multiLevelType w:val="hybridMultilevel"/>
    <w:tmpl w:val="6F1CE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A5F61"/>
    <w:multiLevelType w:val="hybridMultilevel"/>
    <w:tmpl w:val="BA8E48E0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7F3C6D95"/>
    <w:multiLevelType w:val="singleLevel"/>
    <w:tmpl w:val="549A0B18"/>
    <w:lvl w:ilvl="0">
      <w:start w:val="1"/>
      <w:numFmt w:val="decimal"/>
      <w:pStyle w:val="Text2"/>
      <w:lvlText w:val="%1."/>
      <w:legacy w:legacy="1" w:legacySpace="0" w:legacyIndent="284"/>
      <w:lvlJc w:val="left"/>
      <w:pPr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9F"/>
    <w:rsid w:val="000037CC"/>
    <w:rsid w:val="00006782"/>
    <w:rsid w:val="00006E3B"/>
    <w:rsid w:val="000124AC"/>
    <w:rsid w:val="0002241D"/>
    <w:rsid w:val="0002285A"/>
    <w:rsid w:val="00023324"/>
    <w:rsid w:val="00030ECB"/>
    <w:rsid w:val="00031AA5"/>
    <w:rsid w:val="00033A8F"/>
    <w:rsid w:val="00035E92"/>
    <w:rsid w:val="00045DE5"/>
    <w:rsid w:val="00054C93"/>
    <w:rsid w:val="0006587A"/>
    <w:rsid w:val="0006676A"/>
    <w:rsid w:val="00073E00"/>
    <w:rsid w:val="00082C15"/>
    <w:rsid w:val="0008373E"/>
    <w:rsid w:val="0008420C"/>
    <w:rsid w:val="00084807"/>
    <w:rsid w:val="00093B31"/>
    <w:rsid w:val="00095B1B"/>
    <w:rsid w:val="000A1FB9"/>
    <w:rsid w:val="000A526A"/>
    <w:rsid w:val="000A64E4"/>
    <w:rsid w:val="000A76B7"/>
    <w:rsid w:val="000A774C"/>
    <w:rsid w:val="000B361D"/>
    <w:rsid w:val="000B7DC8"/>
    <w:rsid w:val="000C02E5"/>
    <w:rsid w:val="000C0CD3"/>
    <w:rsid w:val="000C2049"/>
    <w:rsid w:val="000C7F13"/>
    <w:rsid w:val="000D4248"/>
    <w:rsid w:val="000E04D9"/>
    <w:rsid w:val="000F23D7"/>
    <w:rsid w:val="000F463F"/>
    <w:rsid w:val="0010241E"/>
    <w:rsid w:val="00104F6D"/>
    <w:rsid w:val="0010501B"/>
    <w:rsid w:val="00112B19"/>
    <w:rsid w:val="0011372B"/>
    <w:rsid w:val="001144D1"/>
    <w:rsid w:val="001153BD"/>
    <w:rsid w:val="00117BFD"/>
    <w:rsid w:val="00127541"/>
    <w:rsid w:val="00132961"/>
    <w:rsid w:val="001353C7"/>
    <w:rsid w:val="00141A29"/>
    <w:rsid w:val="0014630C"/>
    <w:rsid w:val="00146391"/>
    <w:rsid w:val="001609A6"/>
    <w:rsid w:val="00160E34"/>
    <w:rsid w:val="00162375"/>
    <w:rsid w:val="00162CDE"/>
    <w:rsid w:val="001665E4"/>
    <w:rsid w:val="00174C78"/>
    <w:rsid w:val="0018281D"/>
    <w:rsid w:val="001930F8"/>
    <w:rsid w:val="00195299"/>
    <w:rsid w:val="001A183F"/>
    <w:rsid w:val="001B3461"/>
    <w:rsid w:val="001B706B"/>
    <w:rsid w:val="001C306D"/>
    <w:rsid w:val="001C3840"/>
    <w:rsid w:val="001C488B"/>
    <w:rsid w:val="001C4C60"/>
    <w:rsid w:val="001C66E1"/>
    <w:rsid w:val="001D3147"/>
    <w:rsid w:val="001E3B80"/>
    <w:rsid w:val="001E3D2A"/>
    <w:rsid w:val="001E604B"/>
    <w:rsid w:val="001F37F2"/>
    <w:rsid w:val="002064F0"/>
    <w:rsid w:val="00210DED"/>
    <w:rsid w:val="0021292E"/>
    <w:rsid w:val="002145A8"/>
    <w:rsid w:val="00214AD8"/>
    <w:rsid w:val="002172F8"/>
    <w:rsid w:val="00222A0C"/>
    <w:rsid w:val="00232ADC"/>
    <w:rsid w:val="00236F77"/>
    <w:rsid w:val="00237732"/>
    <w:rsid w:val="00252C2E"/>
    <w:rsid w:val="00253939"/>
    <w:rsid w:val="00256E67"/>
    <w:rsid w:val="00263646"/>
    <w:rsid w:val="00265B3D"/>
    <w:rsid w:val="00266F72"/>
    <w:rsid w:val="00267F8A"/>
    <w:rsid w:val="002713CA"/>
    <w:rsid w:val="00272688"/>
    <w:rsid w:val="00280ED5"/>
    <w:rsid w:val="00282D13"/>
    <w:rsid w:val="00290817"/>
    <w:rsid w:val="002950F2"/>
    <w:rsid w:val="002A1A55"/>
    <w:rsid w:val="002A213B"/>
    <w:rsid w:val="002A6C08"/>
    <w:rsid w:val="002A6F3F"/>
    <w:rsid w:val="002A7796"/>
    <w:rsid w:val="002B115E"/>
    <w:rsid w:val="002B4007"/>
    <w:rsid w:val="002B713F"/>
    <w:rsid w:val="002C132C"/>
    <w:rsid w:val="002C5995"/>
    <w:rsid w:val="002E470D"/>
    <w:rsid w:val="002E65AF"/>
    <w:rsid w:val="002E6984"/>
    <w:rsid w:val="002F3D61"/>
    <w:rsid w:val="002F64C2"/>
    <w:rsid w:val="00300828"/>
    <w:rsid w:val="003035A0"/>
    <w:rsid w:val="00303999"/>
    <w:rsid w:val="003043C5"/>
    <w:rsid w:val="00304FD7"/>
    <w:rsid w:val="00306DE5"/>
    <w:rsid w:val="00312985"/>
    <w:rsid w:val="00325428"/>
    <w:rsid w:val="00332D91"/>
    <w:rsid w:val="0033460F"/>
    <w:rsid w:val="003363AC"/>
    <w:rsid w:val="00340558"/>
    <w:rsid w:val="0034722D"/>
    <w:rsid w:val="003541F7"/>
    <w:rsid w:val="003578E4"/>
    <w:rsid w:val="00360AB2"/>
    <w:rsid w:val="00362207"/>
    <w:rsid w:val="00362684"/>
    <w:rsid w:val="0036314A"/>
    <w:rsid w:val="00364D7D"/>
    <w:rsid w:val="00364F32"/>
    <w:rsid w:val="00370526"/>
    <w:rsid w:val="003766F8"/>
    <w:rsid w:val="00376BEE"/>
    <w:rsid w:val="003851BE"/>
    <w:rsid w:val="0038590D"/>
    <w:rsid w:val="00387E08"/>
    <w:rsid w:val="003A2FEE"/>
    <w:rsid w:val="003A70EA"/>
    <w:rsid w:val="003B068E"/>
    <w:rsid w:val="003B13F5"/>
    <w:rsid w:val="003B1F68"/>
    <w:rsid w:val="003B35F8"/>
    <w:rsid w:val="003B4925"/>
    <w:rsid w:val="003C15BD"/>
    <w:rsid w:val="003C1F64"/>
    <w:rsid w:val="003C233C"/>
    <w:rsid w:val="003C34C0"/>
    <w:rsid w:val="003D5D14"/>
    <w:rsid w:val="003E52CD"/>
    <w:rsid w:val="003E6D83"/>
    <w:rsid w:val="003E6EFF"/>
    <w:rsid w:val="00400DEF"/>
    <w:rsid w:val="00414831"/>
    <w:rsid w:val="004204E0"/>
    <w:rsid w:val="0042328D"/>
    <w:rsid w:val="004265B1"/>
    <w:rsid w:val="00432C2D"/>
    <w:rsid w:val="00432CD3"/>
    <w:rsid w:val="00433167"/>
    <w:rsid w:val="0044059F"/>
    <w:rsid w:val="0044269F"/>
    <w:rsid w:val="00443458"/>
    <w:rsid w:val="00450101"/>
    <w:rsid w:val="00450374"/>
    <w:rsid w:val="00455991"/>
    <w:rsid w:val="00466653"/>
    <w:rsid w:val="00486A66"/>
    <w:rsid w:val="00486CE2"/>
    <w:rsid w:val="004906B1"/>
    <w:rsid w:val="00492250"/>
    <w:rsid w:val="004A341D"/>
    <w:rsid w:val="004A3CE5"/>
    <w:rsid w:val="004A5831"/>
    <w:rsid w:val="004A5833"/>
    <w:rsid w:val="004A68CC"/>
    <w:rsid w:val="004B242D"/>
    <w:rsid w:val="004B3288"/>
    <w:rsid w:val="004B68E2"/>
    <w:rsid w:val="004B77E7"/>
    <w:rsid w:val="004C367B"/>
    <w:rsid w:val="004C4C39"/>
    <w:rsid w:val="004D22E9"/>
    <w:rsid w:val="004E344D"/>
    <w:rsid w:val="004E38A6"/>
    <w:rsid w:val="004E4C42"/>
    <w:rsid w:val="004E5265"/>
    <w:rsid w:val="004E700F"/>
    <w:rsid w:val="004F072B"/>
    <w:rsid w:val="004F5F0C"/>
    <w:rsid w:val="00503E74"/>
    <w:rsid w:val="005060F4"/>
    <w:rsid w:val="00513305"/>
    <w:rsid w:val="00520DA5"/>
    <w:rsid w:val="00526DE9"/>
    <w:rsid w:val="00547234"/>
    <w:rsid w:val="00554D14"/>
    <w:rsid w:val="00581599"/>
    <w:rsid w:val="00587054"/>
    <w:rsid w:val="0059525B"/>
    <w:rsid w:val="005971B9"/>
    <w:rsid w:val="005A249C"/>
    <w:rsid w:val="005A2AB0"/>
    <w:rsid w:val="005C0065"/>
    <w:rsid w:val="005C3349"/>
    <w:rsid w:val="005C4A43"/>
    <w:rsid w:val="005D227A"/>
    <w:rsid w:val="005E25D4"/>
    <w:rsid w:val="005E5F4A"/>
    <w:rsid w:val="0060289D"/>
    <w:rsid w:val="006142A9"/>
    <w:rsid w:val="00615944"/>
    <w:rsid w:val="00623281"/>
    <w:rsid w:val="006252CF"/>
    <w:rsid w:val="00630D47"/>
    <w:rsid w:val="0063158F"/>
    <w:rsid w:val="00634133"/>
    <w:rsid w:val="00636F1B"/>
    <w:rsid w:val="00640E38"/>
    <w:rsid w:val="00646BEB"/>
    <w:rsid w:val="0065029A"/>
    <w:rsid w:val="006544F0"/>
    <w:rsid w:val="0065535C"/>
    <w:rsid w:val="0066230E"/>
    <w:rsid w:val="0066599B"/>
    <w:rsid w:val="006724D8"/>
    <w:rsid w:val="00673C14"/>
    <w:rsid w:val="006759D7"/>
    <w:rsid w:val="00696A0E"/>
    <w:rsid w:val="006A1767"/>
    <w:rsid w:val="006A28FB"/>
    <w:rsid w:val="006A3796"/>
    <w:rsid w:val="006B6330"/>
    <w:rsid w:val="006B6D3D"/>
    <w:rsid w:val="006C32F2"/>
    <w:rsid w:val="006C59F3"/>
    <w:rsid w:val="006C731F"/>
    <w:rsid w:val="006E36A3"/>
    <w:rsid w:val="006F7FED"/>
    <w:rsid w:val="00701793"/>
    <w:rsid w:val="00702D86"/>
    <w:rsid w:val="00717219"/>
    <w:rsid w:val="00722807"/>
    <w:rsid w:val="0073250F"/>
    <w:rsid w:val="00732A7E"/>
    <w:rsid w:val="0073588E"/>
    <w:rsid w:val="00736805"/>
    <w:rsid w:val="0074297B"/>
    <w:rsid w:val="0074587F"/>
    <w:rsid w:val="00751179"/>
    <w:rsid w:val="007517D5"/>
    <w:rsid w:val="00752380"/>
    <w:rsid w:val="00754821"/>
    <w:rsid w:val="007569FF"/>
    <w:rsid w:val="007618C7"/>
    <w:rsid w:val="00766786"/>
    <w:rsid w:val="007677B7"/>
    <w:rsid w:val="00771219"/>
    <w:rsid w:val="007724D7"/>
    <w:rsid w:val="0077272D"/>
    <w:rsid w:val="007740C4"/>
    <w:rsid w:val="00776A2F"/>
    <w:rsid w:val="00780D06"/>
    <w:rsid w:val="007817FF"/>
    <w:rsid w:val="00782566"/>
    <w:rsid w:val="00793CD8"/>
    <w:rsid w:val="00796446"/>
    <w:rsid w:val="007A3E19"/>
    <w:rsid w:val="007B3A30"/>
    <w:rsid w:val="007C284C"/>
    <w:rsid w:val="007C32A0"/>
    <w:rsid w:val="007C4F3D"/>
    <w:rsid w:val="007D1451"/>
    <w:rsid w:val="007D2290"/>
    <w:rsid w:val="007D398F"/>
    <w:rsid w:val="007E597D"/>
    <w:rsid w:val="007F7559"/>
    <w:rsid w:val="007F75FB"/>
    <w:rsid w:val="0081251F"/>
    <w:rsid w:val="00814E66"/>
    <w:rsid w:val="008249BF"/>
    <w:rsid w:val="00833290"/>
    <w:rsid w:val="00836777"/>
    <w:rsid w:val="008407FC"/>
    <w:rsid w:val="00843963"/>
    <w:rsid w:val="0085757B"/>
    <w:rsid w:val="0086367D"/>
    <w:rsid w:val="008636DA"/>
    <w:rsid w:val="00874064"/>
    <w:rsid w:val="0087626A"/>
    <w:rsid w:val="00877D93"/>
    <w:rsid w:val="008959AC"/>
    <w:rsid w:val="00896E78"/>
    <w:rsid w:val="008A2B64"/>
    <w:rsid w:val="008A7058"/>
    <w:rsid w:val="008B1EF0"/>
    <w:rsid w:val="008B3DE1"/>
    <w:rsid w:val="008C0A9F"/>
    <w:rsid w:val="008C2B90"/>
    <w:rsid w:val="008C76D7"/>
    <w:rsid w:val="008D56AA"/>
    <w:rsid w:val="008D57F1"/>
    <w:rsid w:val="008D70AB"/>
    <w:rsid w:val="008E1A68"/>
    <w:rsid w:val="008E4AA4"/>
    <w:rsid w:val="008F2B35"/>
    <w:rsid w:val="008F50F5"/>
    <w:rsid w:val="00900DB0"/>
    <w:rsid w:val="00903AA2"/>
    <w:rsid w:val="00907CD8"/>
    <w:rsid w:val="00911165"/>
    <w:rsid w:val="00911936"/>
    <w:rsid w:val="00912CCE"/>
    <w:rsid w:val="00916C77"/>
    <w:rsid w:val="00922CCD"/>
    <w:rsid w:val="00927B9A"/>
    <w:rsid w:val="009420D6"/>
    <w:rsid w:val="00965164"/>
    <w:rsid w:val="009653B0"/>
    <w:rsid w:val="0097109D"/>
    <w:rsid w:val="009722F8"/>
    <w:rsid w:val="0097747C"/>
    <w:rsid w:val="00982182"/>
    <w:rsid w:val="00992A33"/>
    <w:rsid w:val="0099741B"/>
    <w:rsid w:val="009A4D3D"/>
    <w:rsid w:val="009A5799"/>
    <w:rsid w:val="009A77F2"/>
    <w:rsid w:val="009B6799"/>
    <w:rsid w:val="009D2669"/>
    <w:rsid w:val="009D391A"/>
    <w:rsid w:val="009E0E29"/>
    <w:rsid w:val="009F1F23"/>
    <w:rsid w:val="009F29F5"/>
    <w:rsid w:val="009F3B2E"/>
    <w:rsid w:val="00A03501"/>
    <w:rsid w:val="00A0462E"/>
    <w:rsid w:val="00A0754C"/>
    <w:rsid w:val="00A07AD8"/>
    <w:rsid w:val="00A12430"/>
    <w:rsid w:val="00A13A54"/>
    <w:rsid w:val="00A15B4E"/>
    <w:rsid w:val="00A165D2"/>
    <w:rsid w:val="00A2558D"/>
    <w:rsid w:val="00A36EB0"/>
    <w:rsid w:val="00A46B5E"/>
    <w:rsid w:val="00A561A4"/>
    <w:rsid w:val="00A659B9"/>
    <w:rsid w:val="00A673AC"/>
    <w:rsid w:val="00A70619"/>
    <w:rsid w:val="00A7321E"/>
    <w:rsid w:val="00A744F2"/>
    <w:rsid w:val="00A754A8"/>
    <w:rsid w:val="00A75B74"/>
    <w:rsid w:val="00A823E8"/>
    <w:rsid w:val="00A835CF"/>
    <w:rsid w:val="00A91EE4"/>
    <w:rsid w:val="00A92BBB"/>
    <w:rsid w:val="00A93906"/>
    <w:rsid w:val="00AA5368"/>
    <w:rsid w:val="00AA5D95"/>
    <w:rsid w:val="00AA7CBF"/>
    <w:rsid w:val="00AB42FA"/>
    <w:rsid w:val="00AC265C"/>
    <w:rsid w:val="00AC2667"/>
    <w:rsid w:val="00AC57E2"/>
    <w:rsid w:val="00AD221D"/>
    <w:rsid w:val="00AD2DBA"/>
    <w:rsid w:val="00AD3AF7"/>
    <w:rsid w:val="00AD70B8"/>
    <w:rsid w:val="00AE2243"/>
    <w:rsid w:val="00AE3521"/>
    <w:rsid w:val="00AE4CA9"/>
    <w:rsid w:val="00AF58D7"/>
    <w:rsid w:val="00B01479"/>
    <w:rsid w:val="00B05D0B"/>
    <w:rsid w:val="00B06081"/>
    <w:rsid w:val="00B10FE4"/>
    <w:rsid w:val="00B131A1"/>
    <w:rsid w:val="00B1395F"/>
    <w:rsid w:val="00B224ED"/>
    <w:rsid w:val="00B2426B"/>
    <w:rsid w:val="00B25829"/>
    <w:rsid w:val="00B27692"/>
    <w:rsid w:val="00B323E9"/>
    <w:rsid w:val="00B45ACB"/>
    <w:rsid w:val="00B62F64"/>
    <w:rsid w:val="00B66F19"/>
    <w:rsid w:val="00B67276"/>
    <w:rsid w:val="00B7046A"/>
    <w:rsid w:val="00B70C7A"/>
    <w:rsid w:val="00B740AA"/>
    <w:rsid w:val="00B7481C"/>
    <w:rsid w:val="00B92B80"/>
    <w:rsid w:val="00B95D56"/>
    <w:rsid w:val="00BA046D"/>
    <w:rsid w:val="00BA272C"/>
    <w:rsid w:val="00BA376F"/>
    <w:rsid w:val="00BA4ABC"/>
    <w:rsid w:val="00BA5106"/>
    <w:rsid w:val="00BB33D4"/>
    <w:rsid w:val="00BB372D"/>
    <w:rsid w:val="00BC483B"/>
    <w:rsid w:val="00BC4B4B"/>
    <w:rsid w:val="00BD084D"/>
    <w:rsid w:val="00BD12FC"/>
    <w:rsid w:val="00BD4143"/>
    <w:rsid w:val="00BD7286"/>
    <w:rsid w:val="00BF04E9"/>
    <w:rsid w:val="00BF3C92"/>
    <w:rsid w:val="00BF5914"/>
    <w:rsid w:val="00BF78DF"/>
    <w:rsid w:val="00C12FB8"/>
    <w:rsid w:val="00C13A66"/>
    <w:rsid w:val="00C15617"/>
    <w:rsid w:val="00C24565"/>
    <w:rsid w:val="00C30A97"/>
    <w:rsid w:val="00C37350"/>
    <w:rsid w:val="00C45FC6"/>
    <w:rsid w:val="00C554A6"/>
    <w:rsid w:val="00C66D33"/>
    <w:rsid w:val="00C70717"/>
    <w:rsid w:val="00C80AEF"/>
    <w:rsid w:val="00C813AE"/>
    <w:rsid w:val="00C82F6B"/>
    <w:rsid w:val="00C83371"/>
    <w:rsid w:val="00C92517"/>
    <w:rsid w:val="00C92C5A"/>
    <w:rsid w:val="00CB461C"/>
    <w:rsid w:val="00CC77C2"/>
    <w:rsid w:val="00CD522D"/>
    <w:rsid w:val="00CE07DE"/>
    <w:rsid w:val="00CE0FF8"/>
    <w:rsid w:val="00CE7554"/>
    <w:rsid w:val="00CF2AC0"/>
    <w:rsid w:val="00CF3A33"/>
    <w:rsid w:val="00D03F0D"/>
    <w:rsid w:val="00D05037"/>
    <w:rsid w:val="00D162B2"/>
    <w:rsid w:val="00D22517"/>
    <w:rsid w:val="00D26C1C"/>
    <w:rsid w:val="00D27162"/>
    <w:rsid w:val="00D275CE"/>
    <w:rsid w:val="00D34150"/>
    <w:rsid w:val="00D35A33"/>
    <w:rsid w:val="00D36A79"/>
    <w:rsid w:val="00D41495"/>
    <w:rsid w:val="00D41A6A"/>
    <w:rsid w:val="00D51250"/>
    <w:rsid w:val="00D55950"/>
    <w:rsid w:val="00D60019"/>
    <w:rsid w:val="00D63774"/>
    <w:rsid w:val="00D64A68"/>
    <w:rsid w:val="00D813FB"/>
    <w:rsid w:val="00D87B9B"/>
    <w:rsid w:val="00D90B6A"/>
    <w:rsid w:val="00D9740C"/>
    <w:rsid w:val="00D976A9"/>
    <w:rsid w:val="00DA1A63"/>
    <w:rsid w:val="00DA60BB"/>
    <w:rsid w:val="00DA611D"/>
    <w:rsid w:val="00DA65FD"/>
    <w:rsid w:val="00DB4DD8"/>
    <w:rsid w:val="00DD22BD"/>
    <w:rsid w:val="00DD41CE"/>
    <w:rsid w:val="00DF40AC"/>
    <w:rsid w:val="00DF6B09"/>
    <w:rsid w:val="00DF6F97"/>
    <w:rsid w:val="00E06115"/>
    <w:rsid w:val="00E144DD"/>
    <w:rsid w:val="00E16B50"/>
    <w:rsid w:val="00E23764"/>
    <w:rsid w:val="00E261B5"/>
    <w:rsid w:val="00E26CA4"/>
    <w:rsid w:val="00E26D7C"/>
    <w:rsid w:val="00E34B94"/>
    <w:rsid w:val="00E40468"/>
    <w:rsid w:val="00E503C6"/>
    <w:rsid w:val="00E50C3B"/>
    <w:rsid w:val="00E522B8"/>
    <w:rsid w:val="00E57B53"/>
    <w:rsid w:val="00E651FC"/>
    <w:rsid w:val="00E66C34"/>
    <w:rsid w:val="00E7023F"/>
    <w:rsid w:val="00E74544"/>
    <w:rsid w:val="00E83316"/>
    <w:rsid w:val="00E85C9F"/>
    <w:rsid w:val="00E8720F"/>
    <w:rsid w:val="00E91558"/>
    <w:rsid w:val="00E945D2"/>
    <w:rsid w:val="00E9699C"/>
    <w:rsid w:val="00E970FF"/>
    <w:rsid w:val="00EA61D1"/>
    <w:rsid w:val="00EB0D7C"/>
    <w:rsid w:val="00EB2665"/>
    <w:rsid w:val="00EC5BED"/>
    <w:rsid w:val="00ED3FEB"/>
    <w:rsid w:val="00EE4951"/>
    <w:rsid w:val="00EF23DA"/>
    <w:rsid w:val="00F008E5"/>
    <w:rsid w:val="00F0432E"/>
    <w:rsid w:val="00F104E1"/>
    <w:rsid w:val="00F125AD"/>
    <w:rsid w:val="00F13281"/>
    <w:rsid w:val="00F24465"/>
    <w:rsid w:val="00F24C7E"/>
    <w:rsid w:val="00F33C0F"/>
    <w:rsid w:val="00F43C8B"/>
    <w:rsid w:val="00F55977"/>
    <w:rsid w:val="00F65DBF"/>
    <w:rsid w:val="00F67ABB"/>
    <w:rsid w:val="00F70CBD"/>
    <w:rsid w:val="00F72FE6"/>
    <w:rsid w:val="00F73DFE"/>
    <w:rsid w:val="00F74704"/>
    <w:rsid w:val="00F82A96"/>
    <w:rsid w:val="00F831F9"/>
    <w:rsid w:val="00F84370"/>
    <w:rsid w:val="00F849E1"/>
    <w:rsid w:val="00F86FD1"/>
    <w:rsid w:val="00F8723A"/>
    <w:rsid w:val="00F87616"/>
    <w:rsid w:val="00F95A09"/>
    <w:rsid w:val="00F964B3"/>
    <w:rsid w:val="00FA168E"/>
    <w:rsid w:val="00FA7EDC"/>
    <w:rsid w:val="00FB2799"/>
    <w:rsid w:val="00FB2CB3"/>
    <w:rsid w:val="00FB3D13"/>
    <w:rsid w:val="00FB6C54"/>
    <w:rsid w:val="00FB75FA"/>
    <w:rsid w:val="00FC2A35"/>
    <w:rsid w:val="00FC65CC"/>
    <w:rsid w:val="00FD1CF8"/>
    <w:rsid w:val="00FE143C"/>
    <w:rsid w:val="00FE2739"/>
    <w:rsid w:val="00FF1E4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94624E"/>
  <w15:chartTrackingRefBased/>
  <w15:docId w15:val="{597DC7F9-E69F-40D8-B7FD-D39731C2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59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4059F"/>
    <w:pPr>
      <w:keepNext/>
      <w:widowControl w:val="0"/>
      <w:overflowPunct/>
      <w:spacing w:before="240" w:after="60"/>
      <w:ind w:left="284" w:hanging="284"/>
      <w:jc w:val="center"/>
      <w:textAlignment w:val="auto"/>
      <w:outlineLvl w:val="0"/>
    </w:pPr>
    <w:rPr>
      <w:rFonts w:ascii="Arial" w:hAnsi="Arial" w:cs="Arial"/>
      <w:b/>
      <w:bCs/>
      <w:kern w:val="28"/>
      <w:sz w:val="56"/>
      <w:szCs w:val="56"/>
    </w:rPr>
  </w:style>
  <w:style w:type="paragraph" w:styleId="Nadpis3">
    <w:name w:val="heading 3"/>
    <w:basedOn w:val="Normln"/>
    <w:next w:val="Normln"/>
    <w:qFormat/>
    <w:rsid w:val="0044059F"/>
    <w:pPr>
      <w:keepNext/>
      <w:widowControl w:val="0"/>
      <w:ind w:left="1701" w:hanging="709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rsid w:val="0044059F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xt1">
    <w:name w:val="Text 1"/>
    <w:basedOn w:val="Normln"/>
    <w:rsid w:val="0044059F"/>
    <w:pPr>
      <w:widowControl w:val="0"/>
      <w:spacing w:before="120"/>
      <w:jc w:val="both"/>
    </w:pPr>
    <w:rPr>
      <w:sz w:val="24"/>
      <w:szCs w:val="24"/>
    </w:rPr>
  </w:style>
  <w:style w:type="paragraph" w:customStyle="1" w:styleId="Preambule">
    <w:name w:val="Preambule"/>
    <w:basedOn w:val="Normln"/>
    <w:rsid w:val="0044059F"/>
    <w:pPr>
      <w:widowControl w:val="0"/>
      <w:spacing w:before="240" w:after="240"/>
      <w:jc w:val="both"/>
    </w:pPr>
    <w:rPr>
      <w:b/>
      <w:bCs/>
      <w:spacing w:val="10"/>
      <w:sz w:val="24"/>
      <w:szCs w:val="24"/>
    </w:rPr>
  </w:style>
  <w:style w:type="paragraph" w:styleId="Nzev">
    <w:name w:val="Title"/>
    <w:basedOn w:val="Normln"/>
    <w:link w:val="NzevChar"/>
    <w:qFormat/>
    <w:rsid w:val="0044059F"/>
    <w:pPr>
      <w:widowControl w:val="0"/>
      <w:overflowPunct/>
      <w:jc w:val="center"/>
      <w:textAlignment w:val="auto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rsid w:val="0044059F"/>
    <w:pPr>
      <w:widowControl w:val="0"/>
      <w:tabs>
        <w:tab w:val="center" w:pos="4536"/>
        <w:tab w:val="right" w:pos="9072"/>
      </w:tabs>
    </w:pPr>
  </w:style>
  <w:style w:type="paragraph" w:customStyle="1" w:styleId="Text2">
    <w:name w:val="Text 2"/>
    <w:basedOn w:val="Text1"/>
    <w:rsid w:val="0044059F"/>
    <w:pPr>
      <w:widowControl/>
      <w:numPr>
        <w:numId w:val="1"/>
      </w:numPr>
      <w:overflowPunct/>
      <w:adjustRightInd/>
      <w:textAlignment w:val="auto"/>
    </w:pPr>
  </w:style>
  <w:style w:type="paragraph" w:styleId="Zkladntext">
    <w:name w:val="Body Text"/>
    <w:basedOn w:val="Normln"/>
    <w:rsid w:val="0044059F"/>
    <w:pPr>
      <w:overflowPunct/>
      <w:adjustRightInd/>
      <w:jc w:val="both"/>
      <w:textAlignment w:val="auto"/>
    </w:pPr>
    <w:rPr>
      <w:sz w:val="24"/>
      <w:szCs w:val="24"/>
    </w:rPr>
  </w:style>
  <w:style w:type="paragraph" w:styleId="Textpoznpodarou">
    <w:name w:val="footnote text"/>
    <w:basedOn w:val="Normln"/>
    <w:rsid w:val="0044059F"/>
  </w:style>
  <w:style w:type="character" w:styleId="Znakapoznpodarou">
    <w:name w:val="footnote reference"/>
    <w:rsid w:val="0044059F"/>
    <w:rPr>
      <w:rFonts w:cs="Times New Roman"/>
      <w:vertAlign w:val="superscript"/>
    </w:rPr>
  </w:style>
  <w:style w:type="table" w:styleId="Mkatabulky">
    <w:name w:val="Table Grid"/>
    <w:basedOn w:val="Normlntabulka"/>
    <w:rsid w:val="00554D1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DA60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9F2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F29F5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F29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29F5"/>
  </w:style>
  <w:style w:type="character" w:customStyle="1" w:styleId="TextkomenteChar">
    <w:name w:val="Text komentáře Char"/>
    <w:basedOn w:val="Standardnpsmoodstavce"/>
    <w:link w:val="Textkomente"/>
    <w:rsid w:val="009F29F5"/>
  </w:style>
  <w:style w:type="paragraph" w:styleId="Pedmtkomente">
    <w:name w:val="annotation subject"/>
    <w:basedOn w:val="Textkomente"/>
    <w:next w:val="Textkomente"/>
    <w:link w:val="PedmtkomenteChar"/>
    <w:rsid w:val="009F29F5"/>
    <w:rPr>
      <w:b/>
      <w:bCs/>
    </w:rPr>
  </w:style>
  <w:style w:type="character" w:customStyle="1" w:styleId="PedmtkomenteChar">
    <w:name w:val="Předmět komentáře Char"/>
    <w:link w:val="Pedmtkomente"/>
    <w:rsid w:val="009F29F5"/>
    <w:rPr>
      <w:b/>
      <w:bCs/>
    </w:rPr>
  </w:style>
  <w:style w:type="character" w:customStyle="1" w:styleId="ZhlavChar">
    <w:name w:val="Záhlaví Char"/>
    <w:link w:val="Zhlav"/>
    <w:uiPriority w:val="99"/>
    <w:rsid w:val="00615944"/>
  </w:style>
  <w:style w:type="character" w:customStyle="1" w:styleId="ZpatChar">
    <w:name w:val="Zápatí Char"/>
    <w:link w:val="Zpat"/>
    <w:uiPriority w:val="99"/>
    <w:rsid w:val="00AE2243"/>
  </w:style>
  <w:style w:type="character" w:customStyle="1" w:styleId="markedcontent">
    <w:name w:val="markedcontent"/>
    <w:basedOn w:val="Standardnpsmoodstavce"/>
    <w:rsid w:val="00F67ABB"/>
  </w:style>
  <w:style w:type="paragraph" w:styleId="Odstavecseseznamem">
    <w:name w:val="List Paragraph"/>
    <w:basedOn w:val="Normln"/>
    <w:uiPriority w:val="34"/>
    <w:qFormat/>
    <w:rsid w:val="00F67ABB"/>
    <w:pPr>
      <w:ind w:left="720"/>
      <w:contextualSpacing/>
    </w:pPr>
  </w:style>
  <w:style w:type="character" w:styleId="Siln">
    <w:name w:val="Strong"/>
    <w:qFormat/>
    <w:rsid w:val="00CE7554"/>
    <w:rPr>
      <w:b/>
    </w:rPr>
  </w:style>
  <w:style w:type="paragraph" w:customStyle="1" w:styleId="Nzevvyhl">
    <w:name w:val="Název vyhl"/>
    <w:basedOn w:val="Normln"/>
    <w:rsid w:val="00CE7554"/>
    <w:pPr>
      <w:widowControl w:val="0"/>
      <w:suppressAutoHyphens/>
      <w:overflowPunct/>
      <w:autoSpaceDN/>
      <w:adjustRightInd/>
      <w:jc w:val="center"/>
      <w:textAlignment w:val="auto"/>
    </w:pPr>
    <w:rPr>
      <w:rFonts w:ascii="Arial" w:hAnsi="Arial" w:cs="Arial"/>
      <w:b/>
      <w:bCs/>
      <w:sz w:val="28"/>
      <w:szCs w:val="28"/>
      <w:lang w:eastAsia="ar-SA"/>
    </w:rPr>
  </w:style>
  <w:style w:type="paragraph" w:styleId="Normlnweb">
    <w:name w:val="Normal (Web)"/>
    <w:basedOn w:val="Normln"/>
    <w:rsid w:val="00CE7554"/>
    <w:pPr>
      <w:suppressAutoHyphens/>
      <w:overflowPunct/>
      <w:autoSpaceDE/>
      <w:autoSpaceDN/>
      <w:adjustRightInd/>
      <w:spacing w:before="100" w:after="100"/>
      <w:textAlignment w:val="auto"/>
    </w:pPr>
    <w:rPr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CE7554"/>
    <w:rPr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900DB0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A8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0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givratislavice.cz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811E3-4099-4715-B11D-B2C0F255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Liberce č</vt:lpstr>
    </vt:vector>
  </TitlesOfParts>
  <Company>Magistrát města Liberec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Liberce č</dc:title>
  <dc:subject/>
  <dc:creator>Sladkova.Lucie</dc:creator>
  <cp:keywords/>
  <dc:description/>
  <cp:lastModifiedBy>Osičková Petra</cp:lastModifiedBy>
  <cp:revision>2</cp:revision>
  <cp:lastPrinted>2023-04-28T06:24:00Z</cp:lastPrinted>
  <dcterms:created xsi:type="dcterms:W3CDTF">2025-06-27T06:38:00Z</dcterms:created>
  <dcterms:modified xsi:type="dcterms:W3CDTF">2025-06-27T06:38:00Z</dcterms:modified>
</cp:coreProperties>
</file>