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282" w:rsidRDefault="00BB5C51">
      <w:pPr>
        <w:pStyle w:val="Nzev"/>
      </w:pPr>
      <w:r>
        <w:t>Obec Střelice</w:t>
      </w:r>
      <w:r>
        <w:br/>
      </w:r>
      <w:r>
        <w:t>Zastupitelstvo obce Střelice</w:t>
      </w:r>
    </w:p>
    <w:p w:rsidR="00C40282" w:rsidRDefault="00BB5C51">
      <w:pPr>
        <w:pStyle w:val="Nadpis1"/>
      </w:pPr>
      <w:r>
        <w:t>Obecně závazná vyhláška obce Střelice</w:t>
      </w:r>
      <w:r>
        <w:br/>
      </w:r>
      <w:r>
        <w:t>o místním poplatku ze psů</w:t>
      </w:r>
    </w:p>
    <w:p w:rsidR="00C40282" w:rsidRDefault="00BB5C51">
      <w:pPr>
        <w:pStyle w:val="UvodniVeta"/>
      </w:pPr>
      <w:r>
        <w:t xml:space="preserve">Zastupitelstvo obce Střelice se na svém zasedání dne 14. prosince 2023 usnesením 29/2023/Z10 </w:t>
      </w:r>
      <w:bookmarkStart w:id="0" w:name="_GoBack"/>
      <w:bookmarkEnd w:id="0"/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</w:t>
      </w:r>
      <w:r>
        <w:t>ění pozdějších předpisů, tuto obecně závaznou vyhlášku (dále jen „vyhláška“):</w:t>
      </w:r>
    </w:p>
    <w:p w:rsidR="00C40282" w:rsidRDefault="00BB5C51">
      <w:pPr>
        <w:pStyle w:val="Nadpis2"/>
      </w:pPr>
      <w:r>
        <w:t>Čl. 1</w:t>
      </w:r>
      <w:r>
        <w:br/>
      </w:r>
      <w:r>
        <w:t>Úvodní ustanovení</w:t>
      </w:r>
    </w:p>
    <w:p w:rsidR="00C40282" w:rsidRDefault="00BB5C51">
      <w:pPr>
        <w:pStyle w:val="Odstavec"/>
        <w:numPr>
          <w:ilvl w:val="0"/>
          <w:numId w:val="1"/>
        </w:numPr>
      </w:pPr>
      <w:r>
        <w:t>Obec Střelice touto vyhláškou zavádí místní poplatek ze psů (dále jen „poplatek“).</w:t>
      </w:r>
    </w:p>
    <w:p w:rsidR="00C40282" w:rsidRDefault="00BB5C5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C40282" w:rsidRDefault="00BB5C5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C40282" w:rsidRDefault="00BB5C51">
      <w:pPr>
        <w:pStyle w:val="Nadpis2"/>
      </w:pPr>
      <w:r>
        <w:t>Čl. 2</w:t>
      </w:r>
      <w:r>
        <w:br/>
      </w:r>
      <w:r>
        <w:t>Předmět poplatku a poplatník</w:t>
      </w:r>
    </w:p>
    <w:p w:rsidR="00C40282" w:rsidRDefault="00BB5C51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území</w:t>
      </w:r>
      <w:r>
        <w:t xml:space="preserve"> České republiky (dále jen „poplatník“); poplatek 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:rsidR="00C40282" w:rsidRDefault="00BB5C51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:rsidR="00C40282" w:rsidRDefault="00BB5C51">
      <w:pPr>
        <w:pStyle w:val="Nadpis2"/>
      </w:pPr>
      <w:r>
        <w:t>Čl. 3</w:t>
      </w:r>
      <w:r>
        <w:br/>
      </w:r>
      <w:r>
        <w:t>Ohlašovací povinnost</w:t>
      </w:r>
    </w:p>
    <w:p w:rsidR="00C40282" w:rsidRDefault="00BB5C51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C40282" w:rsidRDefault="00BB5C51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30 dnů ode dne, kdy na</w:t>
      </w:r>
      <w:r>
        <w:t>stala</w:t>
      </w:r>
      <w:r>
        <w:rPr>
          <w:rStyle w:val="Znakapoznpodarou"/>
        </w:rPr>
        <w:footnoteReference w:id="6"/>
      </w:r>
      <w:r>
        <w:t>.</w:t>
      </w:r>
    </w:p>
    <w:p w:rsidR="00C40282" w:rsidRDefault="00BB5C51">
      <w:pPr>
        <w:pStyle w:val="Nadpis2"/>
      </w:pPr>
      <w:r>
        <w:t>Čl. 4</w:t>
      </w:r>
      <w:r>
        <w:br/>
      </w:r>
      <w:r>
        <w:t>Sazba poplatku</w:t>
      </w:r>
    </w:p>
    <w:p w:rsidR="00C40282" w:rsidRDefault="00BB5C51">
      <w:pPr>
        <w:pStyle w:val="Odstavec"/>
        <w:numPr>
          <w:ilvl w:val="0"/>
          <w:numId w:val="4"/>
        </w:numPr>
      </w:pPr>
      <w:r>
        <w:t>Sazba poplatku za kalendářní rok činí:</w:t>
      </w:r>
    </w:p>
    <w:p w:rsidR="00C40282" w:rsidRDefault="00BB5C51">
      <w:pPr>
        <w:pStyle w:val="Odstavec"/>
        <w:numPr>
          <w:ilvl w:val="1"/>
          <w:numId w:val="1"/>
        </w:numPr>
      </w:pPr>
      <w:r>
        <w:t>za jednoho psa chovaného v rodinném domě 200 Kč,</w:t>
      </w:r>
    </w:p>
    <w:p w:rsidR="00C40282" w:rsidRDefault="00BB5C51">
      <w:pPr>
        <w:pStyle w:val="Odstavec"/>
        <w:numPr>
          <w:ilvl w:val="1"/>
          <w:numId w:val="1"/>
        </w:numPr>
      </w:pPr>
      <w:r>
        <w:lastRenderedPageBreak/>
        <w:t>za jednoho psa chovaného v domě se třemi nebo více byty 350 Kč,</w:t>
      </w:r>
    </w:p>
    <w:p w:rsidR="00C40282" w:rsidRDefault="00BB5C51">
      <w:pPr>
        <w:pStyle w:val="Odstavec"/>
        <w:numPr>
          <w:ilvl w:val="1"/>
          <w:numId w:val="1"/>
        </w:numPr>
      </w:pPr>
      <w:r>
        <w:t xml:space="preserve">za jednoho psa chovaného </w:t>
      </w:r>
      <w:r>
        <w:t xml:space="preserve">v jiných prostorách (např. zahrady, komerční prostory, apod.) 200 Kč </w:t>
      </w:r>
    </w:p>
    <w:p w:rsidR="00C40282" w:rsidRDefault="00BB5C51">
      <w:pPr>
        <w:pStyle w:val="Odstavec"/>
        <w:numPr>
          <w:ilvl w:val="1"/>
          <w:numId w:val="1"/>
        </w:numPr>
      </w:pPr>
      <w:r>
        <w:t>za druhého a každého dalšího psa téhož držitele 400 Kč,</w:t>
      </w:r>
    </w:p>
    <w:p w:rsidR="00C40282" w:rsidRDefault="00BB5C51">
      <w:pPr>
        <w:pStyle w:val="Odstavec"/>
        <w:numPr>
          <w:ilvl w:val="1"/>
          <w:numId w:val="1"/>
        </w:numPr>
      </w:pPr>
      <w:r>
        <w:t>za psa, jehož držitelem je osoba starší 65 let, 100 Kč,</w:t>
      </w:r>
    </w:p>
    <w:p w:rsidR="00C40282" w:rsidRDefault="00BB5C51">
      <w:pPr>
        <w:pStyle w:val="Odstavec"/>
        <w:numPr>
          <w:ilvl w:val="1"/>
          <w:numId w:val="1"/>
        </w:numPr>
      </w:pPr>
      <w:r>
        <w:t>za druhého a každého dalšího psa téhož držitele, kterým je osoba starší 65</w:t>
      </w:r>
      <w:r>
        <w:t xml:space="preserve"> let, 200 Kč.</w:t>
      </w:r>
    </w:p>
    <w:p w:rsidR="00C40282" w:rsidRDefault="00BB5C51">
      <w:pPr>
        <w:pStyle w:val="Odstavec"/>
        <w:numPr>
          <w:ilvl w:val="0"/>
          <w:numId w:val="1"/>
        </w:numPr>
      </w:pPr>
      <w:r>
        <w:t>V případě trvání poplatkové povinnosti po dobu kratší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:rsidR="00C40282" w:rsidRDefault="00BB5C51">
      <w:pPr>
        <w:pStyle w:val="Nadpis2"/>
      </w:pPr>
      <w:r>
        <w:t>Čl. 5</w:t>
      </w:r>
      <w:r>
        <w:br/>
      </w:r>
      <w:r>
        <w:t>Splatnost poplatku</w:t>
      </w:r>
    </w:p>
    <w:p w:rsidR="00C40282" w:rsidRDefault="00BB5C51">
      <w:pPr>
        <w:pStyle w:val="Odstavec"/>
        <w:numPr>
          <w:ilvl w:val="0"/>
          <w:numId w:val="5"/>
        </w:numPr>
      </w:pPr>
      <w:r>
        <w:t>Poplatek je splat</w:t>
      </w:r>
      <w:r>
        <w:t>ný nejpozději do 30. dubna příslušného kalendářního roku.</w:t>
      </w:r>
    </w:p>
    <w:p w:rsidR="00C40282" w:rsidRDefault="00BB5C51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měsíce, který následuje po měsíci, ve kterém poplatková povinnost vznikla.</w:t>
      </w:r>
    </w:p>
    <w:p w:rsidR="00C40282" w:rsidRDefault="00BB5C51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C40282" w:rsidRDefault="00BB5C51">
      <w:pPr>
        <w:pStyle w:val="Nadpis2"/>
      </w:pPr>
      <w:r>
        <w:t>Čl. 6</w:t>
      </w:r>
      <w:r>
        <w:br/>
      </w:r>
      <w:r>
        <w:t xml:space="preserve"> Osvobození</w:t>
      </w:r>
    </w:p>
    <w:p w:rsidR="00C40282" w:rsidRDefault="00BB5C51">
      <w:pPr>
        <w:pStyle w:val="Odstavec"/>
        <w:numPr>
          <w:ilvl w:val="0"/>
          <w:numId w:val="6"/>
        </w:numPr>
      </w:pPr>
      <w:r>
        <w:t>Od poplatku ze psů je osvobozen držitel psa, kterým je osoba nevidomá, osoba, která je považována za závislou na pomoci jiné fyz</w:t>
      </w:r>
      <w:r>
        <w:t>ické osoby podle zákona upravujícího sociální služby, osoba, která je držitelem průkazu ZTP nebo ZTP/P, osoba provádějící výcvik psů určených k doprovodu těchto osob, osoba provozující útulek pro zvířata nebo osoba, které stanoví povinnost držení a používá</w:t>
      </w:r>
      <w:r>
        <w:t>ní psa zvláštní právní předpis</w:t>
      </w:r>
      <w:r>
        <w:rPr>
          <w:rStyle w:val="Znakapoznpodarou"/>
        </w:rPr>
        <w:footnoteReference w:id="8"/>
      </w:r>
      <w:r>
        <w:t>.</w:t>
      </w:r>
    </w:p>
    <w:p w:rsidR="00C40282" w:rsidRDefault="00BB5C51">
      <w:pPr>
        <w:pStyle w:val="Odstavec"/>
        <w:numPr>
          <w:ilvl w:val="0"/>
          <w:numId w:val="1"/>
        </w:numPr>
      </w:pPr>
      <w:r>
        <w:t>Od poplatku se dále osvobozují držitelé psů speciálně vycvičených pro záchranné práce při neštěstích, živelných katastrofách apod., kteří jsou organizováni v záchranných organizacíc</w:t>
      </w:r>
      <w:r>
        <w:t>h zařazených do IZS a kteří o tom předloží náležité doklady.</w:t>
      </w:r>
    </w:p>
    <w:p w:rsidR="00C40282" w:rsidRDefault="00BB5C51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C40282" w:rsidRDefault="00BB5C51">
      <w:pPr>
        <w:pStyle w:val="Nadpis2"/>
      </w:pPr>
      <w:r>
        <w:t>Čl. 7</w:t>
      </w:r>
      <w:r>
        <w:br/>
      </w:r>
      <w:r>
        <w:t xml:space="preserve"> Přechodné a zrušovací ustanovení</w:t>
      </w:r>
    </w:p>
    <w:p w:rsidR="00C40282" w:rsidRDefault="00BB5C51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C40282" w:rsidRDefault="00BB5C51">
      <w:pPr>
        <w:pStyle w:val="Odstavec"/>
        <w:numPr>
          <w:ilvl w:val="0"/>
          <w:numId w:val="1"/>
        </w:numPr>
      </w:pPr>
      <w:r>
        <w:t>Zrušuje se obecně závazná vyhláška č. 1/2019, Obecně závazná vyhláška obce Střelice č. 1</w:t>
      </w:r>
      <w:r>
        <w:t>/2019, o místním poplatku ze psů, ze dne 17. prosince 2019.</w:t>
      </w:r>
    </w:p>
    <w:p w:rsidR="00C40282" w:rsidRDefault="00BB5C51">
      <w:pPr>
        <w:pStyle w:val="Nadpis2"/>
      </w:pPr>
      <w:r>
        <w:lastRenderedPageBreak/>
        <w:t>Čl. 8</w:t>
      </w:r>
      <w:r>
        <w:br/>
      </w:r>
      <w:r>
        <w:t>Účinnost</w:t>
      </w:r>
    </w:p>
    <w:p w:rsidR="00C40282" w:rsidRDefault="00BB5C51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40282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40282" w:rsidRDefault="00BB5C51">
            <w:pPr>
              <w:pStyle w:val="PodpisovePole"/>
            </w:pPr>
            <w:r>
              <w:t>Jiří Vašulín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40282" w:rsidRDefault="00BB5C51">
            <w:pPr>
              <w:pStyle w:val="PodpisovePole"/>
            </w:pPr>
            <w:r>
              <w:t>Josef Tichý v. r.</w:t>
            </w:r>
            <w:r>
              <w:br/>
            </w:r>
            <w:r>
              <w:t xml:space="preserve"> místostarosta</w:t>
            </w:r>
          </w:p>
        </w:tc>
      </w:tr>
      <w:tr w:rsidR="00C40282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40282" w:rsidRDefault="00C40282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40282" w:rsidRDefault="00C40282">
            <w:pPr>
              <w:pStyle w:val="PodpisovePole"/>
            </w:pPr>
          </w:p>
        </w:tc>
      </w:tr>
    </w:tbl>
    <w:p w:rsidR="00C40282" w:rsidRDefault="00C40282"/>
    <w:sectPr w:rsidR="00C4028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B5C51">
      <w:r>
        <w:separator/>
      </w:r>
    </w:p>
  </w:endnote>
  <w:endnote w:type="continuationSeparator" w:id="0">
    <w:p w:rsidR="00000000" w:rsidRDefault="00BB5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B5C51">
      <w:r>
        <w:rPr>
          <w:color w:val="000000"/>
        </w:rPr>
        <w:separator/>
      </w:r>
    </w:p>
  </w:footnote>
  <w:footnote w:type="continuationSeparator" w:id="0">
    <w:p w:rsidR="00000000" w:rsidRDefault="00BB5C51">
      <w:r>
        <w:continuationSeparator/>
      </w:r>
    </w:p>
  </w:footnote>
  <w:footnote w:id="1">
    <w:p w:rsidR="00C40282" w:rsidRDefault="00BB5C51">
      <w:pPr>
        <w:pStyle w:val="Footnote"/>
      </w:pPr>
      <w:r>
        <w:rPr>
          <w:rStyle w:val="Znakapoznpodarou"/>
        </w:rPr>
        <w:footnoteRef/>
      </w:r>
      <w:r>
        <w:t>§ 2 odst. 5 zákona o m</w:t>
      </w:r>
      <w:r>
        <w:t>ístních poplatcích</w:t>
      </w:r>
    </w:p>
  </w:footnote>
  <w:footnote w:id="2">
    <w:p w:rsidR="00C40282" w:rsidRDefault="00BB5C5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C40282" w:rsidRDefault="00BB5C51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:rsidR="00C40282" w:rsidRDefault="00BB5C51">
      <w:pPr>
        <w:pStyle w:val="Footnote"/>
      </w:pPr>
      <w:r>
        <w:rPr>
          <w:rStyle w:val="Znakapoznpodarou"/>
        </w:rPr>
        <w:footnoteRef/>
      </w:r>
      <w:r>
        <w:t>§ 2 odst. 2 zákona o místníc</w:t>
      </w:r>
      <w:r>
        <w:t>h poplatcích</w:t>
      </w:r>
    </w:p>
  </w:footnote>
  <w:footnote w:id="5">
    <w:p w:rsidR="00C40282" w:rsidRDefault="00BB5C51">
      <w:pPr>
        <w:pStyle w:val="Footnote"/>
      </w:pPr>
      <w:r>
        <w:rPr>
          <w:rStyle w:val="Znakapoznpodarou"/>
        </w:rPr>
        <w:footnoteRef/>
      </w:r>
      <w:r>
        <w:t>§ 14a ods</w:t>
      </w:r>
      <w:r>
        <w:t>t. 1 a 2 zákona o místních poplatcích; v ohlášení poplatník uvede zejména své identifikační údaje a skutečnosti rozhodné pro stanovení poplatku</w:t>
      </w:r>
    </w:p>
  </w:footnote>
  <w:footnote w:id="6">
    <w:p w:rsidR="00C40282" w:rsidRDefault="00BB5C5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C40282" w:rsidRDefault="00BB5C51">
      <w:pPr>
        <w:pStyle w:val="Footnote"/>
      </w:pPr>
      <w:r>
        <w:rPr>
          <w:rStyle w:val="Znakapoznpodarou"/>
        </w:rPr>
        <w:footnoteRef/>
      </w:r>
      <w:r>
        <w:t>§ 2 odst. 3 zákona o místních poplatcích</w:t>
      </w:r>
    </w:p>
  </w:footnote>
  <w:footnote w:id="8">
    <w:p w:rsidR="00C40282" w:rsidRDefault="00BB5C51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:rsidR="00C40282" w:rsidRDefault="00BB5C51">
      <w:pPr>
        <w:pStyle w:val="Footnote"/>
      </w:pPr>
      <w:r>
        <w:rPr>
          <w:rStyle w:val="Znakapoznpodarou"/>
        </w:rPr>
        <w:footnoteRef/>
      </w:r>
      <w:r>
        <w:t xml:space="preserve">§ 14a odst. 6 zákona o místních </w:t>
      </w:r>
      <w:r>
        <w:t>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E7729"/>
    <w:multiLevelType w:val="multilevel"/>
    <w:tmpl w:val="8060635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40282"/>
    <w:rsid w:val="00BB5C51"/>
    <w:rsid w:val="00C4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2603D-EA41-4B5A-981C-9C305AF9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Tichý</dc:creator>
  <cp:lastModifiedBy>Josef Tichý</cp:lastModifiedBy>
  <cp:revision>2</cp:revision>
  <dcterms:created xsi:type="dcterms:W3CDTF">2023-12-15T06:59:00Z</dcterms:created>
  <dcterms:modified xsi:type="dcterms:W3CDTF">2023-12-15T06:59:00Z</dcterms:modified>
</cp:coreProperties>
</file>