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A4D4E" w14:textId="3672893E" w:rsidR="00E963F9" w:rsidRPr="007C75D7" w:rsidRDefault="00E963F9" w:rsidP="00E963F9">
      <w:pPr>
        <w:pStyle w:val="Zkladntext"/>
        <w:spacing w:after="0"/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75D7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Obec </w:t>
      </w:r>
      <w:r w:rsidR="007C75D7" w:rsidRPr="007C75D7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Řendějov</w:t>
      </w:r>
    </w:p>
    <w:p w14:paraId="5354A292" w14:textId="4E7A1441" w:rsidR="00E963F9" w:rsidRPr="007C75D7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75D7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Zastupitelstvo obce </w:t>
      </w:r>
      <w:r w:rsidR="007C75D7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Řendějov</w:t>
      </w:r>
    </w:p>
    <w:p w14:paraId="64DFD422" w14:textId="34CCF807" w:rsidR="00774261" w:rsidRPr="007C75D7" w:rsidRDefault="00E963F9" w:rsidP="009652D3">
      <w:pPr>
        <w:spacing w:line="276" w:lineRule="auto"/>
        <w:jc w:val="center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75D7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Obecně závazná vyhláška obce </w:t>
      </w:r>
      <w:r w:rsidR="007C75D7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Řendějov </w:t>
      </w:r>
    </w:p>
    <w:p w14:paraId="79DA0C5E" w14:textId="77777777" w:rsidR="00F64363" w:rsidRPr="007C75D7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75D7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kterou se vydává požární řád obce</w:t>
      </w:r>
    </w:p>
    <w:p w14:paraId="3D196131" w14:textId="77777777" w:rsidR="00F64363" w:rsidRPr="007C75D7" w:rsidRDefault="00F64363" w:rsidP="00F64363">
      <w:pPr>
        <w:pStyle w:val="Zkladntextodsazen"/>
        <w:ind w:firstLine="0"/>
        <w:jc w:val="center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B27623" w14:textId="3136B986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7C75D7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Zastupitelstvo obce </w:t>
      </w:r>
      <w:r w:rsidR="00217076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Řendějov </w:t>
      </w:r>
      <w:r w:rsidRPr="007C75D7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 na svém zasedání konaném dn</w:t>
      </w:r>
      <w:r w:rsidR="00217076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15.10.2024</w:t>
      </w:r>
      <w:r w:rsidRPr="007C75D7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usneslo vydat na základě § 29 odst. 1 písm. o) bod 1 zákona č. 133/1985 Sb., o požární ochraně, ve znění pozdějších předpisů (dále jen „zákon o požární ochraně“), a v souladu s § 10 </w:t>
      </w:r>
      <w:r w:rsidRPr="00F64363">
        <w:rPr>
          <w:rFonts w:ascii="Arial" w:hAnsi="Arial" w:cs="Arial"/>
          <w:sz w:val="22"/>
          <w:szCs w:val="22"/>
        </w:rPr>
        <w:t>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066ACE52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4A79DCB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4014D91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AD8BF7C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6836F57A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F7425DC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45DD28E9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0775121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0C703AB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888CB74" w14:textId="1BDA4E76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217076">
        <w:rPr>
          <w:rFonts w:ascii="Arial" w:hAnsi="Arial" w:cs="Arial"/>
          <w:sz w:val="22"/>
          <w:szCs w:val="22"/>
        </w:rPr>
        <w:t xml:space="preserve">Řendějov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42F2069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9F3CCCF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790507FF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</w:t>
      </w:r>
      <w:proofErr w:type="gramStart"/>
      <w:r w:rsidRPr="00F64363">
        <w:rPr>
          <w:rFonts w:ascii="Arial" w:eastAsia="Times New Roman" w:hAnsi="Arial" w:cs="Arial"/>
          <w:color w:val="000000"/>
          <w:lang w:val="cs-CZ" w:eastAsia="cs-CZ"/>
        </w:rPr>
        <w:t>v  obci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5110C9EE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0C1F98E3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333905BF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0FAD3259" w14:textId="77777777" w:rsidR="00217076" w:rsidRDefault="00217076" w:rsidP="00217076">
      <w:pPr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21205E50" w14:textId="01B81FEB" w:rsidR="00F64363" w:rsidRPr="00217076" w:rsidRDefault="00F64363" w:rsidP="0021707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17076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71CEF9D4" w14:textId="77777777" w:rsidR="00F64363" w:rsidRPr="00F64363" w:rsidRDefault="00F64363" w:rsidP="00F64363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D60906F" w14:textId="77777777" w:rsidR="00472108" w:rsidRDefault="00472108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3BED858B" w14:textId="5ECF9A55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2228FCA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970DC93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19CAA156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0D9C20FC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39AA14A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CE616F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20CD216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30E4583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31998CA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4807508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BAA22E3" w14:textId="77F5C0DD" w:rsidR="00F64363" w:rsidRPr="000815D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0815D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 w:rsidRPr="000815D3">
        <w:rPr>
          <w:rFonts w:ascii="Arial" w:hAnsi="Arial" w:cs="Arial"/>
          <w:sz w:val="22"/>
          <w:szCs w:val="22"/>
        </w:rPr>
        <w:t>hasičské stanice JSDH obce</w:t>
      </w:r>
      <w:r w:rsidRPr="000815D3">
        <w:rPr>
          <w:rFonts w:ascii="Arial" w:hAnsi="Arial" w:cs="Arial"/>
          <w:sz w:val="22"/>
          <w:szCs w:val="22"/>
        </w:rPr>
        <w:t xml:space="preserve"> </w:t>
      </w:r>
      <w:r w:rsidR="00472108" w:rsidRPr="000815D3">
        <w:rPr>
          <w:rFonts w:ascii="Arial" w:hAnsi="Arial" w:cs="Arial"/>
          <w:sz w:val="22"/>
          <w:szCs w:val="22"/>
        </w:rPr>
        <w:t>v </w:t>
      </w:r>
      <w:r w:rsidR="000815D3" w:rsidRPr="000815D3">
        <w:rPr>
          <w:rFonts w:ascii="Arial" w:hAnsi="Arial" w:cs="Arial"/>
          <w:sz w:val="22"/>
          <w:szCs w:val="22"/>
        </w:rPr>
        <w:t>Řendějově</w:t>
      </w:r>
      <w:r w:rsidR="00472108" w:rsidRPr="000815D3">
        <w:rPr>
          <w:rFonts w:ascii="Arial" w:hAnsi="Arial" w:cs="Arial"/>
          <w:sz w:val="22"/>
          <w:szCs w:val="22"/>
        </w:rPr>
        <w:t xml:space="preserve"> </w:t>
      </w:r>
      <w:r w:rsidRPr="000815D3">
        <w:rPr>
          <w:rFonts w:ascii="Arial" w:hAnsi="Arial" w:cs="Arial"/>
          <w:sz w:val="22"/>
          <w:szCs w:val="22"/>
        </w:rPr>
        <w:t xml:space="preserve">anebo na jiné místo, stanovené </w:t>
      </w:r>
      <w:r w:rsidR="00B940A8" w:rsidRPr="000815D3">
        <w:rPr>
          <w:rFonts w:ascii="Arial" w:hAnsi="Arial" w:cs="Arial"/>
          <w:sz w:val="22"/>
          <w:szCs w:val="22"/>
        </w:rPr>
        <w:t>velitelem JSDH</w:t>
      </w:r>
      <w:r w:rsidRPr="000815D3">
        <w:rPr>
          <w:rFonts w:ascii="Arial" w:hAnsi="Arial" w:cs="Arial"/>
          <w:sz w:val="22"/>
          <w:szCs w:val="22"/>
        </w:rPr>
        <w:t>.</w:t>
      </w:r>
    </w:p>
    <w:p w14:paraId="29094D5C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4E995AA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701F936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6664E1B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1DCF0F25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2B84ADCC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1C0C3D29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4E10120A" w14:textId="77777777" w:rsidR="00F64363" w:rsidRPr="00472108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472108">
        <w:rPr>
          <w:rFonts w:ascii="Arial" w:hAnsi="Arial" w:cs="Arial"/>
          <w:sz w:val="22"/>
          <w:szCs w:val="22"/>
        </w:rPr>
        <w:t>Obec nad rámec nařízení kraje nestanovila další zdroje vody pro hašení požárů.</w:t>
      </w:r>
    </w:p>
    <w:p w14:paraId="5990D742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ED66325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41A651B7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2499BA1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883D6D3" w14:textId="77777777"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34D51C6B" w14:textId="19A6C958" w:rsidR="00F64363" w:rsidRPr="00F64363" w:rsidRDefault="00A16AE6" w:rsidP="00F64363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   </w:t>
      </w:r>
      <w:r w:rsidR="00F64363" w:rsidRPr="00A16AE6">
        <w:rPr>
          <w:rFonts w:ascii="Arial" w:hAnsi="Arial" w:cs="Arial"/>
          <w:sz w:val="22"/>
          <w:szCs w:val="22"/>
        </w:rPr>
        <w:t>Budova obecního úřadu na adrese</w:t>
      </w:r>
      <w:r w:rsidR="00B940A8" w:rsidRPr="00A16AE6">
        <w:rPr>
          <w:rFonts w:ascii="Arial" w:hAnsi="Arial" w:cs="Arial"/>
          <w:sz w:val="22"/>
          <w:szCs w:val="22"/>
        </w:rPr>
        <w:t xml:space="preserve"> </w:t>
      </w:r>
      <w:r w:rsidRPr="00A16AE6">
        <w:rPr>
          <w:rFonts w:ascii="Arial" w:hAnsi="Arial" w:cs="Arial"/>
          <w:sz w:val="22"/>
          <w:szCs w:val="22"/>
        </w:rPr>
        <w:t xml:space="preserve">Nový </w:t>
      </w:r>
      <w:proofErr w:type="spellStart"/>
      <w:r w:rsidRPr="00A16AE6">
        <w:rPr>
          <w:rFonts w:ascii="Arial" w:hAnsi="Arial" w:cs="Arial"/>
          <w:sz w:val="22"/>
          <w:szCs w:val="22"/>
        </w:rPr>
        <w:t>Samechov</w:t>
      </w:r>
      <w:proofErr w:type="spellEnd"/>
      <w:r w:rsidRPr="00A16AE6">
        <w:rPr>
          <w:rFonts w:ascii="Arial" w:hAnsi="Arial" w:cs="Arial"/>
          <w:sz w:val="22"/>
          <w:szCs w:val="22"/>
        </w:rPr>
        <w:t xml:space="preserve"> č.p.28</w:t>
      </w:r>
      <w:r w:rsidR="00F64363" w:rsidRPr="00A16AE6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color w:val="FF0000"/>
          <w:sz w:val="22"/>
          <w:szCs w:val="22"/>
        </w:rPr>
        <w:tab/>
      </w:r>
      <w:r w:rsidR="00F64363" w:rsidRPr="00F64363">
        <w:rPr>
          <w:rFonts w:ascii="Arial" w:hAnsi="Arial" w:cs="Arial"/>
          <w:color w:val="FF0000"/>
          <w:sz w:val="22"/>
          <w:szCs w:val="22"/>
        </w:rPr>
        <w:tab/>
      </w:r>
    </w:p>
    <w:p w14:paraId="6EAFFE73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72A9124B" w14:textId="77777777" w:rsidR="00B940A8" w:rsidRDefault="00B940A8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66F351B0" w14:textId="77777777" w:rsidR="00A16AE6" w:rsidRPr="00A16AE6" w:rsidRDefault="00A16AE6" w:rsidP="00A16AE6"/>
    <w:p w14:paraId="5B2FCDD1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53F7AD7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FC635DF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520D9A15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6EDCEAF2" w14:textId="7D69FE94" w:rsidR="00F64363" w:rsidRPr="00F64363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vyhlašovaným</w:t>
      </w:r>
      <w:r w:rsidR="00A16AE6">
        <w:rPr>
          <w:rFonts w:ascii="Arial" w:hAnsi="Arial" w:cs="Arial"/>
          <w:sz w:val="22"/>
          <w:szCs w:val="22"/>
        </w:rPr>
        <w:t xml:space="preserve"> </w:t>
      </w:r>
      <w:r w:rsidRPr="00A16AE6">
        <w:rPr>
          <w:rFonts w:ascii="Arial" w:hAnsi="Arial" w:cs="Arial"/>
          <w:sz w:val="22"/>
          <w:szCs w:val="22"/>
        </w:rPr>
        <w:t xml:space="preserve">elektronickou sirénou </w:t>
      </w:r>
      <w:r w:rsidRPr="00F64363">
        <w:rPr>
          <w:rFonts w:ascii="Arial" w:hAnsi="Arial" w:cs="Arial"/>
          <w:sz w:val="22"/>
          <w:szCs w:val="22"/>
        </w:rPr>
        <w:t>(napodobuje hlas trubky, troubící tón „HO – ŘÍ”, „HO – ŘÍ”) po dobu jedné minuty (je jednoznačný a nezaměnitelný s jinými signály)</w:t>
      </w:r>
    </w:p>
    <w:p w14:paraId="2C2E4585" w14:textId="6487225F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A16AE6">
        <w:rPr>
          <w:rFonts w:ascii="Arial" w:hAnsi="Arial" w:cs="Arial"/>
          <w:color w:val="FF0000"/>
          <w:sz w:val="22"/>
          <w:szCs w:val="22"/>
        </w:rPr>
        <w:t xml:space="preserve"> </w:t>
      </w:r>
      <w:r w:rsidRPr="00A16AE6">
        <w:rPr>
          <w:rFonts w:ascii="Arial" w:hAnsi="Arial" w:cs="Arial"/>
          <w:color w:val="auto"/>
          <w:sz w:val="22"/>
          <w:szCs w:val="22"/>
        </w:rPr>
        <w:t>dopravním prostředkem vybaveným audiotechnikou.</w:t>
      </w:r>
    </w:p>
    <w:p w14:paraId="062DBFAF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41F512D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6079F274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4157347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983A6E5" w14:textId="1C924503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B6029F">
        <w:rPr>
          <w:rFonts w:ascii="Arial" w:hAnsi="Arial" w:cs="Arial"/>
          <w:sz w:val="22"/>
          <w:szCs w:val="22"/>
        </w:rPr>
        <w:t xml:space="preserve"> Středočeského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5AA682D8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0F688A3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4CE4ABD5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7BA0E351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63D8B91" w14:textId="3F9737A9" w:rsidR="00F64363" w:rsidRPr="00B6029F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Touto vyhláškou se ruší obecně závazná vyhláška č</w:t>
      </w:r>
      <w:r w:rsidR="00B6029F">
        <w:rPr>
          <w:rFonts w:ascii="Arial" w:hAnsi="Arial" w:cs="Arial"/>
          <w:color w:val="FF0000"/>
          <w:sz w:val="22"/>
          <w:szCs w:val="22"/>
        </w:rPr>
        <w:t>.</w:t>
      </w:r>
      <w:r w:rsidR="00B6029F" w:rsidRPr="00B6029F">
        <w:rPr>
          <w:rFonts w:ascii="Arial" w:hAnsi="Arial" w:cs="Arial"/>
          <w:sz w:val="22"/>
          <w:szCs w:val="22"/>
        </w:rPr>
        <w:t>1/2017, Požární řád obce</w:t>
      </w:r>
      <w:r w:rsidRPr="00B6029F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ze dne</w:t>
      </w:r>
      <w:r w:rsidR="00B6029F">
        <w:rPr>
          <w:rFonts w:ascii="Arial" w:hAnsi="Arial" w:cs="Arial"/>
          <w:color w:val="FF0000"/>
          <w:sz w:val="22"/>
          <w:szCs w:val="22"/>
        </w:rPr>
        <w:t xml:space="preserve"> </w:t>
      </w:r>
      <w:r w:rsidR="00B6029F" w:rsidRPr="003D0054">
        <w:rPr>
          <w:rFonts w:ascii="Arial" w:hAnsi="Arial" w:cs="Arial"/>
          <w:sz w:val="22"/>
          <w:szCs w:val="22"/>
        </w:rPr>
        <w:t>1.6.2017.</w:t>
      </w:r>
    </w:p>
    <w:p w14:paraId="62201E4D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05376E02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3A83E3C5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70C5DA60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E830259" w14:textId="77777777" w:rsidR="003D0054" w:rsidRPr="001D113B" w:rsidRDefault="003D0054" w:rsidP="003D0054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Pr="00D85F0F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1.2025.</w:t>
      </w:r>
    </w:p>
    <w:p w14:paraId="44A098CF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0132652" w14:textId="27105C00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59B211EC" w14:textId="533A2769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="003D0054">
        <w:rPr>
          <w:rFonts w:ascii="Arial" w:hAnsi="Arial" w:cs="Arial"/>
          <w:sz w:val="22"/>
          <w:szCs w:val="22"/>
        </w:rPr>
        <w:t>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1F66676C" w14:textId="2BE7D028" w:rsidR="00F64363" w:rsidRPr="00F64363" w:rsidRDefault="00B6029F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Alena Slavíčková v.r.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>Robert Včelák v.r.</w:t>
      </w:r>
    </w:p>
    <w:p w14:paraId="369A6829" w14:textId="3586426A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</w:t>
      </w:r>
      <w:r w:rsidR="00B6029F">
        <w:rPr>
          <w:rFonts w:ascii="Arial" w:hAnsi="Arial" w:cs="Arial"/>
          <w:sz w:val="22"/>
          <w:szCs w:val="22"/>
        </w:rPr>
        <w:t>k</w:t>
      </w:r>
      <w:r w:rsidRPr="00F64363">
        <w:rPr>
          <w:rFonts w:ascii="Arial" w:hAnsi="Arial" w:cs="Arial"/>
          <w:sz w:val="22"/>
          <w:szCs w:val="22"/>
        </w:rPr>
        <w:t>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5C9AC323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7FDD079" w14:textId="77777777" w:rsid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B7CC3E3" w14:textId="77777777" w:rsidR="001B76E5" w:rsidRDefault="001B76E5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0918564" w14:textId="77777777" w:rsidR="001B76E5" w:rsidRDefault="001B76E5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4A2748F" w14:textId="77777777" w:rsidR="001B76E5" w:rsidRDefault="001B76E5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A1DEFCB" w14:textId="77777777" w:rsidR="001B76E5" w:rsidRDefault="001B76E5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E66CE31" w14:textId="77777777" w:rsidR="001B76E5" w:rsidRDefault="001B76E5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CBC14A2" w14:textId="77777777" w:rsidR="001B76E5" w:rsidRDefault="001B76E5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A52D1CB" w14:textId="77777777" w:rsidR="00F87D0F" w:rsidRDefault="00F87D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DC5CF26" w14:textId="77777777" w:rsidR="001B76E5" w:rsidRDefault="001B76E5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DD743FA" w14:textId="77777777" w:rsidR="001B76E5" w:rsidRDefault="001B76E5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0487C36" w14:textId="77777777" w:rsidR="001B76E5" w:rsidRPr="0094420F" w:rsidRDefault="001B76E5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F33758A" w14:textId="53F39DE3" w:rsidR="009B33F1" w:rsidRPr="00F87D0F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F87D0F">
        <w:rPr>
          <w:rFonts w:ascii="Arial" w:hAnsi="Arial" w:cs="Arial"/>
          <w:b/>
          <w:sz w:val="22"/>
          <w:szCs w:val="22"/>
        </w:rPr>
        <w:lastRenderedPageBreak/>
        <w:t>Příloha</w:t>
      </w:r>
      <w:r w:rsidR="000E3719" w:rsidRPr="00F87D0F">
        <w:rPr>
          <w:rFonts w:ascii="Arial" w:hAnsi="Arial" w:cs="Arial"/>
          <w:b/>
          <w:sz w:val="22"/>
          <w:szCs w:val="22"/>
        </w:rPr>
        <w:t xml:space="preserve"> č. 1</w:t>
      </w:r>
      <w:r w:rsidRPr="00F87D0F">
        <w:rPr>
          <w:rFonts w:ascii="Arial" w:hAnsi="Arial" w:cs="Arial"/>
          <w:b/>
          <w:sz w:val="22"/>
          <w:szCs w:val="22"/>
        </w:rPr>
        <w:t xml:space="preserve"> k obecně závazné vyhlášce č</w:t>
      </w:r>
      <w:r w:rsidR="006F76D2" w:rsidRPr="00F87D0F">
        <w:rPr>
          <w:rFonts w:ascii="Arial" w:hAnsi="Arial" w:cs="Arial"/>
          <w:b/>
          <w:sz w:val="22"/>
          <w:szCs w:val="22"/>
        </w:rPr>
        <w:t>.</w:t>
      </w:r>
      <w:r w:rsidR="00745E1A" w:rsidRPr="00F87D0F">
        <w:rPr>
          <w:rFonts w:ascii="Arial" w:hAnsi="Arial" w:cs="Arial"/>
          <w:b/>
          <w:sz w:val="22"/>
          <w:szCs w:val="22"/>
        </w:rPr>
        <w:t>2</w:t>
      </w:r>
      <w:r w:rsidR="000E3719" w:rsidRPr="00F87D0F">
        <w:rPr>
          <w:rFonts w:ascii="Arial" w:hAnsi="Arial" w:cs="Arial"/>
          <w:b/>
          <w:sz w:val="22"/>
          <w:szCs w:val="22"/>
        </w:rPr>
        <w:t>/20</w:t>
      </w:r>
      <w:r w:rsidR="00B96FA7" w:rsidRPr="00F87D0F">
        <w:rPr>
          <w:rFonts w:ascii="Arial" w:hAnsi="Arial" w:cs="Arial"/>
          <w:b/>
          <w:sz w:val="22"/>
          <w:szCs w:val="22"/>
        </w:rPr>
        <w:t>24</w:t>
      </w:r>
      <w:r w:rsidR="000E3719" w:rsidRPr="00F87D0F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74312930" w14:textId="4A6B6C7C" w:rsidR="009B33F1" w:rsidRPr="00F87D0F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87D0F">
        <w:rPr>
          <w:rFonts w:ascii="Arial" w:hAnsi="Arial" w:cs="Arial"/>
          <w:sz w:val="22"/>
          <w:szCs w:val="22"/>
        </w:rPr>
        <w:t>Seznam sil a prostředků jednotek požární ochrany z požárního poplachového plánu</w:t>
      </w:r>
      <w:r w:rsidR="00B96FA7" w:rsidRPr="00F87D0F">
        <w:rPr>
          <w:rFonts w:ascii="Arial" w:hAnsi="Arial" w:cs="Arial"/>
          <w:sz w:val="22"/>
          <w:szCs w:val="22"/>
        </w:rPr>
        <w:t xml:space="preserve"> Středočeského</w:t>
      </w:r>
      <w:r w:rsidRPr="00F87D0F">
        <w:rPr>
          <w:rFonts w:ascii="Arial" w:hAnsi="Arial" w:cs="Arial"/>
          <w:sz w:val="22"/>
          <w:szCs w:val="22"/>
        </w:rPr>
        <w:t xml:space="preserve"> kraje</w:t>
      </w:r>
      <w:r w:rsidR="003F468D" w:rsidRPr="00F87D0F">
        <w:rPr>
          <w:rFonts w:ascii="Arial" w:hAnsi="Arial" w:cs="Arial"/>
          <w:sz w:val="22"/>
          <w:szCs w:val="22"/>
        </w:rPr>
        <w:t>.</w:t>
      </w:r>
    </w:p>
    <w:p w14:paraId="1D061299" w14:textId="77777777" w:rsidR="006F76D2" w:rsidRPr="00F87D0F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0D042A50" w14:textId="5725D9CF" w:rsidR="000E3719" w:rsidRPr="00F87D0F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F87D0F">
        <w:rPr>
          <w:rFonts w:ascii="Arial" w:hAnsi="Arial" w:cs="Arial"/>
          <w:b/>
          <w:sz w:val="22"/>
          <w:szCs w:val="22"/>
        </w:rPr>
        <w:t>Příloha č. 2 k obecně závazné vyhlášce č.</w:t>
      </w:r>
      <w:r w:rsidR="00745E1A" w:rsidRPr="00F87D0F">
        <w:rPr>
          <w:rFonts w:ascii="Arial" w:hAnsi="Arial" w:cs="Arial"/>
          <w:b/>
          <w:sz w:val="22"/>
          <w:szCs w:val="22"/>
        </w:rPr>
        <w:t>2</w:t>
      </w:r>
      <w:r w:rsidRPr="00F87D0F">
        <w:rPr>
          <w:rFonts w:ascii="Arial" w:hAnsi="Arial" w:cs="Arial"/>
          <w:b/>
          <w:sz w:val="22"/>
          <w:szCs w:val="22"/>
        </w:rPr>
        <w:t>/20</w:t>
      </w:r>
      <w:r w:rsidR="00B96FA7" w:rsidRPr="00F87D0F">
        <w:rPr>
          <w:rFonts w:ascii="Arial" w:hAnsi="Arial" w:cs="Arial"/>
          <w:b/>
          <w:sz w:val="22"/>
          <w:szCs w:val="22"/>
        </w:rPr>
        <w:t>24</w:t>
      </w:r>
      <w:r w:rsidRPr="00F87D0F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73D7F169" w14:textId="77777777" w:rsidR="000E3719" w:rsidRPr="00F87D0F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87D0F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 w:rsidRPr="00F87D0F">
        <w:rPr>
          <w:rFonts w:ascii="Arial" w:hAnsi="Arial" w:cs="Arial"/>
          <w:sz w:val="22"/>
          <w:szCs w:val="22"/>
        </w:rPr>
        <w:t xml:space="preserve"> JSDH obce.</w:t>
      </w:r>
    </w:p>
    <w:p w14:paraId="3E554BBF" w14:textId="77777777" w:rsidR="000E3719" w:rsidRPr="00F87D0F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947A8F0" w14:textId="44452866" w:rsidR="000E3719" w:rsidRPr="00F87D0F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F87D0F">
        <w:rPr>
          <w:rFonts w:ascii="Arial" w:hAnsi="Arial" w:cs="Arial"/>
          <w:b/>
          <w:sz w:val="22"/>
          <w:szCs w:val="22"/>
        </w:rPr>
        <w:t>Příloha č. 3 k obecně závazné vyhlášce č.</w:t>
      </w:r>
      <w:r w:rsidR="00745E1A" w:rsidRPr="00F87D0F">
        <w:rPr>
          <w:rFonts w:ascii="Arial" w:hAnsi="Arial" w:cs="Arial"/>
          <w:b/>
          <w:sz w:val="22"/>
          <w:szCs w:val="22"/>
        </w:rPr>
        <w:t>2</w:t>
      </w:r>
      <w:r w:rsidRPr="00F87D0F">
        <w:rPr>
          <w:rFonts w:ascii="Arial" w:hAnsi="Arial" w:cs="Arial"/>
          <w:b/>
          <w:sz w:val="22"/>
          <w:szCs w:val="22"/>
        </w:rPr>
        <w:t>/20</w:t>
      </w:r>
      <w:r w:rsidR="00B96FA7" w:rsidRPr="00F87D0F">
        <w:rPr>
          <w:rFonts w:ascii="Arial" w:hAnsi="Arial" w:cs="Arial"/>
          <w:b/>
          <w:sz w:val="22"/>
          <w:szCs w:val="22"/>
        </w:rPr>
        <w:t>24</w:t>
      </w:r>
      <w:r w:rsidRPr="00F87D0F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7D28F51F" w14:textId="77777777" w:rsidR="000E3719" w:rsidRPr="00F87D0F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87D0F">
        <w:rPr>
          <w:rFonts w:ascii="Arial" w:hAnsi="Arial" w:cs="Arial"/>
          <w:sz w:val="22"/>
          <w:szCs w:val="22"/>
        </w:rPr>
        <w:t>Přehled zdrojů vody</w:t>
      </w:r>
      <w:r w:rsidR="00B940A8" w:rsidRPr="00F87D0F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 w:rsidRPr="00F87D0F">
        <w:rPr>
          <w:rFonts w:ascii="Arial" w:hAnsi="Arial" w:cs="Arial"/>
          <w:sz w:val="22"/>
          <w:szCs w:val="22"/>
        </w:rPr>
        <w:t>.</w:t>
      </w:r>
    </w:p>
    <w:p w14:paraId="2750A2B8" w14:textId="77777777" w:rsidR="000E3719" w:rsidRPr="00F87D0F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87D0F">
        <w:rPr>
          <w:rFonts w:ascii="Arial" w:hAnsi="Arial" w:cs="Arial"/>
          <w:sz w:val="22"/>
          <w:szCs w:val="22"/>
        </w:rPr>
        <w:t>Plánek obce s vyznačením zdrojů vody pro hašení požárů, čerpacích stanovišť a směru příjezdu k</w:t>
      </w:r>
      <w:r w:rsidR="003F468D" w:rsidRPr="00F87D0F">
        <w:rPr>
          <w:rFonts w:ascii="Arial" w:hAnsi="Arial" w:cs="Arial"/>
          <w:sz w:val="22"/>
          <w:szCs w:val="22"/>
        </w:rPr>
        <w:t> </w:t>
      </w:r>
      <w:r w:rsidRPr="00F87D0F">
        <w:rPr>
          <w:rFonts w:ascii="Arial" w:hAnsi="Arial" w:cs="Arial"/>
          <w:sz w:val="22"/>
          <w:szCs w:val="22"/>
        </w:rPr>
        <w:t>nim</w:t>
      </w:r>
      <w:r w:rsidR="003F468D" w:rsidRPr="00F87D0F">
        <w:rPr>
          <w:rFonts w:ascii="Arial" w:hAnsi="Arial" w:cs="Arial"/>
          <w:sz w:val="22"/>
          <w:szCs w:val="22"/>
        </w:rPr>
        <w:t>.</w:t>
      </w:r>
    </w:p>
    <w:p w14:paraId="5B7F3B71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3B184CA5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2E4133AE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1668569B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3BCF3B38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181FB50E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371882B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581A84D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A223ACF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E36F0D0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CC13EB1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C8EF221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2EBB010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6CE01A6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821FAC0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5A9D6021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627DBDA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CE1D6E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sectPr w:rsidR="00D052DB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083A6" w14:textId="77777777" w:rsidR="00DC415E" w:rsidRDefault="00DC415E">
      <w:r>
        <w:separator/>
      </w:r>
    </w:p>
  </w:endnote>
  <w:endnote w:type="continuationSeparator" w:id="0">
    <w:p w14:paraId="113C9C5E" w14:textId="77777777" w:rsidR="00DC415E" w:rsidRDefault="00DC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B997F" w14:textId="77777777" w:rsidR="00DC415E" w:rsidRDefault="00DC415E">
      <w:r>
        <w:separator/>
      </w:r>
    </w:p>
  </w:footnote>
  <w:footnote w:type="continuationSeparator" w:id="0">
    <w:p w14:paraId="1035606F" w14:textId="77777777" w:rsidR="00DC415E" w:rsidRDefault="00DC415E">
      <w:r>
        <w:continuationSeparator/>
      </w:r>
    </w:p>
  </w:footnote>
  <w:footnote w:id="1">
    <w:p w14:paraId="12203B98" w14:textId="77777777" w:rsidR="00F64363" w:rsidRPr="00A16AE6" w:rsidRDefault="00F64363" w:rsidP="00F64363">
      <w:pPr>
        <w:pStyle w:val="Textpoznpodarou"/>
        <w:rPr>
          <w:rFonts w:ascii="Arial" w:hAnsi="Arial"/>
        </w:rPr>
      </w:pPr>
      <w:r w:rsidRPr="00A16AE6">
        <w:rPr>
          <w:rStyle w:val="Znakapoznpodarou"/>
          <w:rFonts w:ascii="Arial" w:hAnsi="Arial"/>
          <w:color w:val="17365D"/>
        </w:rPr>
        <w:footnoteRef/>
      </w:r>
      <w:r w:rsidRPr="00A16AE6">
        <w:rPr>
          <w:rFonts w:ascii="Arial" w:hAnsi="Arial"/>
          <w:color w:val="17365D"/>
        </w:rPr>
        <w:t xml:space="preserve"> </w:t>
      </w:r>
      <w:r w:rsidRPr="00A16AE6">
        <w:rPr>
          <w:rFonts w:ascii="Arial" w:hAnsi="Arial"/>
        </w:rPr>
        <w:t>§ 7 odst. 1 zákona o požární ochraně</w:t>
      </w:r>
    </w:p>
  </w:footnote>
  <w:footnote w:id="2">
    <w:p w14:paraId="799AF681" w14:textId="6022036A" w:rsidR="00F64363" w:rsidRPr="002E56B5" w:rsidRDefault="00F64363" w:rsidP="00F64363">
      <w:pPr>
        <w:pStyle w:val="Textpoznpodarou"/>
        <w:rPr>
          <w:rFonts w:ascii="Arial" w:hAnsi="Arial"/>
        </w:rPr>
      </w:pPr>
      <w:r w:rsidRPr="00A16AE6">
        <w:rPr>
          <w:rStyle w:val="Znakapoznpodarou"/>
          <w:rFonts w:ascii="Arial" w:hAnsi="Arial"/>
        </w:rPr>
        <w:footnoteRef/>
      </w:r>
      <w:r w:rsidRPr="00A16AE6">
        <w:rPr>
          <w:rFonts w:ascii="Arial" w:hAnsi="Arial"/>
        </w:rPr>
        <w:t xml:space="preserve"> </w:t>
      </w:r>
      <w:r w:rsidR="00A16AE6" w:rsidRPr="00A16AE6">
        <w:rPr>
          <w:rFonts w:ascii="Arial" w:hAnsi="Arial"/>
        </w:rPr>
        <w:t xml:space="preserve">nařízení Středočeského kraje č </w:t>
      </w:r>
      <w:r w:rsidR="00A16AE6" w:rsidRPr="00A16AE6">
        <w:rPr>
          <w:rFonts w:ascii="Arial" w:hAnsi="Arial"/>
          <w:b/>
          <w:bCs/>
        </w:rPr>
        <w:t>3</w:t>
      </w:r>
      <w:r w:rsidR="00A16AE6" w:rsidRPr="00A16AE6">
        <w:rPr>
          <w:rFonts w:ascii="Arial" w:hAnsi="Arial"/>
        </w:rPr>
        <w:t>/2010 ze dne 4. ledna 2010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B8E245CC"/>
    <w:lvl w:ilvl="0" w:tplc="2EEC778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829847">
    <w:abstractNumId w:val="15"/>
  </w:num>
  <w:num w:numId="2" w16cid:durableId="1822113897">
    <w:abstractNumId w:val="43"/>
  </w:num>
  <w:num w:numId="3" w16cid:durableId="1615476876">
    <w:abstractNumId w:val="7"/>
  </w:num>
  <w:num w:numId="4" w16cid:durableId="906454038">
    <w:abstractNumId w:val="31"/>
  </w:num>
  <w:num w:numId="5" w16cid:durableId="1700159907">
    <w:abstractNumId w:val="30"/>
  </w:num>
  <w:num w:numId="6" w16cid:durableId="1697778158">
    <w:abstractNumId w:val="34"/>
  </w:num>
  <w:num w:numId="7" w16cid:durableId="207449819">
    <w:abstractNumId w:val="18"/>
  </w:num>
  <w:num w:numId="8" w16cid:durableId="1366712679">
    <w:abstractNumId w:val="2"/>
  </w:num>
  <w:num w:numId="9" w16cid:durableId="1650405048">
    <w:abstractNumId w:val="33"/>
  </w:num>
  <w:num w:numId="10" w16cid:durableId="296956901">
    <w:abstractNumId w:val="3"/>
  </w:num>
  <w:num w:numId="11" w16cid:durableId="2072003434">
    <w:abstractNumId w:val="20"/>
  </w:num>
  <w:num w:numId="12" w16cid:durableId="1447189394">
    <w:abstractNumId w:val="9"/>
  </w:num>
  <w:num w:numId="13" w16cid:durableId="1160928586">
    <w:abstractNumId w:val="13"/>
  </w:num>
  <w:num w:numId="14" w16cid:durableId="1522814651">
    <w:abstractNumId w:val="17"/>
  </w:num>
  <w:num w:numId="15" w16cid:durableId="978653552">
    <w:abstractNumId w:val="37"/>
  </w:num>
  <w:num w:numId="16" w16cid:durableId="1125077151">
    <w:abstractNumId w:val="42"/>
  </w:num>
  <w:num w:numId="17" w16cid:durableId="907542698">
    <w:abstractNumId w:val="22"/>
  </w:num>
  <w:num w:numId="18" w16cid:durableId="1076171534">
    <w:abstractNumId w:val="29"/>
  </w:num>
  <w:num w:numId="19" w16cid:durableId="583491069">
    <w:abstractNumId w:val="44"/>
  </w:num>
  <w:num w:numId="20" w16cid:durableId="747312131">
    <w:abstractNumId w:val="27"/>
  </w:num>
  <w:num w:numId="21" w16cid:durableId="839734891">
    <w:abstractNumId w:val="32"/>
  </w:num>
  <w:num w:numId="22" w16cid:durableId="1637564161">
    <w:abstractNumId w:val="36"/>
  </w:num>
  <w:num w:numId="23" w16cid:durableId="1405058226">
    <w:abstractNumId w:val="28"/>
  </w:num>
  <w:num w:numId="24" w16cid:durableId="838808149">
    <w:abstractNumId w:val="1"/>
  </w:num>
  <w:num w:numId="25" w16cid:durableId="82842009">
    <w:abstractNumId w:val="38"/>
  </w:num>
  <w:num w:numId="26" w16cid:durableId="1800949024">
    <w:abstractNumId w:val="41"/>
  </w:num>
  <w:num w:numId="27" w16cid:durableId="811142986">
    <w:abstractNumId w:val="10"/>
  </w:num>
  <w:num w:numId="28" w16cid:durableId="2106489410">
    <w:abstractNumId w:val="14"/>
  </w:num>
  <w:num w:numId="29" w16cid:durableId="2032215983">
    <w:abstractNumId w:val="35"/>
  </w:num>
  <w:num w:numId="30" w16cid:durableId="210113405">
    <w:abstractNumId w:val="24"/>
  </w:num>
  <w:num w:numId="31" w16cid:durableId="710424006">
    <w:abstractNumId w:val="23"/>
  </w:num>
  <w:num w:numId="32" w16cid:durableId="1482311432">
    <w:abstractNumId w:val="12"/>
  </w:num>
  <w:num w:numId="33" w16cid:durableId="1352223863">
    <w:abstractNumId w:val="16"/>
  </w:num>
  <w:num w:numId="34" w16cid:durableId="1664970868">
    <w:abstractNumId w:val="4"/>
  </w:num>
  <w:num w:numId="35" w16cid:durableId="932203633">
    <w:abstractNumId w:val="6"/>
  </w:num>
  <w:num w:numId="36" w16cid:durableId="750005935">
    <w:abstractNumId w:val="39"/>
  </w:num>
  <w:num w:numId="37" w16cid:durableId="327290088">
    <w:abstractNumId w:val="19"/>
  </w:num>
  <w:num w:numId="38" w16cid:durableId="450052884">
    <w:abstractNumId w:val="5"/>
  </w:num>
  <w:num w:numId="39" w16cid:durableId="264117862">
    <w:abstractNumId w:val="11"/>
  </w:num>
  <w:num w:numId="40" w16cid:durableId="984434308">
    <w:abstractNumId w:val="21"/>
  </w:num>
  <w:num w:numId="41" w16cid:durableId="1714191519">
    <w:abstractNumId w:val="25"/>
  </w:num>
  <w:num w:numId="42" w16cid:durableId="1763647920">
    <w:abstractNumId w:val="0"/>
  </w:num>
  <w:num w:numId="43" w16cid:durableId="836186739">
    <w:abstractNumId w:val="40"/>
  </w:num>
  <w:num w:numId="44" w16cid:durableId="337973103">
    <w:abstractNumId w:val="26"/>
  </w:num>
  <w:num w:numId="45" w16cid:durableId="8470151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815D3"/>
    <w:rsid w:val="000A192D"/>
    <w:rsid w:val="000C01AD"/>
    <w:rsid w:val="000E3719"/>
    <w:rsid w:val="00167FA5"/>
    <w:rsid w:val="00176F5A"/>
    <w:rsid w:val="001908F6"/>
    <w:rsid w:val="001B76E5"/>
    <w:rsid w:val="001D0B27"/>
    <w:rsid w:val="001E2224"/>
    <w:rsid w:val="00212C35"/>
    <w:rsid w:val="00213118"/>
    <w:rsid w:val="00217076"/>
    <w:rsid w:val="00224B0D"/>
    <w:rsid w:val="0024722A"/>
    <w:rsid w:val="00264860"/>
    <w:rsid w:val="002B3198"/>
    <w:rsid w:val="002D539B"/>
    <w:rsid w:val="002F1F16"/>
    <w:rsid w:val="00314D04"/>
    <w:rsid w:val="00380BCE"/>
    <w:rsid w:val="00392910"/>
    <w:rsid w:val="003B12D9"/>
    <w:rsid w:val="003D0054"/>
    <w:rsid w:val="003E454A"/>
    <w:rsid w:val="003F468D"/>
    <w:rsid w:val="004154AF"/>
    <w:rsid w:val="004602FC"/>
    <w:rsid w:val="00470C68"/>
    <w:rsid w:val="00472108"/>
    <w:rsid w:val="00474A50"/>
    <w:rsid w:val="00477C4B"/>
    <w:rsid w:val="00485025"/>
    <w:rsid w:val="00506910"/>
    <w:rsid w:val="00513323"/>
    <w:rsid w:val="00533F5B"/>
    <w:rsid w:val="0054059F"/>
    <w:rsid w:val="00595B01"/>
    <w:rsid w:val="005A3862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5805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45E1A"/>
    <w:rsid w:val="00747291"/>
    <w:rsid w:val="00751949"/>
    <w:rsid w:val="007552E2"/>
    <w:rsid w:val="00771BD5"/>
    <w:rsid w:val="00774261"/>
    <w:rsid w:val="007C75D7"/>
    <w:rsid w:val="007D1FDC"/>
    <w:rsid w:val="007E1DB2"/>
    <w:rsid w:val="00804441"/>
    <w:rsid w:val="00823768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0F7C"/>
    <w:rsid w:val="0095368E"/>
    <w:rsid w:val="00964068"/>
    <w:rsid w:val="009652D3"/>
    <w:rsid w:val="009662E7"/>
    <w:rsid w:val="0096656C"/>
    <w:rsid w:val="00966E6A"/>
    <w:rsid w:val="009A3B45"/>
    <w:rsid w:val="009B06AB"/>
    <w:rsid w:val="009B33F1"/>
    <w:rsid w:val="009D1880"/>
    <w:rsid w:val="00A16AE6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AD2B10"/>
    <w:rsid w:val="00B0386E"/>
    <w:rsid w:val="00B04E79"/>
    <w:rsid w:val="00B20050"/>
    <w:rsid w:val="00B2513F"/>
    <w:rsid w:val="00B26438"/>
    <w:rsid w:val="00B6029F"/>
    <w:rsid w:val="00B940A8"/>
    <w:rsid w:val="00B96FA7"/>
    <w:rsid w:val="00BB5A2B"/>
    <w:rsid w:val="00C032C9"/>
    <w:rsid w:val="00C1273A"/>
    <w:rsid w:val="00C20E68"/>
    <w:rsid w:val="00C82D9F"/>
    <w:rsid w:val="00C904D8"/>
    <w:rsid w:val="00CA3BE7"/>
    <w:rsid w:val="00CB56D6"/>
    <w:rsid w:val="00CB5F3F"/>
    <w:rsid w:val="00D0105C"/>
    <w:rsid w:val="00D052DB"/>
    <w:rsid w:val="00D21DE2"/>
    <w:rsid w:val="00D6536B"/>
    <w:rsid w:val="00D800DA"/>
    <w:rsid w:val="00D966CD"/>
    <w:rsid w:val="00DC415E"/>
    <w:rsid w:val="00DF2532"/>
    <w:rsid w:val="00E122C4"/>
    <w:rsid w:val="00E27608"/>
    <w:rsid w:val="00E31920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87D0F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94E9E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780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8</cp:revision>
  <cp:lastPrinted>2024-10-22T07:48:00Z</cp:lastPrinted>
  <dcterms:created xsi:type="dcterms:W3CDTF">2024-10-22T06:40:00Z</dcterms:created>
  <dcterms:modified xsi:type="dcterms:W3CDTF">2025-01-02T18:55:00Z</dcterms:modified>
</cp:coreProperties>
</file>