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66917" w14:textId="099DD87A" w:rsidR="005B0944" w:rsidRPr="00951EF0" w:rsidRDefault="005B0944" w:rsidP="005B0944">
      <w:pPr>
        <w:autoSpaceDE w:val="0"/>
        <w:autoSpaceDN w:val="0"/>
        <w:adjustRightInd w:val="0"/>
        <w:jc w:val="center"/>
        <w:rPr>
          <w:b/>
          <w:bCs/>
          <w:sz w:val="40"/>
          <w:szCs w:val="32"/>
        </w:rPr>
      </w:pPr>
      <w:r w:rsidRPr="00951EF0">
        <w:rPr>
          <w:b/>
          <w:bCs/>
          <w:sz w:val="40"/>
          <w:szCs w:val="32"/>
        </w:rPr>
        <w:t xml:space="preserve">O B E C   </w:t>
      </w:r>
      <w:proofErr w:type="spellStart"/>
      <w:r w:rsidR="004C7ADC">
        <w:rPr>
          <w:b/>
          <w:bCs/>
          <w:sz w:val="40"/>
          <w:szCs w:val="32"/>
        </w:rPr>
        <w:t>C</w:t>
      </w:r>
      <w:proofErr w:type="spellEnd"/>
      <w:r w:rsidR="004C7ADC">
        <w:rPr>
          <w:b/>
          <w:bCs/>
          <w:sz w:val="40"/>
          <w:szCs w:val="32"/>
        </w:rPr>
        <w:t xml:space="preserve"> H L U M Č A N Y</w:t>
      </w:r>
    </w:p>
    <w:p w14:paraId="1DEA58B2" w14:textId="77777777" w:rsidR="005B0944" w:rsidRPr="00951EF0" w:rsidRDefault="005B0944" w:rsidP="005B0944">
      <w:pPr>
        <w:autoSpaceDE w:val="0"/>
        <w:autoSpaceDN w:val="0"/>
        <w:adjustRightInd w:val="0"/>
        <w:jc w:val="center"/>
        <w:rPr>
          <w:b/>
          <w:bCs/>
          <w:szCs w:val="32"/>
        </w:rPr>
      </w:pPr>
    </w:p>
    <w:p w14:paraId="42596720" w14:textId="757B0164" w:rsidR="005B0944" w:rsidRPr="00C2482E" w:rsidRDefault="005B0944" w:rsidP="005B094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C2482E">
        <w:rPr>
          <w:b/>
          <w:bCs/>
          <w:sz w:val="32"/>
          <w:szCs w:val="32"/>
        </w:rPr>
        <w:t xml:space="preserve">ZASTUPITELSTVO OBCE </w:t>
      </w:r>
      <w:r w:rsidR="004C7ADC">
        <w:rPr>
          <w:b/>
          <w:bCs/>
          <w:sz w:val="32"/>
          <w:szCs w:val="32"/>
        </w:rPr>
        <w:t>CHLUMČANY</w:t>
      </w:r>
    </w:p>
    <w:p w14:paraId="7AD614E2" w14:textId="77777777" w:rsidR="005B0944" w:rsidRPr="00C2482E" w:rsidRDefault="005B0944" w:rsidP="005B094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01EC0F47" w14:textId="77777777" w:rsidR="005B0944" w:rsidRPr="00C2482E" w:rsidRDefault="005B0944" w:rsidP="005B094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C2482E">
        <w:rPr>
          <w:b/>
          <w:bCs/>
          <w:sz w:val="32"/>
          <w:szCs w:val="32"/>
        </w:rPr>
        <w:t>Obecně závazná vyhláška,</w:t>
      </w:r>
    </w:p>
    <w:p w14:paraId="5812BCEE" w14:textId="77777777" w:rsidR="00792C01" w:rsidRPr="00B87CC4" w:rsidRDefault="00792C01" w:rsidP="00792C01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bCs/>
        </w:rPr>
      </w:pPr>
    </w:p>
    <w:p w14:paraId="61E6E1C2" w14:textId="77777777" w:rsidR="00B50B85" w:rsidRPr="00E05EFA" w:rsidRDefault="00792C01" w:rsidP="009E6E7D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bCs/>
          <w:sz w:val="28"/>
          <w:szCs w:val="28"/>
          <w:lang w:val="cs-CZ"/>
        </w:rPr>
      </w:pPr>
      <w:r w:rsidRPr="00CC5B86">
        <w:rPr>
          <w:rFonts w:ascii="Times New Roman" w:eastAsia="MS Mincho" w:hAnsi="Times New Roman"/>
          <w:b/>
          <w:bCs/>
          <w:sz w:val="28"/>
          <w:szCs w:val="28"/>
        </w:rPr>
        <w:t xml:space="preserve"> kterou se stanoví </w:t>
      </w:r>
      <w:r w:rsidR="007D0BF0">
        <w:rPr>
          <w:rFonts w:ascii="Times New Roman" w:eastAsia="MS Mincho" w:hAnsi="Times New Roman"/>
          <w:b/>
          <w:bCs/>
          <w:sz w:val="28"/>
          <w:szCs w:val="28"/>
          <w:lang w:val="cs-CZ"/>
        </w:rPr>
        <w:t xml:space="preserve">obecní </w:t>
      </w:r>
      <w:r w:rsidRPr="00CC5B86">
        <w:rPr>
          <w:rFonts w:ascii="Times New Roman" w:eastAsia="MS Mincho" w:hAnsi="Times New Roman"/>
          <w:b/>
          <w:bCs/>
          <w:sz w:val="28"/>
          <w:szCs w:val="28"/>
        </w:rPr>
        <w:t>systém</w:t>
      </w:r>
      <w:r w:rsidR="009E6E7D">
        <w:rPr>
          <w:rFonts w:ascii="Times New Roman" w:eastAsia="MS Mincho" w:hAnsi="Times New Roman"/>
          <w:b/>
          <w:bCs/>
          <w:sz w:val="28"/>
          <w:szCs w:val="28"/>
          <w:lang w:val="cs-CZ"/>
        </w:rPr>
        <w:t xml:space="preserve"> odpadového hospodářství</w:t>
      </w:r>
    </w:p>
    <w:p w14:paraId="716FC483" w14:textId="77777777" w:rsidR="00792C01" w:rsidRDefault="00792C01" w:rsidP="00792C01">
      <w:pPr>
        <w:tabs>
          <w:tab w:val="left" w:pos="4172"/>
        </w:tabs>
        <w:jc w:val="both"/>
        <w:rPr>
          <w:sz w:val="20"/>
          <w:szCs w:val="20"/>
        </w:rPr>
      </w:pPr>
    </w:p>
    <w:p w14:paraId="67D2CB26" w14:textId="2676D9C1" w:rsidR="00B50B85" w:rsidRPr="00E05EFA" w:rsidRDefault="00B50B85" w:rsidP="00B50B85">
      <w:pPr>
        <w:tabs>
          <w:tab w:val="left" w:pos="4172"/>
        </w:tabs>
        <w:jc w:val="both"/>
        <w:rPr>
          <w:i/>
        </w:rPr>
      </w:pPr>
      <w:r w:rsidRPr="00E05EFA">
        <w:rPr>
          <w:i/>
        </w:rPr>
        <w:t xml:space="preserve">Zastupitelstvo </w:t>
      </w:r>
      <w:r w:rsidR="004B7865">
        <w:rPr>
          <w:i/>
        </w:rPr>
        <w:t xml:space="preserve">obce </w:t>
      </w:r>
      <w:r w:rsidR="004C7ADC">
        <w:rPr>
          <w:i/>
        </w:rPr>
        <w:t>Chlumčany</w:t>
      </w:r>
      <w:r w:rsidR="00E23C20">
        <w:rPr>
          <w:i/>
        </w:rPr>
        <w:t xml:space="preserve"> </w:t>
      </w:r>
      <w:r w:rsidRPr="00E05EFA">
        <w:rPr>
          <w:i/>
        </w:rPr>
        <w:t xml:space="preserve">se na svém zasedání konaném </w:t>
      </w:r>
      <w:r w:rsidR="00C17F3D">
        <w:rPr>
          <w:i/>
        </w:rPr>
        <w:t xml:space="preserve">dne </w:t>
      </w:r>
      <w:r w:rsidR="00746EA7">
        <w:rPr>
          <w:i/>
        </w:rPr>
        <w:t>01.09.2026</w:t>
      </w:r>
      <w:r w:rsidR="00AA3254">
        <w:rPr>
          <w:i/>
        </w:rPr>
        <w:t xml:space="preserve"> </w:t>
      </w:r>
      <w:r w:rsidRPr="00255DE2">
        <w:rPr>
          <w:i/>
        </w:rPr>
        <w:t>usneslo</w:t>
      </w:r>
      <w:r w:rsidRPr="00AD642E">
        <w:rPr>
          <w:i/>
        </w:rPr>
        <w:t xml:space="preserve"> vydat</w:t>
      </w:r>
      <w:r w:rsidRPr="00E05EFA">
        <w:rPr>
          <w:i/>
        </w:rPr>
        <w:t xml:space="preserve"> na </w:t>
      </w:r>
      <w:r w:rsidRPr="006A65E1">
        <w:rPr>
          <w:i/>
        </w:rPr>
        <w:t xml:space="preserve">základě § </w:t>
      </w:r>
      <w:r w:rsidR="00CF71B6" w:rsidRPr="006A65E1">
        <w:rPr>
          <w:i/>
        </w:rPr>
        <w:t xml:space="preserve">59 odst. 4 </w:t>
      </w:r>
      <w:r w:rsidR="00F50DB2">
        <w:rPr>
          <w:i/>
        </w:rPr>
        <w:t xml:space="preserve">a 5 </w:t>
      </w:r>
      <w:r w:rsidRPr="006A65E1">
        <w:rPr>
          <w:i/>
        </w:rPr>
        <w:t>zákona č. </w:t>
      </w:r>
      <w:r w:rsidR="00CF71B6" w:rsidRPr="006A65E1">
        <w:rPr>
          <w:i/>
        </w:rPr>
        <w:t>541</w:t>
      </w:r>
      <w:r w:rsidRPr="006A65E1">
        <w:rPr>
          <w:i/>
        </w:rPr>
        <w:t>/20</w:t>
      </w:r>
      <w:r w:rsidR="00CF71B6" w:rsidRPr="006A65E1">
        <w:rPr>
          <w:i/>
        </w:rPr>
        <w:t>20</w:t>
      </w:r>
      <w:r w:rsidRPr="006A65E1">
        <w:rPr>
          <w:i/>
        </w:rPr>
        <w:t xml:space="preserve"> Sb., o</w:t>
      </w:r>
      <w:r w:rsidR="004938C5">
        <w:rPr>
          <w:i/>
        </w:rPr>
        <w:t> </w:t>
      </w:r>
      <w:r w:rsidRPr="006A65E1">
        <w:rPr>
          <w:i/>
        </w:rPr>
        <w:t>odpadech (dále jen „zákon</w:t>
      </w:r>
      <w:r w:rsidRPr="00E05EFA">
        <w:rPr>
          <w:i/>
        </w:rPr>
        <w:t xml:space="preserve"> o</w:t>
      </w:r>
      <w:r w:rsidR="003C3F5D">
        <w:rPr>
          <w:i/>
        </w:rPr>
        <w:t> </w:t>
      </w:r>
      <w:r w:rsidRPr="00E05EFA">
        <w:rPr>
          <w:i/>
        </w:rPr>
        <w:t>odpadech“), a podle §</w:t>
      </w:r>
      <w:r w:rsidR="004C7ADC">
        <w:rPr>
          <w:i/>
        </w:rPr>
        <w:t> </w:t>
      </w:r>
      <w:r w:rsidRPr="00E05EFA">
        <w:rPr>
          <w:i/>
        </w:rPr>
        <w:t>10 písm. d) a § 84 odst. 2 písm. h) zákona č. 128/2000 Sb., o</w:t>
      </w:r>
      <w:r w:rsidR="00E23C20">
        <w:rPr>
          <w:i/>
        </w:rPr>
        <w:t> </w:t>
      </w:r>
      <w:r w:rsidRPr="00E05EFA">
        <w:rPr>
          <w:i/>
        </w:rPr>
        <w:t xml:space="preserve">obcích (obecní zřízení), ve znění pozdějších předpisů, tuto obecně závaznou vyhlášku (dále jen „vyhláška“): </w:t>
      </w:r>
    </w:p>
    <w:p w14:paraId="1CC870DC" w14:textId="77777777" w:rsidR="00792C01" w:rsidRDefault="00792C01" w:rsidP="00792C01">
      <w:pPr>
        <w:pStyle w:val="Zkladntext2"/>
        <w:tabs>
          <w:tab w:val="left" w:pos="4172"/>
        </w:tabs>
        <w:rPr>
          <w:b w:val="0"/>
          <w:sz w:val="24"/>
          <w:szCs w:val="22"/>
        </w:rPr>
      </w:pPr>
    </w:p>
    <w:p w14:paraId="509E6BA8" w14:textId="77777777" w:rsidR="00792C01" w:rsidRPr="00737A59" w:rsidRDefault="009E6E7D" w:rsidP="00792C01">
      <w:pPr>
        <w:pStyle w:val="Zkladntext2"/>
        <w:tabs>
          <w:tab w:val="left" w:pos="4172"/>
        </w:tabs>
        <w:rPr>
          <w:sz w:val="24"/>
        </w:rPr>
      </w:pPr>
      <w:r w:rsidRPr="00737A59">
        <w:rPr>
          <w:sz w:val="24"/>
        </w:rPr>
        <w:t>Článek 1</w:t>
      </w:r>
    </w:p>
    <w:p w14:paraId="6894EDA9" w14:textId="77777777" w:rsidR="00792C01" w:rsidRPr="00737A59" w:rsidRDefault="00792C01" w:rsidP="00792C01">
      <w:pPr>
        <w:pStyle w:val="Zkladntext2"/>
        <w:tabs>
          <w:tab w:val="left" w:pos="4172"/>
        </w:tabs>
        <w:rPr>
          <w:sz w:val="24"/>
        </w:rPr>
      </w:pPr>
      <w:r w:rsidRPr="00737A59">
        <w:rPr>
          <w:sz w:val="24"/>
        </w:rPr>
        <w:t>Předmět a působnost vyhlášky</w:t>
      </w:r>
    </w:p>
    <w:p w14:paraId="346E603C" w14:textId="77777777" w:rsidR="00792C01" w:rsidRPr="00737A59" w:rsidRDefault="00792C01" w:rsidP="00792C01">
      <w:pPr>
        <w:pStyle w:val="Zkladntext2"/>
        <w:tabs>
          <w:tab w:val="left" w:pos="4172"/>
        </w:tabs>
        <w:rPr>
          <w:sz w:val="24"/>
        </w:rPr>
      </w:pPr>
    </w:p>
    <w:p w14:paraId="096EB099" w14:textId="4F89BBBC" w:rsidR="004938C5" w:rsidRPr="00454992" w:rsidRDefault="00BF288C" w:rsidP="00F50DB2">
      <w:pPr>
        <w:pStyle w:val="Odstavecseseznamem"/>
        <w:numPr>
          <w:ilvl w:val="0"/>
          <w:numId w:val="31"/>
        </w:numPr>
        <w:jc w:val="both"/>
      </w:pPr>
      <w:r>
        <w:t>Tato v</w:t>
      </w:r>
      <w:r w:rsidR="00D92E50" w:rsidRPr="00A010E4">
        <w:t xml:space="preserve">yhláška stanoví </w:t>
      </w:r>
      <w:r w:rsidR="007F1804" w:rsidRPr="00A010E4">
        <w:t xml:space="preserve">obecní systém odpadového hospodářství na území </w:t>
      </w:r>
      <w:r w:rsidR="004B7865" w:rsidRPr="00A010E4">
        <w:t xml:space="preserve">obce </w:t>
      </w:r>
      <w:r w:rsidR="004C7ADC">
        <w:t>Chlumčany</w:t>
      </w:r>
      <w:r w:rsidR="00E23C20" w:rsidRPr="00F50DB2">
        <w:rPr>
          <w:i/>
        </w:rPr>
        <w:t xml:space="preserve"> </w:t>
      </w:r>
      <w:r w:rsidR="007F1804" w:rsidRPr="00A010E4">
        <w:t>(</w:t>
      </w:r>
      <w:r w:rsidR="007F1804" w:rsidRPr="005B0944">
        <w:t xml:space="preserve">dále jen „obecní systém odpadového </w:t>
      </w:r>
      <w:r w:rsidR="007F1804" w:rsidRPr="00454992">
        <w:t>hospodářství“)</w:t>
      </w:r>
      <w:r w:rsidR="00B50B85" w:rsidRPr="00454992">
        <w:t>.</w:t>
      </w:r>
    </w:p>
    <w:p w14:paraId="2739A594" w14:textId="0C079E05" w:rsidR="00205D59" w:rsidRPr="00454992" w:rsidRDefault="00F50DB2" w:rsidP="001E501D">
      <w:pPr>
        <w:pStyle w:val="Odstavecseseznamem"/>
        <w:numPr>
          <w:ilvl w:val="0"/>
          <w:numId w:val="31"/>
        </w:numPr>
        <w:jc w:val="both"/>
      </w:pPr>
      <w:r w:rsidRPr="00454992">
        <w:t>Tato vyhláška rovněž stanoví místa, kde obec Chlumčany (dále jen „obec“) přebírá</w:t>
      </w:r>
      <w:r w:rsidR="00454992" w:rsidRPr="00454992">
        <w:t xml:space="preserve"> </w:t>
      </w:r>
      <w:r w:rsidR="00454992" w:rsidRPr="00454992">
        <w:rPr>
          <w:szCs w:val="22"/>
        </w:rPr>
        <w:t>stavební a demoliční odpad vznikající na území obce při činnosti nepodnikajících fyzických osob</w:t>
      </w:r>
      <w:r w:rsidR="00454992" w:rsidRPr="00454992">
        <w:t>.</w:t>
      </w:r>
    </w:p>
    <w:p w14:paraId="4E024982" w14:textId="77777777" w:rsidR="00205D59" w:rsidRPr="00454992" w:rsidRDefault="00205D59" w:rsidP="00205D59">
      <w:pPr>
        <w:pStyle w:val="Odstavecseseznamem"/>
        <w:ind w:left="360"/>
        <w:jc w:val="both"/>
      </w:pPr>
    </w:p>
    <w:p w14:paraId="4E21B6CC" w14:textId="77777777" w:rsidR="00792C01" w:rsidRPr="00454992" w:rsidRDefault="00792C01" w:rsidP="00792C01">
      <w:pPr>
        <w:pStyle w:val="Zkladntext2"/>
        <w:tabs>
          <w:tab w:val="left" w:pos="4172"/>
        </w:tabs>
        <w:rPr>
          <w:sz w:val="24"/>
          <w:szCs w:val="24"/>
        </w:rPr>
      </w:pPr>
      <w:r w:rsidRPr="00454992">
        <w:rPr>
          <w:sz w:val="24"/>
          <w:szCs w:val="24"/>
        </w:rPr>
        <w:t xml:space="preserve">Článek 2 </w:t>
      </w:r>
    </w:p>
    <w:p w14:paraId="7E6E9AF4" w14:textId="77777777" w:rsidR="00792C01" w:rsidRPr="00A010E4" w:rsidRDefault="00792C01" w:rsidP="00792C01">
      <w:pPr>
        <w:pStyle w:val="Zkladntext2"/>
        <w:tabs>
          <w:tab w:val="left" w:pos="4172"/>
        </w:tabs>
        <w:rPr>
          <w:sz w:val="24"/>
          <w:szCs w:val="24"/>
        </w:rPr>
      </w:pPr>
      <w:r w:rsidRPr="00454992">
        <w:rPr>
          <w:sz w:val="24"/>
          <w:szCs w:val="24"/>
        </w:rPr>
        <w:t>Základní pojmy</w:t>
      </w:r>
    </w:p>
    <w:p w14:paraId="743B8397" w14:textId="77777777" w:rsidR="00792C01" w:rsidRPr="00A010E4" w:rsidRDefault="00792C01" w:rsidP="00792C01">
      <w:pPr>
        <w:pStyle w:val="Zkladntext2"/>
        <w:tabs>
          <w:tab w:val="left" w:pos="4172"/>
        </w:tabs>
        <w:rPr>
          <w:sz w:val="20"/>
          <w:szCs w:val="24"/>
        </w:rPr>
      </w:pPr>
    </w:p>
    <w:p w14:paraId="2E12C352" w14:textId="7581CDB3" w:rsidR="00737A59" w:rsidRPr="004F457F" w:rsidRDefault="00737A59" w:rsidP="00737A59">
      <w:pPr>
        <w:numPr>
          <w:ilvl w:val="0"/>
          <w:numId w:val="1"/>
        </w:numPr>
        <w:tabs>
          <w:tab w:val="left" w:pos="4172"/>
        </w:tabs>
        <w:jc w:val="both"/>
      </w:pPr>
      <w:r w:rsidRPr="004F457F">
        <w:rPr>
          <w:b/>
        </w:rPr>
        <w:t>Nápojovými kartony</w:t>
      </w:r>
      <w:r w:rsidRPr="004F457F">
        <w:t xml:space="preserve"> </w:t>
      </w:r>
      <w:r w:rsidRPr="004F457F">
        <w:rPr>
          <w:color w:val="000000"/>
        </w:rPr>
        <w:t>se pro účely této vyhlášky rozumí</w:t>
      </w:r>
      <w:r w:rsidRPr="004F457F">
        <w:t xml:space="preserve"> kompo</w:t>
      </w:r>
      <w:r w:rsidR="004B6544" w:rsidRPr="004F457F">
        <w:t xml:space="preserve">zitní (vícesložkové) obaly </w:t>
      </w:r>
      <w:r w:rsidRPr="004F457F">
        <w:t>(např.</w:t>
      </w:r>
      <w:r w:rsidR="007F70AE">
        <w:t> </w:t>
      </w:r>
      <w:r w:rsidRPr="004F457F">
        <w:t xml:space="preserve">od mléka, vína, džusů a jiných </w:t>
      </w:r>
      <w:r w:rsidR="00A010E4" w:rsidRPr="004F457F">
        <w:t>poživatin</w:t>
      </w:r>
      <w:r w:rsidRPr="004F457F">
        <w:t>).</w:t>
      </w:r>
    </w:p>
    <w:p w14:paraId="791C9E8B" w14:textId="464AE981" w:rsidR="004F457F" w:rsidRPr="004F457F" w:rsidRDefault="004F457F" w:rsidP="004F457F">
      <w:pPr>
        <w:numPr>
          <w:ilvl w:val="0"/>
          <w:numId w:val="1"/>
        </w:numPr>
        <w:tabs>
          <w:tab w:val="left" w:pos="4172"/>
        </w:tabs>
        <w:jc w:val="both"/>
      </w:pPr>
      <w:r w:rsidRPr="004F457F">
        <w:rPr>
          <w:b/>
        </w:rPr>
        <w:t xml:space="preserve">Ostatními kovy </w:t>
      </w:r>
      <w:r w:rsidRPr="004F457F">
        <w:t>se pro účely této vyhlášky rozumí kovy bez plechovek.</w:t>
      </w:r>
    </w:p>
    <w:p w14:paraId="676A5739" w14:textId="1BA8AF68" w:rsidR="004F457F" w:rsidRPr="005965F6" w:rsidRDefault="004F457F" w:rsidP="004F457F">
      <w:pPr>
        <w:numPr>
          <w:ilvl w:val="0"/>
          <w:numId w:val="1"/>
        </w:numPr>
        <w:tabs>
          <w:tab w:val="left" w:pos="4172"/>
        </w:tabs>
        <w:jc w:val="both"/>
        <w:rPr>
          <w:color w:val="000000"/>
        </w:rPr>
      </w:pPr>
      <w:r w:rsidRPr="002F6E60">
        <w:rPr>
          <w:b/>
          <w:color w:val="000000"/>
        </w:rPr>
        <w:t>Biologick</w:t>
      </w:r>
      <w:r>
        <w:rPr>
          <w:b/>
          <w:color w:val="000000"/>
        </w:rPr>
        <w:t xml:space="preserve">ý odpad </w:t>
      </w:r>
      <w:r w:rsidRPr="00A010E4">
        <w:rPr>
          <w:color w:val="000000"/>
        </w:rPr>
        <w:t>je definován zákonem</w:t>
      </w:r>
      <w:r>
        <w:rPr>
          <w:color w:val="000000"/>
        </w:rPr>
        <w:t>.</w:t>
      </w:r>
      <w:r w:rsidRPr="00A010E4">
        <w:rPr>
          <w:rStyle w:val="Znakapoznpodarou"/>
          <w:bCs/>
          <w:vertAlign w:val="superscript"/>
        </w:rPr>
        <w:footnoteReference w:id="1"/>
      </w:r>
      <w:r w:rsidRPr="00A010E4">
        <w:rPr>
          <w:bCs/>
          <w:vertAlign w:val="superscript"/>
        </w:rPr>
        <w:t>)</w:t>
      </w:r>
    </w:p>
    <w:p w14:paraId="51467B9C" w14:textId="77777777" w:rsidR="00D81E55" w:rsidRPr="004F457F" w:rsidRDefault="00D81E55" w:rsidP="00D81E55">
      <w:pPr>
        <w:numPr>
          <w:ilvl w:val="0"/>
          <w:numId w:val="1"/>
        </w:numPr>
        <w:tabs>
          <w:tab w:val="left" w:pos="4172"/>
        </w:tabs>
        <w:jc w:val="both"/>
        <w:rPr>
          <w:color w:val="000000"/>
        </w:rPr>
      </w:pPr>
      <w:r w:rsidRPr="004F457F">
        <w:rPr>
          <w:b/>
          <w:color w:val="000000"/>
        </w:rPr>
        <w:t xml:space="preserve">Nebezpečný odpad </w:t>
      </w:r>
      <w:r w:rsidR="007F1804" w:rsidRPr="004F457F">
        <w:rPr>
          <w:color w:val="000000"/>
        </w:rPr>
        <w:t>je definován zákonem.</w:t>
      </w:r>
      <w:r w:rsidR="007F1804" w:rsidRPr="004F457F">
        <w:rPr>
          <w:rStyle w:val="Znakapoznpodarou"/>
          <w:bCs/>
          <w:vertAlign w:val="superscript"/>
        </w:rPr>
        <w:footnoteReference w:id="2"/>
      </w:r>
      <w:r w:rsidR="007F1804" w:rsidRPr="004F457F">
        <w:rPr>
          <w:bCs/>
          <w:vertAlign w:val="superscript"/>
        </w:rPr>
        <w:t>)</w:t>
      </w:r>
    </w:p>
    <w:p w14:paraId="1800EB29" w14:textId="77777777" w:rsidR="00792C01" w:rsidRPr="004C7ADC" w:rsidRDefault="00792C01" w:rsidP="00792C01">
      <w:pPr>
        <w:numPr>
          <w:ilvl w:val="0"/>
          <w:numId w:val="1"/>
        </w:numPr>
        <w:tabs>
          <w:tab w:val="left" w:pos="4172"/>
        </w:tabs>
        <w:jc w:val="both"/>
        <w:rPr>
          <w:color w:val="000000"/>
        </w:rPr>
      </w:pPr>
      <w:r w:rsidRPr="004F457F">
        <w:rPr>
          <w:b/>
          <w:color w:val="000000"/>
        </w:rPr>
        <w:t xml:space="preserve">Objemný odpad </w:t>
      </w:r>
      <w:r w:rsidRPr="004F457F">
        <w:rPr>
          <w:color w:val="000000"/>
        </w:rPr>
        <w:t xml:space="preserve">je složka komunálního odpadu, která pro velké rozměry nebo hmotnost nemůže být odkládána do sběrných nádob na </w:t>
      </w:r>
      <w:r w:rsidRPr="004C7ADC">
        <w:rPr>
          <w:color w:val="000000"/>
        </w:rPr>
        <w:t>směsný komunální odpad (např. starý n</w:t>
      </w:r>
      <w:r w:rsidR="001A3697" w:rsidRPr="004C7ADC">
        <w:rPr>
          <w:color w:val="000000"/>
        </w:rPr>
        <w:t>ábytek, koberce, matrace apod.).</w:t>
      </w:r>
    </w:p>
    <w:p w14:paraId="764A556A" w14:textId="0C11377B" w:rsidR="00792C01" w:rsidRPr="004C7ADC" w:rsidRDefault="00792C01" w:rsidP="00792C01">
      <w:pPr>
        <w:numPr>
          <w:ilvl w:val="0"/>
          <w:numId w:val="1"/>
        </w:numPr>
        <w:tabs>
          <w:tab w:val="left" w:pos="4172"/>
        </w:tabs>
        <w:jc w:val="both"/>
        <w:rPr>
          <w:color w:val="000000"/>
        </w:rPr>
      </w:pPr>
      <w:r w:rsidRPr="004C7ADC">
        <w:rPr>
          <w:b/>
          <w:color w:val="000000"/>
        </w:rPr>
        <w:t xml:space="preserve">Směsný komunální odpad </w:t>
      </w:r>
      <w:r w:rsidRPr="004C7ADC">
        <w:rPr>
          <w:color w:val="000000"/>
        </w:rPr>
        <w:t xml:space="preserve">je složka komunálního odpadu, která zůstává po vytřídění složek komunálního odpadu uvedených v čl. 3 písm. a) až </w:t>
      </w:r>
      <w:r w:rsidR="00431764">
        <w:rPr>
          <w:color w:val="000000"/>
        </w:rPr>
        <w:t>i</w:t>
      </w:r>
      <w:r w:rsidRPr="004C7ADC">
        <w:rPr>
          <w:color w:val="000000"/>
        </w:rPr>
        <w:t>) této vyhlášky.</w:t>
      </w:r>
    </w:p>
    <w:p w14:paraId="71A2608E" w14:textId="788E0864" w:rsidR="006C0A6E" w:rsidRPr="004C7ADC" w:rsidRDefault="006C0A6E" w:rsidP="006C0A6E">
      <w:pPr>
        <w:numPr>
          <w:ilvl w:val="0"/>
          <w:numId w:val="1"/>
        </w:numPr>
        <w:tabs>
          <w:tab w:val="left" w:pos="4172"/>
        </w:tabs>
        <w:suppressAutoHyphens/>
        <w:jc w:val="both"/>
        <w:rPr>
          <w:color w:val="000000"/>
        </w:rPr>
      </w:pPr>
      <w:r w:rsidRPr="004C7ADC">
        <w:rPr>
          <w:b/>
          <w:color w:val="000000"/>
        </w:rPr>
        <w:t xml:space="preserve">Sběrné místo </w:t>
      </w:r>
      <w:r w:rsidRPr="004C7ADC">
        <w:rPr>
          <w:color w:val="000000"/>
        </w:rPr>
        <w:t xml:space="preserve">je místo, </w:t>
      </w:r>
      <w:r w:rsidRPr="004C7ADC">
        <w:t xml:space="preserve">které slouží k odkládání určených složek komunálního odpadu do shromažďovacích prostředků </w:t>
      </w:r>
      <w:r w:rsidRPr="004C7ADC">
        <w:rPr>
          <w:color w:val="000000"/>
        </w:rPr>
        <w:t>během provozní doby zveřejněné na webových stránkách obce</w:t>
      </w:r>
      <w:r w:rsidRPr="004C7ADC">
        <w:t>. Aktuální adresa sběrného místa je zveřejněna na webových stánkách obce.</w:t>
      </w:r>
    </w:p>
    <w:p w14:paraId="3BFAFC3F" w14:textId="5C81A2AD" w:rsidR="004C7ADC" w:rsidRPr="00454992" w:rsidRDefault="005B0944" w:rsidP="009606C6">
      <w:pPr>
        <w:numPr>
          <w:ilvl w:val="0"/>
          <w:numId w:val="1"/>
        </w:numPr>
        <w:tabs>
          <w:tab w:val="left" w:pos="4172"/>
        </w:tabs>
        <w:jc w:val="both"/>
        <w:rPr>
          <w:b/>
        </w:rPr>
      </w:pPr>
      <w:r w:rsidRPr="00F50DB2">
        <w:rPr>
          <w:b/>
          <w:color w:val="000000"/>
        </w:rPr>
        <w:t xml:space="preserve">Stanoviště sběrných nádob </w:t>
      </w:r>
      <w:r w:rsidR="006C0A6E" w:rsidRPr="004C7ADC">
        <w:t>jsou místa, kde jsou umístěny</w:t>
      </w:r>
      <w:r w:rsidR="006C0A6E" w:rsidRPr="006C0A6E">
        <w:t xml:space="preserve"> zvláštní sběrné nádoby na</w:t>
      </w:r>
      <w:r w:rsidR="00AA3254">
        <w:t> </w:t>
      </w:r>
      <w:r w:rsidR="006C0A6E" w:rsidRPr="006C0A6E">
        <w:t>vybrané složky komunálního odpadu. Nádoby jsou</w:t>
      </w:r>
      <w:r w:rsidR="006C0A6E">
        <w:t xml:space="preserve"> označeny polepem popisujícím </w:t>
      </w:r>
      <w:r w:rsidR="006C0A6E">
        <w:lastRenderedPageBreak/>
        <w:t xml:space="preserve">příslušnou složku komunálního odpadu, pro kterou jsou výlučně určeny. Aktuální seznam stanovišť </w:t>
      </w:r>
      <w:r w:rsidR="006C0A6E" w:rsidRPr="00454992">
        <w:t>zvláštních sběrných nádob je zveřejněn na webových stánkách obce</w:t>
      </w:r>
      <w:r w:rsidRPr="00454992">
        <w:t>.</w:t>
      </w:r>
    </w:p>
    <w:p w14:paraId="57C4FDB3" w14:textId="77777777" w:rsidR="00454992" w:rsidRPr="00454992" w:rsidRDefault="00454992" w:rsidP="00454992">
      <w:pPr>
        <w:numPr>
          <w:ilvl w:val="0"/>
          <w:numId w:val="1"/>
        </w:numPr>
        <w:tabs>
          <w:tab w:val="left" w:pos="4172"/>
        </w:tabs>
        <w:jc w:val="both"/>
        <w:rPr>
          <w:color w:val="000000"/>
        </w:rPr>
      </w:pPr>
      <w:r w:rsidRPr="00454992">
        <w:rPr>
          <w:b/>
        </w:rPr>
        <w:t>Stavební a demoliční odpad</w:t>
      </w:r>
      <w:r w:rsidRPr="00454992">
        <w:t xml:space="preserve"> je definován zákonem.</w:t>
      </w:r>
      <w:r w:rsidRPr="00454992">
        <w:rPr>
          <w:rStyle w:val="Znakapoznpodarou"/>
          <w:bCs/>
          <w:vertAlign w:val="superscript"/>
        </w:rPr>
        <w:footnoteReference w:id="3"/>
      </w:r>
      <w:r w:rsidRPr="00454992">
        <w:rPr>
          <w:bCs/>
          <w:vertAlign w:val="superscript"/>
        </w:rPr>
        <w:t>)</w:t>
      </w:r>
    </w:p>
    <w:p w14:paraId="71DDF008" w14:textId="77777777" w:rsidR="00F50DB2" w:rsidRPr="00454992" w:rsidRDefault="00F50DB2" w:rsidP="00F50DB2">
      <w:pPr>
        <w:tabs>
          <w:tab w:val="left" w:pos="4172"/>
        </w:tabs>
        <w:jc w:val="both"/>
        <w:rPr>
          <w:b/>
        </w:rPr>
      </w:pPr>
    </w:p>
    <w:p w14:paraId="0DC819A5" w14:textId="7EE89722" w:rsidR="00792C01" w:rsidRPr="00454992" w:rsidRDefault="00792C01" w:rsidP="00792C01">
      <w:pPr>
        <w:pStyle w:val="Zkladntext2"/>
        <w:tabs>
          <w:tab w:val="left" w:pos="4172"/>
        </w:tabs>
        <w:rPr>
          <w:sz w:val="24"/>
          <w:szCs w:val="24"/>
        </w:rPr>
      </w:pPr>
      <w:r w:rsidRPr="00454992">
        <w:rPr>
          <w:sz w:val="24"/>
          <w:szCs w:val="24"/>
        </w:rPr>
        <w:t xml:space="preserve">Článek 3 </w:t>
      </w:r>
    </w:p>
    <w:p w14:paraId="508C75D4" w14:textId="77777777" w:rsidR="00792C01" w:rsidRPr="00454992" w:rsidRDefault="00620816" w:rsidP="00792C01">
      <w:pPr>
        <w:pStyle w:val="Zkladntext2"/>
        <w:tabs>
          <w:tab w:val="left" w:pos="4172"/>
        </w:tabs>
        <w:rPr>
          <w:sz w:val="24"/>
          <w:szCs w:val="24"/>
        </w:rPr>
      </w:pPr>
      <w:r w:rsidRPr="00454992">
        <w:rPr>
          <w:sz w:val="24"/>
          <w:szCs w:val="24"/>
        </w:rPr>
        <w:t>T</w:t>
      </w:r>
      <w:r w:rsidR="00792C01" w:rsidRPr="00454992">
        <w:rPr>
          <w:sz w:val="24"/>
          <w:szCs w:val="24"/>
        </w:rPr>
        <w:t>řídění komunálního odpadu</w:t>
      </w:r>
    </w:p>
    <w:p w14:paraId="37912A45" w14:textId="77777777" w:rsidR="00792C01" w:rsidRPr="00454992" w:rsidRDefault="00792C01" w:rsidP="00792C01">
      <w:pPr>
        <w:pStyle w:val="Zkladntext2"/>
        <w:tabs>
          <w:tab w:val="left" w:pos="4172"/>
        </w:tabs>
        <w:rPr>
          <w:sz w:val="20"/>
        </w:rPr>
      </w:pPr>
    </w:p>
    <w:p w14:paraId="570F7441" w14:textId="77777777" w:rsidR="00792C01" w:rsidRPr="00454992" w:rsidRDefault="00792C01" w:rsidP="00470854">
      <w:pPr>
        <w:tabs>
          <w:tab w:val="left" w:pos="4172"/>
        </w:tabs>
        <w:jc w:val="both"/>
        <w:rPr>
          <w:rFonts w:eastAsia="Arial"/>
        </w:rPr>
      </w:pPr>
      <w:r w:rsidRPr="00454992">
        <w:t>Komunální odpad se</w:t>
      </w:r>
      <w:r w:rsidR="002307A4" w:rsidRPr="00454992">
        <w:t xml:space="preserve"> v</w:t>
      </w:r>
      <w:r w:rsidR="009E6E7D" w:rsidRPr="00454992">
        <w:t> obecním systému odpadového hospodářství</w:t>
      </w:r>
      <w:r w:rsidRPr="00454992">
        <w:t xml:space="preserve"> třídí na tyto složky:</w:t>
      </w:r>
    </w:p>
    <w:p w14:paraId="06EBBDA1" w14:textId="77777777" w:rsidR="005B0944" w:rsidRPr="00454992" w:rsidRDefault="005B0944" w:rsidP="005B0944">
      <w:pPr>
        <w:numPr>
          <w:ilvl w:val="0"/>
          <w:numId w:val="9"/>
        </w:numPr>
        <w:tabs>
          <w:tab w:val="left" w:pos="4172"/>
        </w:tabs>
        <w:jc w:val="both"/>
      </w:pPr>
      <w:r w:rsidRPr="00454992">
        <w:t xml:space="preserve">papír; </w:t>
      </w:r>
    </w:p>
    <w:p w14:paraId="1CD67F11" w14:textId="77777777" w:rsidR="005B0944" w:rsidRPr="00E07A41" w:rsidRDefault="005B0944" w:rsidP="005B0944">
      <w:pPr>
        <w:numPr>
          <w:ilvl w:val="0"/>
          <w:numId w:val="9"/>
        </w:numPr>
        <w:tabs>
          <w:tab w:val="left" w:pos="4172"/>
        </w:tabs>
        <w:jc w:val="both"/>
      </w:pPr>
      <w:r w:rsidRPr="00E07A41">
        <w:t>sklo;</w:t>
      </w:r>
    </w:p>
    <w:p w14:paraId="67EC6A2D" w14:textId="45029E4C" w:rsidR="005B0944" w:rsidRPr="00E07A41" w:rsidRDefault="005B0944" w:rsidP="00860233">
      <w:pPr>
        <w:numPr>
          <w:ilvl w:val="0"/>
          <w:numId w:val="9"/>
        </w:numPr>
        <w:tabs>
          <w:tab w:val="left" w:pos="4172"/>
        </w:tabs>
        <w:jc w:val="both"/>
      </w:pPr>
      <w:r w:rsidRPr="008A3535">
        <w:t>plasty</w:t>
      </w:r>
      <w:r w:rsidR="00860233">
        <w:t>,</w:t>
      </w:r>
      <w:r w:rsidR="00860233" w:rsidRPr="00860233">
        <w:t xml:space="preserve"> </w:t>
      </w:r>
      <w:r w:rsidR="00860233">
        <w:t xml:space="preserve">plechovky a </w:t>
      </w:r>
      <w:r w:rsidR="00860233" w:rsidRPr="0019731D">
        <w:t>nápojové kartony</w:t>
      </w:r>
      <w:r w:rsidRPr="008A3535">
        <w:t>;</w:t>
      </w:r>
    </w:p>
    <w:p w14:paraId="3D7A2384" w14:textId="621A375F" w:rsidR="004F457F" w:rsidRDefault="004F457F" w:rsidP="004F457F">
      <w:pPr>
        <w:numPr>
          <w:ilvl w:val="0"/>
          <w:numId w:val="9"/>
        </w:numPr>
        <w:tabs>
          <w:tab w:val="left" w:pos="4172"/>
        </w:tabs>
        <w:jc w:val="both"/>
      </w:pPr>
      <w:r>
        <w:t>ostatní kovy</w:t>
      </w:r>
      <w:r w:rsidR="005B0944" w:rsidRPr="008A3535">
        <w:t>;</w:t>
      </w:r>
    </w:p>
    <w:p w14:paraId="22CB15B3" w14:textId="65C6F738" w:rsidR="004F457F" w:rsidRDefault="004F457F" w:rsidP="004F457F">
      <w:pPr>
        <w:numPr>
          <w:ilvl w:val="0"/>
          <w:numId w:val="9"/>
        </w:numPr>
        <w:tabs>
          <w:tab w:val="left" w:pos="4172"/>
        </w:tabs>
        <w:jc w:val="both"/>
      </w:pPr>
      <w:r>
        <w:t>textil;</w:t>
      </w:r>
    </w:p>
    <w:p w14:paraId="017A9C2D" w14:textId="0AA33414" w:rsidR="004F457F" w:rsidRPr="00E07A41" w:rsidRDefault="005B0944" w:rsidP="004F457F">
      <w:pPr>
        <w:numPr>
          <w:ilvl w:val="0"/>
          <w:numId w:val="9"/>
        </w:numPr>
        <w:tabs>
          <w:tab w:val="left" w:pos="4172"/>
        </w:tabs>
        <w:jc w:val="both"/>
      </w:pPr>
      <w:r w:rsidRPr="00E07A41">
        <w:t>biologic</w:t>
      </w:r>
      <w:r w:rsidR="004F457F">
        <w:t>ký</w:t>
      </w:r>
      <w:r w:rsidRPr="00E07A41">
        <w:t xml:space="preserve"> odpad;</w:t>
      </w:r>
    </w:p>
    <w:p w14:paraId="323CB816" w14:textId="77777777" w:rsidR="005B0944" w:rsidRDefault="005B0944" w:rsidP="005B0944">
      <w:pPr>
        <w:numPr>
          <w:ilvl w:val="0"/>
          <w:numId w:val="9"/>
        </w:numPr>
        <w:tabs>
          <w:tab w:val="left" w:pos="4172"/>
        </w:tabs>
        <w:jc w:val="both"/>
      </w:pPr>
      <w:r>
        <w:t>jedlé oleje a tuky;</w:t>
      </w:r>
    </w:p>
    <w:p w14:paraId="5E6F0061" w14:textId="77777777" w:rsidR="005B0944" w:rsidRPr="00E07A41" w:rsidRDefault="005B0944" w:rsidP="005B0944">
      <w:pPr>
        <w:numPr>
          <w:ilvl w:val="0"/>
          <w:numId w:val="9"/>
        </w:numPr>
        <w:tabs>
          <w:tab w:val="left" w:pos="4172"/>
        </w:tabs>
        <w:jc w:val="both"/>
      </w:pPr>
      <w:r w:rsidRPr="00E07A41">
        <w:t>nebezpečný odpad;</w:t>
      </w:r>
    </w:p>
    <w:p w14:paraId="636E61A7" w14:textId="77777777" w:rsidR="005B0944" w:rsidRPr="00E07A41" w:rsidRDefault="005B0944" w:rsidP="005B0944">
      <w:pPr>
        <w:numPr>
          <w:ilvl w:val="0"/>
          <w:numId w:val="9"/>
        </w:numPr>
        <w:tabs>
          <w:tab w:val="left" w:pos="4172"/>
        </w:tabs>
        <w:jc w:val="both"/>
      </w:pPr>
      <w:r w:rsidRPr="00E07A41">
        <w:t>objemný odpad;</w:t>
      </w:r>
    </w:p>
    <w:p w14:paraId="1CA52A66" w14:textId="77777777" w:rsidR="005B0944" w:rsidRDefault="005B0944" w:rsidP="005B0944">
      <w:pPr>
        <w:numPr>
          <w:ilvl w:val="0"/>
          <w:numId w:val="9"/>
        </w:numPr>
        <w:tabs>
          <w:tab w:val="left" w:pos="4172"/>
        </w:tabs>
        <w:jc w:val="both"/>
      </w:pPr>
      <w:r w:rsidRPr="00E07A41">
        <w:t>směsný komunální odpad.</w:t>
      </w:r>
    </w:p>
    <w:p w14:paraId="07583FA8" w14:textId="77777777" w:rsidR="00792C01" w:rsidRPr="00A010E4" w:rsidRDefault="00792C01" w:rsidP="00792C01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bCs/>
          <w:sz w:val="24"/>
          <w:szCs w:val="24"/>
          <w:highlight w:val="yellow"/>
          <w:lang w:val="cs-CZ"/>
        </w:rPr>
      </w:pPr>
    </w:p>
    <w:p w14:paraId="5F8ED723" w14:textId="77777777" w:rsidR="00792C01" w:rsidRPr="00A010E4" w:rsidRDefault="00792C01" w:rsidP="00792C01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bCs/>
          <w:sz w:val="24"/>
          <w:szCs w:val="24"/>
        </w:rPr>
      </w:pPr>
      <w:r w:rsidRPr="00A010E4">
        <w:rPr>
          <w:rFonts w:ascii="Times New Roman" w:eastAsia="MS Mincho" w:hAnsi="Times New Roman"/>
          <w:b/>
          <w:bCs/>
          <w:sz w:val="24"/>
          <w:szCs w:val="24"/>
        </w:rPr>
        <w:t xml:space="preserve">Článek 4 </w:t>
      </w:r>
    </w:p>
    <w:p w14:paraId="05E04205" w14:textId="77777777" w:rsidR="00792C01" w:rsidRPr="00A010E4" w:rsidRDefault="00792C01" w:rsidP="00792C01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bCs/>
          <w:sz w:val="24"/>
          <w:szCs w:val="24"/>
        </w:rPr>
      </w:pPr>
      <w:r w:rsidRPr="00A010E4">
        <w:rPr>
          <w:rFonts w:ascii="Times New Roman" w:eastAsia="MS Mincho" w:hAnsi="Times New Roman"/>
          <w:b/>
          <w:bCs/>
          <w:sz w:val="24"/>
          <w:szCs w:val="24"/>
          <w:lang w:val="cs-CZ"/>
        </w:rPr>
        <w:t>M</w:t>
      </w:r>
      <w:proofErr w:type="spellStart"/>
      <w:r w:rsidRPr="00A010E4">
        <w:rPr>
          <w:rFonts w:ascii="Times New Roman" w:eastAsia="MS Mincho" w:hAnsi="Times New Roman"/>
          <w:b/>
          <w:bCs/>
          <w:sz w:val="24"/>
          <w:szCs w:val="24"/>
        </w:rPr>
        <w:t>ísta</w:t>
      </w:r>
      <w:proofErr w:type="spellEnd"/>
      <w:r w:rsidRPr="00A010E4">
        <w:rPr>
          <w:rFonts w:ascii="Times New Roman" w:eastAsia="MS Mincho" w:hAnsi="Times New Roman"/>
          <w:b/>
          <w:bCs/>
          <w:sz w:val="24"/>
          <w:szCs w:val="24"/>
        </w:rPr>
        <w:t xml:space="preserve"> určená k </w:t>
      </w:r>
      <w:r w:rsidR="00CF71B6" w:rsidRPr="00A010E4">
        <w:rPr>
          <w:rFonts w:ascii="Times New Roman" w:eastAsia="MS Mincho" w:hAnsi="Times New Roman"/>
          <w:b/>
          <w:bCs/>
          <w:sz w:val="24"/>
          <w:szCs w:val="24"/>
          <w:lang w:val="cs-CZ"/>
        </w:rPr>
        <w:t>soustřeďování</w:t>
      </w:r>
      <w:r w:rsidRPr="00A010E4">
        <w:rPr>
          <w:rFonts w:ascii="Times New Roman" w:eastAsia="MS Mincho" w:hAnsi="Times New Roman"/>
          <w:b/>
          <w:bCs/>
          <w:sz w:val="24"/>
          <w:szCs w:val="24"/>
        </w:rPr>
        <w:t xml:space="preserve"> složek komunálního odpadu</w:t>
      </w:r>
    </w:p>
    <w:p w14:paraId="0751674D" w14:textId="77777777" w:rsidR="00792C01" w:rsidRPr="00C93444" w:rsidRDefault="00792C01" w:rsidP="00792C01">
      <w:pPr>
        <w:pStyle w:val="Prosttext"/>
        <w:tabs>
          <w:tab w:val="left" w:pos="4172"/>
        </w:tabs>
        <w:rPr>
          <w:rFonts w:ascii="Times New Roman" w:eastAsia="MS Mincho" w:hAnsi="Times New Roman"/>
          <w:b/>
          <w:bCs/>
        </w:rPr>
      </w:pPr>
    </w:p>
    <w:p w14:paraId="58F4B243" w14:textId="77777777" w:rsidR="00792C01" w:rsidRPr="004C7ADC" w:rsidRDefault="00792C01" w:rsidP="00620816">
      <w:pPr>
        <w:pStyle w:val="Prosttext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eastAsia="MS Mincho" w:hAnsi="Times New Roman"/>
          <w:bCs/>
          <w:sz w:val="24"/>
          <w:szCs w:val="24"/>
        </w:rPr>
        <w:t xml:space="preserve">Jednotlivé složky komunálního odpadu se </w:t>
      </w:r>
      <w:r w:rsidR="00CF71B6" w:rsidRPr="004C7ADC">
        <w:rPr>
          <w:rFonts w:ascii="Times New Roman" w:eastAsia="MS Mincho" w:hAnsi="Times New Roman"/>
          <w:bCs/>
          <w:sz w:val="24"/>
          <w:szCs w:val="24"/>
          <w:lang w:val="cs-CZ"/>
        </w:rPr>
        <w:t>soustřeďují</w:t>
      </w:r>
      <w:r w:rsidRPr="004C7ADC">
        <w:rPr>
          <w:rFonts w:ascii="Times New Roman" w:eastAsia="MS Mincho" w:hAnsi="Times New Roman"/>
          <w:bCs/>
          <w:sz w:val="24"/>
          <w:szCs w:val="24"/>
        </w:rPr>
        <w:t>:</w:t>
      </w:r>
    </w:p>
    <w:p w14:paraId="305E6891" w14:textId="77777777" w:rsidR="004F457F" w:rsidRPr="004C7ADC" w:rsidRDefault="005B0944" w:rsidP="005B0944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eastAsia="MS Mincho" w:hAnsi="Times New Roman"/>
          <w:b/>
          <w:bCs/>
          <w:sz w:val="24"/>
          <w:szCs w:val="24"/>
        </w:rPr>
        <w:t xml:space="preserve">papír – </w:t>
      </w:r>
    </w:p>
    <w:p w14:paraId="60A3948E" w14:textId="42061464" w:rsidR="004F457F" w:rsidRPr="004C7ADC" w:rsidRDefault="004F457F" w:rsidP="004F457F">
      <w:pPr>
        <w:pStyle w:val="Prosttext"/>
        <w:numPr>
          <w:ilvl w:val="0"/>
          <w:numId w:val="26"/>
        </w:numPr>
        <w:tabs>
          <w:tab w:val="left" w:pos="4172"/>
        </w:tabs>
        <w:jc w:val="both"/>
        <w:rPr>
          <w:rFonts w:ascii="Times New Roman" w:hAnsi="Times New Roman"/>
          <w:sz w:val="24"/>
          <w:szCs w:val="24"/>
          <w:lang w:val="cs-CZ"/>
        </w:rPr>
      </w:pPr>
      <w:r w:rsidRPr="004C7ADC">
        <w:rPr>
          <w:rFonts w:ascii="Times New Roman" w:hAnsi="Times New Roman"/>
          <w:sz w:val="24"/>
          <w:szCs w:val="24"/>
          <w:lang w:val="cs-CZ"/>
        </w:rPr>
        <w:t>do zvláštních sběrných nádob modré barvy přidělených k jednotlivým nemovitostem,</w:t>
      </w:r>
    </w:p>
    <w:p w14:paraId="3E67A482" w14:textId="2B93872E" w:rsidR="005B0944" w:rsidRPr="004C7ADC" w:rsidRDefault="005B0944" w:rsidP="004F457F">
      <w:pPr>
        <w:pStyle w:val="Prosttext"/>
        <w:numPr>
          <w:ilvl w:val="0"/>
          <w:numId w:val="26"/>
        </w:numPr>
        <w:tabs>
          <w:tab w:val="left" w:pos="4172"/>
        </w:tabs>
        <w:jc w:val="both"/>
        <w:rPr>
          <w:rFonts w:ascii="Times New Roman" w:hAnsi="Times New Roman"/>
          <w:sz w:val="24"/>
          <w:szCs w:val="24"/>
          <w:lang w:val="cs-CZ"/>
        </w:rPr>
      </w:pPr>
      <w:r w:rsidRPr="004C7ADC">
        <w:rPr>
          <w:rFonts w:ascii="Times New Roman" w:hAnsi="Times New Roman"/>
          <w:sz w:val="24"/>
          <w:szCs w:val="24"/>
        </w:rPr>
        <w:t>do zvláštní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sběrn</w:t>
      </w:r>
      <w:r w:rsidR="004F457F" w:rsidRPr="004C7ADC">
        <w:rPr>
          <w:rFonts w:ascii="Times New Roman" w:hAnsi="Times New Roman"/>
          <w:sz w:val="24"/>
          <w:szCs w:val="24"/>
          <w:lang w:val="cs-CZ"/>
        </w:rPr>
        <w:t>é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nádob</w:t>
      </w:r>
      <w:r w:rsidR="004F457F" w:rsidRPr="004C7ADC">
        <w:rPr>
          <w:rFonts w:ascii="Times New Roman" w:hAnsi="Times New Roman"/>
          <w:sz w:val="24"/>
          <w:szCs w:val="24"/>
          <w:lang w:val="cs-CZ"/>
        </w:rPr>
        <w:t>y</w:t>
      </w:r>
      <w:r w:rsidR="004C7ADC" w:rsidRPr="004C7ADC">
        <w:rPr>
          <w:rFonts w:ascii="Times New Roman" w:hAnsi="Times New Roman"/>
          <w:sz w:val="24"/>
          <w:szCs w:val="24"/>
          <w:lang w:val="cs-CZ"/>
        </w:rPr>
        <w:t xml:space="preserve"> s nápisem „PAPÍR“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umístěné </w:t>
      </w:r>
      <w:r w:rsidR="004C7ADC" w:rsidRPr="004C7ADC">
        <w:rPr>
          <w:rFonts w:ascii="Times New Roman" w:hAnsi="Times New Roman"/>
          <w:sz w:val="24"/>
          <w:szCs w:val="24"/>
          <w:lang w:val="cs-CZ"/>
        </w:rPr>
        <w:t>ve sběrném místě</w:t>
      </w:r>
      <w:r w:rsidRPr="004C7ADC">
        <w:rPr>
          <w:rFonts w:ascii="Times New Roman" w:hAnsi="Times New Roman"/>
          <w:sz w:val="24"/>
          <w:szCs w:val="24"/>
          <w:lang w:val="cs-CZ"/>
        </w:rPr>
        <w:t>;</w:t>
      </w:r>
    </w:p>
    <w:p w14:paraId="291EE5D8" w14:textId="7A4DF1F7" w:rsidR="005B0944" w:rsidRPr="004C7ADC" w:rsidRDefault="005B0944" w:rsidP="005B0944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eastAsia="MS Mincho" w:hAnsi="Times New Roman"/>
          <w:b/>
          <w:bCs/>
          <w:sz w:val="24"/>
          <w:szCs w:val="24"/>
        </w:rPr>
        <w:t>sklo</w:t>
      </w:r>
      <w:r w:rsidRPr="004C7ADC">
        <w:rPr>
          <w:rFonts w:ascii="Times New Roman" w:eastAsia="MS Mincho" w:hAnsi="Times New Roman"/>
          <w:bCs/>
          <w:sz w:val="24"/>
          <w:szCs w:val="24"/>
        </w:rPr>
        <w:t xml:space="preserve"> – </w:t>
      </w:r>
      <w:r w:rsidRPr="004C7ADC">
        <w:rPr>
          <w:rFonts w:ascii="Times New Roman" w:hAnsi="Times New Roman"/>
          <w:sz w:val="24"/>
          <w:szCs w:val="24"/>
        </w:rPr>
        <w:t>do zvláštní</w:t>
      </w:r>
      <w:r w:rsidRPr="004C7ADC">
        <w:rPr>
          <w:rFonts w:ascii="Times New Roman" w:hAnsi="Times New Roman"/>
          <w:sz w:val="24"/>
          <w:szCs w:val="24"/>
          <w:lang w:val="cs-CZ"/>
        </w:rPr>
        <w:t>ch sběrných nádob zelené barvy umístěn</w:t>
      </w:r>
      <w:r w:rsidR="004C7ADC" w:rsidRPr="004C7ADC">
        <w:rPr>
          <w:rFonts w:ascii="Times New Roman" w:hAnsi="Times New Roman"/>
          <w:sz w:val="24"/>
          <w:szCs w:val="24"/>
          <w:lang w:val="cs-CZ"/>
        </w:rPr>
        <w:t>ých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na stanovištích zvláštních sběrných nádob;</w:t>
      </w:r>
    </w:p>
    <w:p w14:paraId="1DA4EA04" w14:textId="0544AE12" w:rsidR="004C7ADC" w:rsidRPr="004C7ADC" w:rsidRDefault="005B0944" w:rsidP="005B0944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eastAsia="MS Mincho" w:hAnsi="Times New Roman"/>
          <w:b/>
          <w:bCs/>
          <w:sz w:val="24"/>
          <w:szCs w:val="24"/>
        </w:rPr>
        <w:t>plasty</w:t>
      </w:r>
      <w:r w:rsidR="00DF423F">
        <w:rPr>
          <w:rFonts w:ascii="Times New Roman" w:eastAsia="MS Mincho" w:hAnsi="Times New Roman"/>
          <w:b/>
          <w:bCs/>
          <w:sz w:val="24"/>
          <w:szCs w:val="24"/>
        </w:rPr>
        <w:t>, plechovky a nápojové kartony</w:t>
      </w:r>
      <w:r w:rsidRPr="004C7ADC">
        <w:rPr>
          <w:rFonts w:ascii="Times New Roman" w:eastAsia="MS Mincho" w:hAnsi="Times New Roman"/>
          <w:bCs/>
          <w:sz w:val="24"/>
          <w:szCs w:val="24"/>
        </w:rPr>
        <w:t xml:space="preserve"> – </w:t>
      </w:r>
    </w:p>
    <w:p w14:paraId="0D5E08D7" w14:textId="54FA210D" w:rsidR="004C7ADC" w:rsidRPr="004C7ADC" w:rsidRDefault="004C7ADC" w:rsidP="004C7ADC">
      <w:pPr>
        <w:pStyle w:val="Prosttext"/>
        <w:numPr>
          <w:ilvl w:val="0"/>
          <w:numId w:val="27"/>
        </w:numPr>
        <w:tabs>
          <w:tab w:val="left" w:pos="4172"/>
        </w:tabs>
        <w:jc w:val="both"/>
        <w:rPr>
          <w:rFonts w:ascii="Times New Roman" w:hAnsi="Times New Roman"/>
          <w:sz w:val="24"/>
          <w:szCs w:val="24"/>
          <w:lang w:val="cs-CZ"/>
        </w:rPr>
      </w:pPr>
      <w:r w:rsidRPr="004C7ADC">
        <w:rPr>
          <w:rFonts w:ascii="Times New Roman" w:hAnsi="Times New Roman"/>
          <w:sz w:val="24"/>
          <w:szCs w:val="24"/>
          <w:lang w:val="cs-CZ"/>
        </w:rPr>
        <w:t>do zvláštních sběrných nádob žluté barvy přidělených k jednotlivým nemovitostem,</w:t>
      </w:r>
    </w:p>
    <w:p w14:paraId="6B85D9CC" w14:textId="2AC06AA2" w:rsidR="004C7ADC" w:rsidRPr="004C7ADC" w:rsidRDefault="004C7ADC" w:rsidP="004C7ADC">
      <w:pPr>
        <w:pStyle w:val="Prosttext"/>
        <w:numPr>
          <w:ilvl w:val="0"/>
          <w:numId w:val="27"/>
        </w:numPr>
        <w:tabs>
          <w:tab w:val="left" w:pos="4172"/>
        </w:tabs>
        <w:jc w:val="both"/>
        <w:rPr>
          <w:rFonts w:ascii="Times New Roman" w:hAnsi="Times New Roman"/>
          <w:sz w:val="24"/>
          <w:szCs w:val="24"/>
          <w:lang w:val="cs-CZ"/>
        </w:rPr>
      </w:pPr>
      <w:r w:rsidRPr="004C7ADC">
        <w:rPr>
          <w:rFonts w:ascii="Times New Roman" w:hAnsi="Times New Roman"/>
          <w:sz w:val="24"/>
          <w:szCs w:val="24"/>
        </w:rPr>
        <w:t>do zvláštní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sběrné nádoby s nápisem „PLASTY</w:t>
      </w:r>
      <w:r w:rsidR="00DF423F">
        <w:rPr>
          <w:rFonts w:ascii="Times New Roman" w:hAnsi="Times New Roman"/>
          <w:sz w:val="24"/>
          <w:szCs w:val="24"/>
          <w:lang w:val="cs-CZ"/>
        </w:rPr>
        <w:t>, PLECHOVKY A NÁPOJOVÉ KARTONY</w:t>
      </w:r>
      <w:r w:rsidRPr="004C7ADC">
        <w:rPr>
          <w:rFonts w:ascii="Times New Roman" w:hAnsi="Times New Roman"/>
          <w:sz w:val="24"/>
          <w:szCs w:val="24"/>
          <w:lang w:val="cs-CZ"/>
        </w:rPr>
        <w:t>“ umístěné ve sběrném místě;</w:t>
      </w:r>
    </w:p>
    <w:p w14:paraId="3382F8C4" w14:textId="3AAD34E7" w:rsidR="005B0944" w:rsidRPr="004C7ADC" w:rsidRDefault="005B0944" w:rsidP="005B0944">
      <w:pPr>
        <w:pStyle w:val="Prosttext"/>
        <w:numPr>
          <w:ilvl w:val="0"/>
          <w:numId w:val="5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4C7ADC">
        <w:rPr>
          <w:rFonts w:ascii="Times New Roman" w:eastAsia="MS Mincho" w:hAnsi="Times New Roman"/>
          <w:b/>
          <w:bCs/>
          <w:sz w:val="24"/>
          <w:szCs w:val="24"/>
          <w:lang w:val="cs-CZ"/>
        </w:rPr>
        <w:t>ostatní kovy –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do zvláštní sběrné nádoby</w:t>
      </w:r>
      <w:r w:rsidR="004C7ADC" w:rsidRPr="004C7ADC">
        <w:rPr>
          <w:rFonts w:ascii="Times New Roman" w:hAnsi="Times New Roman"/>
          <w:sz w:val="24"/>
          <w:szCs w:val="24"/>
          <w:lang w:val="cs-CZ"/>
        </w:rPr>
        <w:t xml:space="preserve"> s nápisem „KOVY“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umístěné ve sběrném místě;</w:t>
      </w:r>
    </w:p>
    <w:p w14:paraId="70139E60" w14:textId="6A8D4674" w:rsidR="00C93444" w:rsidRPr="00C93444" w:rsidRDefault="00C93444" w:rsidP="004C7ADC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hAnsi="Times New Roman"/>
          <w:sz w:val="24"/>
          <w:szCs w:val="24"/>
        </w:rPr>
      </w:pPr>
      <w:r w:rsidRPr="00C93444">
        <w:rPr>
          <w:rFonts w:ascii="Times New Roman" w:hAnsi="Times New Roman"/>
          <w:b/>
          <w:bCs/>
          <w:sz w:val="24"/>
          <w:szCs w:val="24"/>
          <w:lang w:val="cs-CZ"/>
        </w:rPr>
        <w:t>textil</w:t>
      </w:r>
      <w:r>
        <w:rPr>
          <w:rFonts w:ascii="Times New Roman" w:hAnsi="Times New Roman"/>
          <w:sz w:val="24"/>
          <w:szCs w:val="24"/>
          <w:lang w:val="cs-CZ"/>
        </w:rPr>
        <w:t xml:space="preserve"> – do zvláštní sběrné nádoby s nápisem „TEXTIL“ umístěné na stanovišti zvláštních sběrných nádob;</w:t>
      </w:r>
    </w:p>
    <w:p w14:paraId="44293683" w14:textId="070BF070" w:rsidR="004C7ADC" w:rsidRPr="004C7ADC" w:rsidRDefault="005B0944" w:rsidP="004C7ADC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hAnsi="Times New Roman"/>
          <w:sz w:val="24"/>
          <w:szCs w:val="24"/>
        </w:rPr>
      </w:pPr>
      <w:r w:rsidRPr="004C7ADC">
        <w:rPr>
          <w:rFonts w:ascii="Times New Roman" w:hAnsi="Times New Roman"/>
          <w:b/>
          <w:sz w:val="24"/>
          <w:szCs w:val="24"/>
          <w:lang w:val="cs-CZ"/>
        </w:rPr>
        <w:t>biologick</w:t>
      </w:r>
      <w:r w:rsidR="004F457F" w:rsidRPr="004C7ADC">
        <w:rPr>
          <w:rFonts w:ascii="Times New Roman" w:hAnsi="Times New Roman"/>
          <w:b/>
          <w:sz w:val="24"/>
          <w:szCs w:val="24"/>
          <w:lang w:val="cs-CZ"/>
        </w:rPr>
        <w:t>ý</w:t>
      </w:r>
      <w:r w:rsidRPr="004C7ADC">
        <w:rPr>
          <w:rFonts w:ascii="Times New Roman" w:hAnsi="Times New Roman"/>
          <w:b/>
          <w:sz w:val="24"/>
          <w:szCs w:val="24"/>
          <w:lang w:val="cs-CZ"/>
        </w:rPr>
        <w:t xml:space="preserve"> odpad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–</w:t>
      </w:r>
    </w:p>
    <w:p w14:paraId="4C237EAB" w14:textId="236DD7E1" w:rsidR="004C7ADC" w:rsidRPr="004C7ADC" w:rsidRDefault="004C7ADC" w:rsidP="004C7ADC">
      <w:pPr>
        <w:pStyle w:val="Prosttext"/>
        <w:numPr>
          <w:ilvl w:val="0"/>
          <w:numId w:val="28"/>
        </w:numPr>
        <w:tabs>
          <w:tab w:val="left" w:pos="4172"/>
        </w:tabs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4C7ADC">
        <w:rPr>
          <w:rFonts w:ascii="Times New Roman" w:hAnsi="Times New Roman"/>
          <w:bCs/>
          <w:sz w:val="24"/>
          <w:szCs w:val="24"/>
          <w:lang w:val="cs-CZ"/>
        </w:rPr>
        <w:t>do zvláštních sběrných nádob s nápisem „BRO“ umístěných na stanovištích zvláštních sběrných nádob,</w:t>
      </w:r>
    </w:p>
    <w:p w14:paraId="47FFA2B9" w14:textId="2DFDB604" w:rsidR="004C7ADC" w:rsidRPr="004C7ADC" w:rsidRDefault="004C7ADC" w:rsidP="004C7ADC">
      <w:pPr>
        <w:pStyle w:val="Prosttext"/>
        <w:numPr>
          <w:ilvl w:val="0"/>
          <w:numId w:val="28"/>
        </w:numPr>
        <w:tabs>
          <w:tab w:val="left" w:pos="4172"/>
        </w:tabs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4C7ADC">
        <w:rPr>
          <w:rFonts w:ascii="Times New Roman" w:hAnsi="Times New Roman"/>
          <w:bCs/>
          <w:sz w:val="24"/>
          <w:szCs w:val="24"/>
          <w:lang w:val="cs-CZ"/>
        </w:rPr>
        <w:t>do zvláštní sběrné nádoby s nápisem „BRO“ umístěné ve sběrném místě;</w:t>
      </w:r>
    </w:p>
    <w:p w14:paraId="44E47873" w14:textId="64E87D05" w:rsidR="004C7ADC" w:rsidRPr="004C7ADC" w:rsidRDefault="005B0944" w:rsidP="005B0944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eastAsia="MS Mincho" w:hAnsi="Times New Roman"/>
          <w:b/>
          <w:bCs/>
          <w:sz w:val="24"/>
          <w:szCs w:val="24"/>
          <w:lang w:val="cs-CZ"/>
        </w:rPr>
        <w:t>jedlé oleje a tuky</w:t>
      </w:r>
      <w:r w:rsidRPr="004C7ADC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– </w:t>
      </w:r>
    </w:p>
    <w:p w14:paraId="69437F1B" w14:textId="131A0CF4" w:rsidR="005B0944" w:rsidRPr="004C7ADC" w:rsidRDefault="005B0944" w:rsidP="004C7ADC">
      <w:pPr>
        <w:pStyle w:val="Prosttext"/>
        <w:numPr>
          <w:ilvl w:val="0"/>
          <w:numId w:val="29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  <w:r w:rsidRPr="004C7ADC">
        <w:rPr>
          <w:rFonts w:ascii="Times New Roman" w:eastAsia="MS Mincho" w:hAnsi="Times New Roman"/>
          <w:bCs/>
          <w:sz w:val="24"/>
          <w:szCs w:val="24"/>
          <w:lang w:val="cs-CZ"/>
        </w:rPr>
        <w:t>do zvláštní sběrné nádoby s nápisem „TUKY“ umístěné na stanovišti zvláštních sběrných nádob</w:t>
      </w:r>
      <w:r w:rsidR="004C7ADC" w:rsidRPr="004C7ADC">
        <w:rPr>
          <w:rFonts w:ascii="Times New Roman" w:eastAsia="MS Mincho" w:hAnsi="Times New Roman"/>
          <w:bCs/>
          <w:sz w:val="24"/>
          <w:szCs w:val="24"/>
          <w:lang w:val="cs-CZ"/>
        </w:rPr>
        <w:t>,</w:t>
      </w:r>
    </w:p>
    <w:p w14:paraId="39F43033" w14:textId="312A4296" w:rsidR="004C7ADC" w:rsidRPr="004C7ADC" w:rsidRDefault="004C7ADC" w:rsidP="004C7ADC">
      <w:pPr>
        <w:pStyle w:val="Prosttext"/>
        <w:numPr>
          <w:ilvl w:val="0"/>
          <w:numId w:val="29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  <w:r w:rsidRPr="004C7ADC">
        <w:rPr>
          <w:rFonts w:ascii="Times New Roman" w:eastAsia="MS Mincho" w:hAnsi="Times New Roman"/>
          <w:bCs/>
          <w:sz w:val="24"/>
          <w:szCs w:val="24"/>
          <w:lang w:val="cs-CZ"/>
        </w:rPr>
        <w:t>do zvláštní sběrné nádoby s nápisem „TUKY“ umístěné ve sběrném místě;</w:t>
      </w:r>
    </w:p>
    <w:p w14:paraId="5D7016CF" w14:textId="5DD13DFE" w:rsidR="005B0944" w:rsidRPr="004C7ADC" w:rsidRDefault="005B0944" w:rsidP="005B0944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eastAsia="MS Mincho" w:hAnsi="Times New Roman"/>
          <w:b/>
          <w:bCs/>
          <w:sz w:val="24"/>
          <w:szCs w:val="24"/>
        </w:rPr>
        <w:t>nebezpečn</w:t>
      </w:r>
      <w:r w:rsidRPr="004C7ADC">
        <w:rPr>
          <w:rFonts w:ascii="Times New Roman" w:eastAsia="MS Mincho" w:hAnsi="Times New Roman"/>
          <w:b/>
          <w:bCs/>
          <w:sz w:val="24"/>
          <w:szCs w:val="24"/>
          <w:lang w:val="cs-CZ"/>
        </w:rPr>
        <w:t>ý</w:t>
      </w:r>
      <w:r w:rsidRPr="004C7ADC">
        <w:rPr>
          <w:rFonts w:ascii="Times New Roman" w:eastAsia="MS Mincho" w:hAnsi="Times New Roman"/>
          <w:b/>
          <w:bCs/>
          <w:sz w:val="24"/>
          <w:szCs w:val="24"/>
        </w:rPr>
        <w:t xml:space="preserve"> odpad </w:t>
      </w:r>
      <w:r w:rsidRPr="004C7ADC">
        <w:rPr>
          <w:rFonts w:ascii="Times New Roman" w:eastAsia="MS Mincho" w:hAnsi="Times New Roman"/>
          <w:bCs/>
          <w:sz w:val="24"/>
          <w:szCs w:val="24"/>
        </w:rPr>
        <w:t xml:space="preserve">– </w:t>
      </w:r>
      <w:r w:rsidR="004C7ADC" w:rsidRPr="004C7ADC">
        <w:rPr>
          <w:rFonts w:ascii="Times New Roman" w:hAnsi="Times New Roman"/>
          <w:sz w:val="24"/>
          <w:szCs w:val="24"/>
          <w:lang w:val="cs-CZ"/>
        </w:rPr>
        <w:t xml:space="preserve">do velkoobjemového kontejneru </w:t>
      </w:r>
      <w:r w:rsidR="00AA3254">
        <w:rPr>
          <w:rFonts w:ascii="Times New Roman" w:hAnsi="Times New Roman"/>
          <w:sz w:val="24"/>
          <w:szCs w:val="24"/>
          <w:lang w:val="cs-CZ"/>
        </w:rPr>
        <w:t xml:space="preserve">umísťovaného na přechodnou dobu </w:t>
      </w:r>
      <w:r w:rsidR="004C7ADC" w:rsidRPr="004C7ADC">
        <w:rPr>
          <w:rFonts w:ascii="Times New Roman" w:hAnsi="Times New Roman"/>
          <w:sz w:val="24"/>
          <w:szCs w:val="24"/>
          <w:lang w:val="cs-CZ"/>
        </w:rPr>
        <w:t>ve sběrném místě</w:t>
      </w:r>
      <w:r w:rsidR="00AA325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2D137D">
        <w:rPr>
          <w:rFonts w:ascii="Times New Roman" w:hAnsi="Times New Roman"/>
          <w:sz w:val="24"/>
          <w:szCs w:val="24"/>
          <w:lang w:val="cs-CZ"/>
        </w:rPr>
        <w:t>nejméně dvakrát</w:t>
      </w:r>
      <w:r w:rsidR="00AA3254">
        <w:rPr>
          <w:rFonts w:ascii="Times New Roman" w:hAnsi="Times New Roman"/>
          <w:sz w:val="24"/>
          <w:szCs w:val="24"/>
          <w:lang w:val="cs-CZ"/>
        </w:rPr>
        <w:t xml:space="preserve"> v kalendářním roce</w:t>
      </w:r>
      <w:r w:rsidRPr="004C7ADC">
        <w:rPr>
          <w:rFonts w:ascii="Times New Roman" w:hAnsi="Times New Roman"/>
          <w:sz w:val="24"/>
          <w:szCs w:val="24"/>
          <w:lang w:val="cs-CZ"/>
        </w:rPr>
        <w:t>;</w:t>
      </w:r>
      <w:r w:rsidR="00AA3254">
        <w:rPr>
          <w:rFonts w:ascii="Times New Roman" w:hAnsi="Times New Roman"/>
          <w:sz w:val="24"/>
          <w:szCs w:val="24"/>
          <w:lang w:val="cs-CZ"/>
        </w:rPr>
        <w:t xml:space="preserve"> Obecní úřad Chlumčany informuje o době umístění na své úřední desce a na webových stránkách obce;</w:t>
      </w:r>
    </w:p>
    <w:p w14:paraId="6FC04C0D" w14:textId="50A5B8DC" w:rsidR="004C7ADC" w:rsidRPr="004C7ADC" w:rsidRDefault="005B0944" w:rsidP="003E1D20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hAnsi="Times New Roman"/>
          <w:b/>
          <w:sz w:val="24"/>
          <w:szCs w:val="24"/>
        </w:rPr>
        <w:lastRenderedPageBreak/>
        <w:t xml:space="preserve">objemný odpad </w:t>
      </w:r>
      <w:r w:rsidRPr="004C7ADC">
        <w:rPr>
          <w:rFonts w:ascii="Times New Roman" w:hAnsi="Times New Roman"/>
          <w:sz w:val="24"/>
          <w:szCs w:val="24"/>
        </w:rPr>
        <w:t>–</w:t>
      </w:r>
      <w:r w:rsidRPr="004C7ADC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AA3254" w:rsidRPr="004C7ADC">
        <w:rPr>
          <w:rFonts w:ascii="Times New Roman" w:hAnsi="Times New Roman"/>
          <w:sz w:val="24"/>
          <w:szCs w:val="24"/>
          <w:lang w:val="cs-CZ"/>
        </w:rPr>
        <w:t xml:space="preserve">do velkoobjemového kontejneru </w:t>
      </w:r>
      <w:r w:rsidR="00AA3254">
        <w:rPr>
          <w:rFonts w:ascii="Times New Roman" w:hAnsi="Times New Roman"/>
          <w:sz w:val="24"/>
          <w:szCs w:val="24"/>
          <w:lang w:val="cs-CZ"/>
        </w:rPr>
        <w:t xml:space="preserve">umísťovaného na přechodnou dobu </w:t>
      </w:r>
      <w:r w:rsidR="00AA3254" w:rsidRPr="004C7ADC">
        <w:rPr>
          <w:rFonts w:ascii="Times New Roman" w:hAnsi="Times New Roman"/>
          <w:sz w:val="24"/>
          <w:szCs w:val="24"/>
          <w:lang w:val="cs-CZ"/>
        </w:rPr>
        <w:t>ve sběrném místě</w:t>
      </w:r>
      <w:r w:rsidR="00AA325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2D137D">
        <w:rPr>
          <w:rFonts w:ascii="Times New Roman" w:hAnsi="Times New Roman"/>
          <w:sz w:val="24"/>
          <w:szCs w:val="24"/>
          <w:lang w:val="cs-CZ"/>
        </w:rPr>
        <w:t xml:space="preserve">zpravidla </w:t>
      </w:r>
      <w:r w:rsidR="00AA3254">
        <w:rPr>
          <w:rFonts w:ascii="Times New Roman" w:hAnsi="Times New Roman"/>
          <w:sz w:val="24"/>
          <w:szCs w:val="24"/>
          <w:lang w:val="cs-CZ"/>
        </w:rPr>
        <w:t>dvakrát v kalendářním roce</w:t>
      </w:r>
      <w:r w:rsidR="00AA3254" w:rsidRPr="004C7ADC">
        <w:rPr>
          <w:rFonts w:ascii="Times New Roman" w:hAnsi="Times New Roman"/>
          <w:sz w:val="24"/>
          <w:szCs w:val="24"/>
          <w:lang w:val="cs-CZ"/>
        </w:rPr>
        <w:t>;</w:t>
      </w:r>
      <w:r w:rsidR="00AA3254">
        <w:rPr>
          <w:rFonts w:ascii="Times New Roman" w:hAnsi="Times New Roman"/>
          <w:sz w:val="24"/>
          <w:szCs w:val="24"/>
          <w:lang w:val="cs-CZ"/>
        </w:rPr>
        <w:t xml:space="preserve"> Obecní úřad Chlumčany informuje o době umístění na své úřední desce a na webových stránkách obce</w:t>
      </w:r>
      <w:r w:rsidRPr="004C7ADC">
        <w:rPr>
          <w:rFonts w:ascii="Times New Roman" w:hAnsi="Times New Roman"/>
          <w:sz w:val="24"/>
          <w:szCs w:val="24"/>
          <w:lang w:val="cs-CZ"/>
        </w:rPr>
        <w:t>;</w:t>
      </w:r>
    </w:p>
    <w:p w14:paraId="0504128D" w14:textId="540570AC" w:rsidR="005B0944" w:rsidRPr="004C7ADC" w:rsidRDefault="005B0944" w:rsidP="003E1D20">
      <w:pPr>
        <w:pStyle w:val="Prosttext"/>
        <w:numPr>
          <w:ilvl w:val="0"/>
          <w:numId w:val="5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  <w:szCs w:val="24"/>
        </w:rPr>
      </w:pPr>
      <w:r w:rsidRPr="004C7ADC">
        <w:rPr>
          <w:rFonts w:ascii="Times New Roman" w:eastAsia="MS Mincho" w:hAnsi="Times New Roman"/>
          <w:b/>
          <w:bCs/>
          <w:sz w:val="24"/>
          <w:szCs w:val="24"/>
        </w:rPr>
        <w:t>směsný komunální odpad</w:t>
      </w:r>
      <w:r w:rsidRPr="004C7ADC">
        <w:rPr>
          <w:rFonts w:ascii="Times New Roman" w:eastAsia="MS Mincho" w:hAnsi="Times New Roman"/>
          <w:bCs/>
          <w:sz w:val="24"/>
          <w:szCs w:val="24"/>
        </w:rPr>
        <w:t xml:space="preserve"> – </w:t>
      </w:r>
    </w:p>
    <w:p w14:paraId="08484D2B" w14:textId="369A8F59" w:rsidR="005B0944" w:rsidRDefault="005B0944" w:rsidP="005B0944">
      <w:pPr>
        <w:pStyle w:val="Odstavecseseznamem"/>
        <w:numPr>
          <w:ilvl w:val="0"/>
          <w:numId w:val="23"/>
        </w:numPr>
        <w:suppressAutoHyphens w:val="0"/>
        <w:autoSpaceDN/>
        <w:ind w:left="1066" w:hanging="357"/>
        <w:jc w:val="both"/>
        <w:textAlignment w:val="auto"/>
      </w:pPr>
      <w:r w:rsidRPr="00E07A41">
        <w:t>do typizovaných sběrných nádob přidělených k příslušnému objektu (popelnice);</w:t>
      </w:r>
    </w:p>
    <w:p w14:paraId="58C528F6" w14:textId="1E79A85E" w:rsidR="005B0944" w:rsidRPr="004C7ADC" w:rsidRDefault="006A70DA" w:rsidP="005B0944">
      <w:pPr>
        <w:pStyle w:val="Odstavecseseznamem"/>
        <w:numPr>
          <w:ilvl w:val="0"/>
          <w:numId w:val="23"/>
        </w:numPr>
        <w:suppressAutoHyphens w:val="0"/>
        <w:autoSpaceDN/>
        <w:ind w:left="1066" w:hanging="357"/>
        <w:jc w:val="both"/>
        <w:textAlignment w:val="auto"/>
      </w:pPr>
      <w:r w:rsidRPr="004C7ADC">
        <w:t>do zvláštního sběrné</w:t>
      </w:r>
      <w:r w:rsidR="004C7ADC">
        <w:t xml:space="preserve"> nádoby </w:t>
      </w:r>
      <w:r w:rsidR="004F457F" w:rsidRPr="004C7ADC">
        <w:t>s nápisem „</w:t>
      </w:r>
      <w:r w:rsidR="004C7ADC">
        <w:t>SKO</w:t>
      </w:r>
      <w:r w:rsidR="004F457F" w:rsidRPr="004C7ADC">
        <w:t>“</w:t>
      </w:r>
      <w:r w:rsidRPr="004C7ADC">
        <w:t xml:space="preserve"> </w:t>
      </w:r>
      <w:r w:rsidR="004F457F" w:rsidRPr="004C7ADC">
        <w:t xml:space="preserve">umístěné </w:t>
      </w:r>
      <w:r w:rsidR="004C7ADC" w:rsidRPr="004C7ADC">
        <w:t>ve sběrném místě</w:t>
      </w:r>
      <w:r w:rsidRPr="004C7ADC">
        <w:t>,</w:t>
      </w:r>
    </w:p>
    <w:p w14:paraId="3BF4E9A0" w14:textId="27E3EE3D" w:rsidR="00F50DB2" w:rsidRPr="00F50DB2" w:rsidRDefault="005B0944" w:rsidP="0039687C">
      <w:pPr>
        <w:pStyle w:val="Odstavecseseznamem"/>
        <w:numPr>
          <w:ilvl w:val="0"/>
          <w:numId w:val="23"/>
        </w:numPr>
        <w:suppressAutoHyphens w:val="0"/>
        <w:autoSpaceDN/>
        <w:ind w:left="1066" w:hanging="357"/>
        <w:jc w:val="both"/>
        <w:textAlignment w:val="auto"/>
        <w:rPr>
          <w:rFonts w:eastAsia="MS Mincho"/>
          <w:b/>
          <w:bCs/>
          <w:szCs w:val="20"/>
          <w:lang w:val="x-none" w:eastAsia="x-none"/>
        </w:rPr>
      </w:pPr>
      <w:r w:rsidRPr="00C93444">
        <w:rPr>
          <w:rFonts w:eastAsia="MS Mincho"/>
          <w:bCs/>
        </w:rPr>
        <w:t xml:space="preserve">do odpadkových košů rozmístěných na veřejném prostranství </w:t>
      </w:r>
      <w:r w:rsidR="00AA3254">
        <w:rPr>
          <w:rFonts w:eastAsia="MS Mincho"/>
          <w:bCs/>
        </w:rPr>
        <w:t xml:space="preserve">– </w:t>
      </w:r>
      <w:r w:rsidRPr="00C93444">
        <w:rPr>
          <w:rFonts w:eastAsia="MS Mincho"/>
          <w:bCs/>
        </w:rPr>
        <w:t>pouze drobný směsný komunální odpad vzniklý na veřejném prostranství.</w:t>
      </w:r>
    </w:p>
    <w:p w14:paraId="0E60515A" w14:textId="0AC12D92" w:rsidR="004C7ADC" w:rsidRPr="00F50DB2" w:rsidRDefault="004C7ADC" w:rsidP="00F50DB2">
      <w:pPr>
        <w:jc w:val="both"/>
        <w:rPr>
          <w:rFonts w:eastAsia="MS Mincho"/>
          <w:b/>
          <w:bCs/>
          <w:szCs w:val="20"/>
          <w:lang w:val="x-none" w:eastAsia="x-none"/>
        </w:rPr>
      </w:pPr>
    </w:p>
    <w:p w14:paraId="6A5EC77D" w14:textId="3F327932" w:rsidR="00792C01" w:rsidRPr="00A010E4" w:rsidRDefault="00792C01" w:rsidP="00792C01">
      <w:pPr>
        <w:pStyle w:val="Prosttext"/>
        <w:tabs>
          <w:tab w:val="left" w:pos="709"/>
        </w:tabs>
        <w:jc w:val="center"/>
        <w:rPr>
          <w:rFonts w:ascii="Times New Roman" w:eastAsia="MS Mincho" w:hAnsi="Times New Roman"/>
          <w:b/>
          <w:bCs/>
          <w:sz w:val="24"/>
          <w:lang w:val="cs-CZ"/>
        </w:rPr>
      </w:pPr>
      <w:r w:rsidRPr="00A010E4">
        <w:rPr>
          <w:rFonts w:ascii="Times New Roman" w:eastAsia="MS Mincho" w:hAnsi="Times New Roman"/>
          <w:b/>
          <w:bCs/>
          <w:sz w:val="24"/>
        </w:rPr>
        <w:t xml:space="preserve">Článek </w:t>
      </w:r>
      <w:r w:rsidR="0084513C" w:rsidRPr="00A010E4">
        <w:rPr>
          <w:rFonts w:ascii="Times New Roman" w:eastAsia="MS Mincho" w:hAnsi="Times New Roman"/>
          <w:b/>
          <w:bCs/>
          <w:sz w:val="24"/>
          <w:lang w:val="cs-CZ"/>
        </w:rPr>
        <w:t>5</w:t>
      </w:r>
    </w:p>
    <w:p w14:paraId="5117ECB0" w14:textId="77777777" w:rsidR="00792C01" w:rsidRPr="00A010E4" w:rsidRDefault="00792C01" w:rsidP="00792C01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sz w:val="24"/>
        </w:rPr>
      </w:pPr>
      <w:r w:rsidRPr="00A010E4">
        <w:rPr>
          <w:rFonts w:ascii="Times New Roman" w:eastAsia="MS Mincho" w:hAnsi="Times New Roman"/>
          <w:b/>
          <w:sz w:val="24"/>
        </w:rPr>
        <w:t>Povinnosti osob</w:t>
      </w:r>
    </w:p>
    <w:p w14:paraId="1DDFF375" w14:textId="77777777" w:rsidR="00792C01" w:rsidRPr="00A010E4" w:rsidRDefault="00792C01" w:rsidP="00792C01">
      <w:pPr>
        <w:pStyle w:val="Prosttext"/>
        <w:tabs>
          <w:tab w:val="left" w:pos="4172"/>
        </w:tabs>
        <w:rPr>
          <w:rFonts w:ascii="Times New Roman" w:eastAsia="MS Mincho" w:hAnsi="Times New Roman"/>
          <w:b/>
          <w:bCs/>
        </w:rPr>
      </w:pPr>
    </w:p>
    <w:p w14:paraId="338B88FA" w14:textId="77777777" w:rsidR="00792C01" w:rsidRPr="00A010E4" w:rsidRDefault="00792C01" w:rsidP="00DC5BD5">
      <w:pPr>
        <w:pStyle w:val="Prosttext"/>
        <w:tabs>
          <w:tab w:val="left" w:pos="4172"/>
        </w:tabs>
        <w:rPr>
          <w:rFonts w:ascii="Times New Roman" w:eastAsia="MS Mincho" w:hAnsi="Times New Roman"/>
          <w:bCs/>
          <w:sz w:val="24"/>
        </w:rPr>
      </w:pPr>
      <w:r w:rsidRPr="00A010E4">
        <w:rPr>
          <w:rFonts w:ascii="Times New Roman" w:eastAsia="MS Mincho" w:hAnsi="Times New Roman"/>
          <w:bCs/>
          <w:sz w:val="24"/>
        </w:rPr>
        <w:t>Osoby jsou povinny:</w:t>
      </w:r>
    </w:p>
    <w:p w14:paraId="0B129E83" w14:textId="77777777" w:rsidR="00792C01" w:rsidRPr="00A010E4" w:rsidRDefault="00792C01" w:rsidP="006F13E0">
      <w:pPr>
        <w:pStyle w:val="Prosttext"/>
        <w:numPr>
          <w:ilvl w:val="1"/>
          <w:numId w:val="4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</w:rPr>
      </w:pPr>
      <w:r w:rsidRPr="00A010E4">
        <w:rPr>
          <w:rFonts w:ascii="Times New Roman" w:eastAsia="MS Mincho" w:hAnsi="Times New Roman"/>
          <w:bCs/>
          <w:sz w:val="24"/>
        </w:rPr>
        <w:t>komunální odpad třídit na složky uvedené v článku 3 a odkládat na místa určená k </w:t>
      </w:r>
      <w:r w:rsidR="00B87CC4" w:rsidRPr="00A010E4">
        <w:rPr>
          <w:rFonts w:ascii="Times New Roman" w:eastAsia="MS Mincho" w:hAnsi="Times New Roman"/>
          <w:bCs/>
          <w:sz w:val="24"/>
          <w:lang w:val="cs-CZ"/>
        </w:rPr>
        <w:t>soustřeďování</w:t>
      </w:r>
      <w:r w:rsidRPr="00A010E4">
        <w:rPr>
          <w:rFonts w:ascii="Times New Roman" w:eastAsia="MS Mincho" w:hAnsi="Times New Roman"/>
          <w:bCs/>
          <w:sz w:val="24"/>
        </w:rPr>
        <w:t xml:space="preserve"> </w:t>
      </w:r>
      <w:r w:rsidRPr="00A010E4">
        <w:rPr>
          <w:rFonts w:ascii="Times New Roman" w:eastAsia="MS Mincho" w:hAnsi="Times New Roman"/>
          <w:bCs/>
          <w:sz w:val="24"/>
          <w:lang w:val="cs-CZ"/>
        </w:rPr>
        <w:t xml:space="preserve">jednotlivých složek </w:t>
      </w:r>
      <w:r w:rsidRPr="00A010E4">
        <w:rPr>
          <w:rFonts w:ascii="Times New Roman" w:eastAsia="MS Mincho" w:hAnsi="Times New Roman"/>
          <w:bCs/>
          <w:sz w:val="24"/>
        </w:rPr>
        <w:t>komunálního odpadu dle článku 4 vyhlášky,</w:t>
      </w:r>
    </w:p>
    <w:p w14:paraId="6457CA33" w14:textId="77777777" w:rsidR="00792C01" w:rsidRPr="00A010E4" w:rsidRDefault="00792C01" w:rsidP="006F13E0">
      <w:pPr>
        <w:pStyle w:val="Prosttext"/>
        <w:numPr>
          <w:ilvl w:val="1"/>
          <w:numId w:val="4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</w:rPr>
      </w:pPr>
      <w:r w:rsidRPr="00A010E4">
        <w:rPr>
          <w:rFonts w:ascii="Times New Roman" w:eastAsia="MS Mincho" w:hAnsi="Times New Roman"/>
          <w:bCs/>
          <w:sz w:val="24"/>
        </w:rPr>
        <w:t>ukládat do sběrných nádob pouze ty složky, které odpovídají označení sběrné nádoby dle článku 4 vyhlášky</w:t>
      </w:r>
      <w:r w:rsidR="00691ABB" w:rsidRPr="00A010E4">
        <w:rPr>
          <w:rFonts w:ascii="Times New Roman" w:eastAsia="MS Mincho" w:hAnsi="Times New Roman"/>
          <w:bCs/>
          <w:sz w:val="24"/>
          <w:lang w:val="cs-CZ"/>
        </w:rPr>
        <w:t>,</w:t>
      </w:r>
    </w:p>
    <w:p w14:paraId="16F4F2BA" w14:textId="77777777" w:rsidR="00161CB5" w:rsidRPr="00A010E4" w:rsidRDefault="00161CB5" w:rsidP="006F13E0">
      <w:pPr>
        <w:pStyle w:val="Prosttext"/>
        <w:numPr>
          <w:ilvl w:val="1"/>
          <w:numId w:val="4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</w:rPr>
      </w:pPr>
      <w:r w:rsidRPr="00A010E4">
        <w:rPr>
          <w:rFonts w:ascii="Times New Roman" w:eastAsia="MS Mincho" w:hAnsi="Times New Roman"/>
          <w:bCs/>
          <w:sz w:val="24"/>
          <w:lang w:val="cs-CZ"/>
        </w:rPr>
        <w:t xml:space="preserve">mechanicky zmenšit objem (např. sešlápnutím, slisováním, zmáčknutím) dutého plastu (např. PET lahve) nebo dutého papíru (např. krabice) </w:t>
      </w:r>
      <w:r w:rsidR="00DC5BD5" w:rsidRPr="00A010E4">
        <w:rPr>
          <w:rFonts w:ascii="Times New Roman" w:eastAsia="MS Mincho" w:hAnsi="Times New Roman"/>
          <w:bCs/>
          <w:sz w:val="24"/>
          <w:lang w:val="cs-CZ"/>
        </w:rPr>
        <w:t>před odložením do sběrné nádoby,</w:t>
      </w:r>
    </w:p>
    <w:p w14:paraId="4E108823" w14:textId="77777777" w:rsidR="00DC5BD5" w:rsidRPr="00A010E4" w:rsidRDefault="00DC5BD5" w:rsidP="006F13E0">
      <w:pPr>
        <w:pStyle w:val="Prosttext"/>
        <w:numPr>
          <w:ilvl w:val="1"/>
          <w:numId w:val="4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</w:rPr>
      </w:pPr>
      <w:r w:rsidRPr="00A010E4">
        <w:rPr>
          <w:rFonts w:ascii="Times New Roman" w:eastAsia="MS Mincho" w:hAnsi="Times New Roman"/>
          <w:bCs/>
          <w:sz w:val="24"/>
          <w:lang w:val="cs-CZ"/>
        </w:rPr>
        <w:t xml:space="preserve">nezhutňovat a neudupávat odpad </w:t>
      </w:r>
      <w:r w:rsidR="00792C01" w:rsidRPr="00A010E4">
        <w:rPr>
          <w:rFonts w:ascii="Times New Roman" w:eastAsia="MS Mincho" w:hAnsi="Times New Roman"/>
          <w:bCs/>
          <w:sz w:val="24"/>
        </w:rPr>
        <w:t>ve sběrných nádobách</w:t>
      </w:r>
      <w:r w:rsidRPr="00A010E4">
        <w:rPr>
          <w:rFonts w:ascii="Times New Roman" w:eastAsia="MS Mincho" w:hAnsi="Times New Roman"/>
          <w:bCs/>
          <w:sz w:val="24"/>
          <w:lang w:val="cs-CZ"/>
        </w:rPr>
        <w:t>,</w:t>
      </w:r>
    </w:p>
    <w:p w14:paraId="6B4373E3" w14:textId="77777777" w:rsidR="00792C01" w:rsidRPr="00A010E4" w:rsidRDefault="00792C01" w:rsidP="006F13E0">
      <w:pPr>
        <w:pStyle w:val="Prosttext"/>
        <w:numPr>
          <w:ilvl w:val="1"/>
          <w:numId w:val="4"/>
        </w:numPr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</w:rPr>
      </w:pPr>
      <w:r w:rsidRPr="00A010E4">
        <w:rPr>
          <w:rFonts w:ascii="Times New Roman" w:eastAsia="MS Mincho" w:hAnsi="Times New Roman"/>
          <w:bCs/>
          <w:sz w:val="24"/>
        </w:rPr>
        <w:t>plnit sběrné nádoby tak, aby je bylo možno uzavřít a odpad z nich při manipulaci nevypadával.</w:t>
      </w:r>
    </w:p>
    <w:p w14:paraId="016C54A2" w14:textId="77777777" w:rsidR="00D8789E" w:rsidRDefault="00D8789E" w:rsidP="00D8789E">
      <w:pPr>
        <w:pStyle w:val="Prosttext"/>
        <w:tabs>
          <w:tab w:val="left" w:pos="4172"/>
        </w:tabs>
        <w:ind w:left="357"/>
        <w:jc w:val="both"/>
        <w:rPr>
          <w:rFonts w:ascii="Times New Roman" w:eastAsia="MS Mincho" w:hAnsi="Times New Roman"/>
          <w:bCs/>
          <w:sz w:val="24"/>
          <w:lang w:val="cs-CZ"/>
        </w:rPr>
      </w:pPr>
    </w:p>
    <w:p w14:paraId="2442CB68" w14:textId="77777777" w:rsidR="00D8789E" w:rsidRPr="00454992" w:rsidRDefault="00D8789E" w:rsidP="00D8789E">
      <w:pPr>
        <w:pStyle w:val="Prosttext"/>
        <w:tabs>
          <w:tab w:val="left" w:pos="4172"/>
        </w:tabs>
        <w:ind w:left="357"/>
        <w:jc w:val="center"/>
        <w:rPr>
          <w:rFonts w:ascii="Times New Roman" w:eastAsia="MS Mincho" w:hAnsi="Times New Roman"/>
          <w:b/>
          <w:sz w:val="24"/>
        </w:rPr>
      </w:pPr>
      <w:r w:rsidRPr="00454992">
        <w:rPr>
          <w:rFonts w:ascii="Times New Roman" w:eastAsia="MS Mincho" w:hAnsi="Times New Roman"/>
          <w:b/>
          <w:sz w:val="24"/>
        </w:rPr>
        <w:t>Článek 6</w:t>
      </w:r>
    </w:p>
    <w:p w14:paraId="31821FEF" w14:textId="75BFF884" w:rsidR="00D8789E" w:rsidRPr="00454992" w:rsidRDefault="00D8789E" w:rsidP="00D8789E">
      <w:pPr>
        <w:pStyle w:val="Prosttext"/>
        <w:tabs>
          <w:tab w:val="left" w:pos="4172"/>
        </w:tabs>
        <w:ind w:left="357"/>
        <w:jc w:val="center"/>
        <w:rPr>
          <w:rFonts w:ascii="Times New Roman" w:eastAsia="MS Mincho" w:hAnsi="Times New Roman"/>
          <w:bCs/>
          <w:sz w:val="24"/>
        </w:rPr>
      </w:pPr>
      <w:r w:rsidRPr="00454992">
        <w:rPr>
          <w:rFonts w:ascii="Times New Roman" w:eastAsia="MS Mincho" w:hAnsi="Times New Roman"/>
          <w:b/>
          <w:sz w:val="24"/>
        </w:rPr>
        <w:t>Místa pro přebírání stavebního a demoličního odpadu</w:t>
      </w:r>
    </w:p>
    <w:p w14:paraId="680FF4C8" w14:textId="77777777" w:rsidR="00D8789E" w:rsidRPr="00454992" w:rsidRDefault="00D8789E" w:rsidP="00D8789E">
      <w:pPr>
        <w:pStyle w:val="Prosttext"/>
        <w:tabs>
          <w:tab w:val="left" w:pos="4172"/>
        </w:tabs>
        <w:ind w:left="357"/>
        <w:jc w:val="both"/>
        <w:rPr>
          <w:rFonts w:ascii="Times New Roman" w:eastAsia="MS Mincho" w:hAnsi="Times New Roman"/>
          <w:bCs/>
          <w:sz w:val="24"/>
        </w:rPr>
      </w:pPr>
    </w:p>
    <w:p w14:paraId="37D5F847" w14:textId="75D5E82E" w:rsidR="00D8789E" w:rsidRDefault="00D8789E" w:rsidP="00454992">
      <w:pPr>
        <w:pStyle w:val="Prosttext"/>
        <w:tabs>
          <w:tab w:val="left" w:pos="4172"/>
        </w:tabs>
        <w:jc w:val="both"/>
        <w:rPr>
          <w:rFonts w:ascii="Times New Roman" w:eastAsia="MS Mincho" w:hAnsi="Times New Roman"/>
          <w:bCs/>
          <w:sz w:val="24"/>
        </w:rPr>
      </w:pPr>
      <w:r w:rsidRPr="00454992">
        <w:rPr>
          <w:rFonts w:ascii="Times New Roman" w:eastAsia="MS Mincho" w:hAnsi="Times New Roman"/>
          <w:bCs/>
          <w:sz w:val="24"/>
        </w:rPr>
        <w:t>Obec přebírá ve smluvním sběrném dvoře</w:t>
      </w:r>
      <w:r w:rsidR="00454992" w:rsidRPr="00454992">
        <w:rPr>
          <w:rFonts w:ascii="Times New Roman" w:eastAsia="MS Mincho" w:hAnsi="Times New Roman"/>
          <w:bCs/>
          <w:sz w:val="24"/>
          <w:lang w:val="cs-CZ"/>
        </w:rPr>
        <w:t xml:space="preserve"> (Marius </w:t>
      </w:r>
      <w:proofErr w:type="spellStart"/>
      <w:r w:rsidR="00454992" w:rsidRPr="00454992">
        <w:rPr>
          <w:rFonts w:ascii="Times New Roman" w:eastAsia="MS Mincho" w:hAnsi="Times New Roman"/>
          <w:bCs/>
          <w:sz w:val="24"/>
          <w:lang w:val="cs-CZ"/>
        </w:rPr>
        <w:t>Pedersen</w:t>
      </w:r>
      <w:proofErr w:type="spellEnd"/>
      <w:r w:rsidR="00454992" w:rsidRPr="00454992">
        <w:rPr>
          <w:rFonts w:ascii="Times New Roman" w:eastAsia="MS Mincho" w:hAnsi="Times New Roman"/>
          <w:bCs/>
          <w:sz w:val="24"/>
          <w:lang w:val="cs-CZ"/>
        </w:rPr>
        <w:t xml:space="preserve"> v Lounech)</w:t>
      </w:r>
      <w:r w:rsidRPr="00454992">
        <w:rPr>
          <w:rFonts w:ascii="Times New Roman" w:eastAsia="MS Mincho" w:hAnsi="Times New Roman"/>
          <w:bCs/>
          <w:sz w:val="24"/>
        </w:rPr>
        <w:t xml:space="preserve"> stavební a demoliční odpad vznikající na území obce při činnosti nepodnikajících fyzických osob, a to pouze od fyzických osob s trvalým pobytem v obci, avšak nejvýše 200 kg na kalendářní rok.</w:t>
      </w:r>
    </w:p>
    <w:p w14:paraId="33EB1B11" w14:textId="77777777" w:rsidR="00F50DB2" w:rsidRDefault="00F50DB2" w:rsidP="00A010E4">
      <w:pPr>
        <w:pStyle w:val="Prosttext"/>
        <w:tabs>
          <w:tab w:val="left" w:pos="4172"/>
        </w:tabs>
        <w:rPr>
          <w:rFonts w:ascii="Times New Roman" w:eastAsia="MS Mincho" w:hAnsi="Times New Roman"/>
          <w:b/>
          <w:sz w:val="24"/>
          <w:szCs w:val="24"/>
        </w:rPr>
      </w:pPr>
    </w:p>
    <w:p w14:paraId="4FF81A97" w14:textId="3A2942A9" w:rsidR="0042104D" w:rsidRPr="00A010E4" w:rsidRDefault="0042104D" w:rsidP="00691ABB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010E4">
        <w:rPr>
          <w:rFonts w:ascii="Times New Roman" w:eastAsia="MS Mincho" w:hAnsi="Times New Roman"/>
          <w:b/>
          <w:sz w:val="24"/>
          <w:szCs w:val="24"/>
        </w:rPr>
        <w:t xml:space="preserve">Článek </w:t>
      </w:r>
      <w:r w:rsidR="00F50DB2">
        <w:rPr>
          <w:rFonts w:ascii="Times New Roman" w:eastAsia="MS Mincho" w:hAnsi="Times New Roman"/>
          <w:b/>
          <w:bCs/>
          <w:sz w:val="24"/>
          <w:szCs w:val="24"/>
          <w:lang w:val="cs-CZ"/>
        </w:rPr>
        <w:t>7</w:t>
      </w:r>
    </w:p>
    <w:p w14:paraId="7C20F2D6" w14:textId="77777777" w:rsidR="0042104D" w:rsidRPr="00A010E4" w:rsidRDefault="0042104D" w:rsidP="00691ABB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sz w:val="24"/>
          <w:szCs w:val="24"/>
        </w:rPr>
      </w:pPr>
      <w:r w:rsidRPr="00A010E4">
        <w:rPr>
          <w:rFonts w:ascii="Times New Roman" w:eastAsia="MS Mincho" w:hAnsi="Times New Roman"/>
          <w:b/>
          <w:sz w:val="24"/>
          <w:szCs w:val="24"/>
        </w:rPr>
        <w:t>Zrušovací ustanovení</w:t>
      </w:r>
    </w:p>
    <w:p w14:paraId="1710EFBC" w14:textId="77777777" w:rsidR="0042104D" w:rsidRPr="00A010E4" w:rsidRDefault="0042104D" w:rsidP="0042104D">
      <w:pPr>
        <w:pStyle w:val="Prosttext"/>
        <w:tabs>
          <w:tab w:val="left" w:pos="4172"/>
        </w:tabs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78E49BB3" w14:textId="46176393" w:rsidR="006A70DA" w:rsidRPr="004C7ADC" w:rsidRDefault="006A70DA" w:rsidP="004C7ADC">
      <w:pPr>
        <w:pStyle w:val="Prosttext"/>
        <w:tabs>
          <w:tab w:val="left" w:pos="4172"/>
        </w:tabs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</w:rPr>
        <w:t xml:space="preserve">Zrušují </w:t>
      </w:r>
      <w:r w:rsidR="001A3697" w:rsidRPr="00A010E4">
        <w:rPr>
          <w:rFonts w:ascii="Times New Roman" w:eastAsia="MS Mincho" w:hAnsi="Times New Roman"/>
          <w:sz w:val="24"/>
          <w:szCs w:val="24"/>
        </w:rPr>
        <w:t>se obecně závazn</w:t>
      </w:r>
      <w:r>
        <w:rPr>
          <w:rFonts w:ascii="Times New Roman" w:eastAsia="MS Mincho" w:hAnsi="Times New Roman"/>
          <w:sz w:val="24"/>
          <w:szCs w:val="24"/>
          <w:lang w:val="cs-CZ"/>
        </w:rPr>
        <w:t>é</w:t>
      </w:r>
      <w:r w:rsidR="001A3697" w:rsidRPr="00A010E4">
        <w:rPr>
          <w:rFonts w:ascii="Times New Roman" w:eastAsia="MS Mincho" w:hAnsi="Times New Roman"/>
          <w:sz w:val="24"/>
          <w:szCs w:val="24"/>
        </w:rPr>
        <w:t xml:space="preserve"> vyhlášk</w:t>
      </w:r>
      <w:r>
        <w:rPr>
          <w:rFonts w:ascii="Times New Roman" w:eastAsia="MS Mincho" w:hAnsi="Times New Roman"/>
          <w:sz w:val="24"/>
          <w:szCs w:val="24"/>
          <w:lang w:val="cs-CZ"/>
        </w:rPr>
        <w:t>y</w:t>
      </w:r>
      <w:r w:rsidR="004C7ADC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>
        <w:rPr>
          <w:rFonts w:ascii="Times New Roman" w:eastAsia="MS Mincho" w:hAnsi="Times New Roman"/>
          <w:bCs/>
          <w:sz w:val="24"/>
          <w:lang w:val="cs-CZ"/>
        </w:rPr>
        <w:t>č</w:t>
      </w:r>
      <w:r w:rsidR="004C7ADC">
        <w:rPr>
          <w:rFonts w:ascii="Times New Roman" w:eastAsia="MS Mincho" w:hAnsi="Times New Roman"/>
          <w:bCs/>
          <w:sz w:val="24"/>
          <w:lang w:val="cs-CZ"/>
        </w:rPr>
        <w:t xml:space="preserve">. </w:t>
      </w:r>
      <w:r w:rsidR="00DF423F">
        <w:rPr>
          <w:rFonts w:ascii="Times New Roman" w:eastAsia="MS Mincho" w:hAnsi="Times New Roman"/>
          <w:bCs/>
          <w:sz w:val="24"/>
          <w:lang w:val="cs-CZ"/>
        </w:rPr>
        <w:t>1/2025</w:t>
      </w:r>
      <w:r>
        <w:rPr>
          <w:rFonts w:ascii="Times New Roman" w:eastAsia="MS Mincho" w:hAnsi="Times New Roman"/>
          <w:bCs/>
          <w:sz w:val="24"/>
          <w:lang w:val="cs-CZ"/>
        </w:rPr>
        <w:t xml:space="preserve">, </w:t>
      </w:r>
      <w:r w:rsidR="004C7ADC" w:rsidRPr="004C7ADC">
        <w:rPr>
          <w:rFonts w:ascii="Times New Roman" w:eastAsia="MS Mincho" w:hAnsi="Times New Roman"/>
          <w:bCs/>
          <w:sz w:val="24"/>
          <w:lang w:val="cs-CZ"/>
        </w:rPr>
        <w:t xml:space="preserve">kterou se stanoví </w:t>
      </w:r>
      <w:r w:rsidR="00AA3254">
        <w:rPr>
          <w:rFonts w:ascii="Times New Roman" w:eastAsia="MS Mincho" w:hAnsi="Times New Roman"/>
          <w:bCs/>
          <w:sz w:val="24"/>
          <w:lang w:val="cs-CZ"/>
        </w:rPr>
        <w:t xml:space="preserve">obecní </w:t>
      </w:r>
      <w:r w:rsidR="004C7ADC" w:rsidRPr="004C7ADC">
        <w:rPr>
          <w:rFonts w:ascii="Times New Roman" w:eastAsia="MS Mincho" w:hAnsi="Times New Roman"/>
          <w:bCs/>
          <w:sz w:val="24"/>
          <w:lang w:val="cs-CZ"/>
        </w:rPr>
        <w:t xml:space="preserve">systém </w:t>
      </w:r>
      <w:r w:rsidR="00AA3254">
        <w:rPr>
          <w:rFonts w:ascii="Times New Roman" w:eastAsia="MS Mincho" w:hAnsi="Times New Roman"/>
          <w:bCs/>
          <w:sz w:val="24"/>
          <w:lang w:val="cs-CZ"/>
        </w:rPr>
        <w:t>odpadového hospodářství</w:t>
      </w:r>
      <w:r w:rsidRPr="00A010E4">
        <w:rPr>
          <w:rFonts w:ascii="Times New Roman" w:eastAsia="MS Mincho" w:hAnsi="Times New Roman"/>
          <w:bCs/>
          <w:sz w:val="24"/>
        </w:rPr>
        <w:t>,</w:t>
      </w:r>
      <w:r>
        <w:rPr>
          <w:rFonts w:ascii="Times New Roman" w:eastAsia="MS Mincho" w:hAnsi="Times New Roman"/>
          <w:bCs/>
          <w:sz w:val="24"/>
          <w:lang w:val="cs-CZ"/>
        </w:rPr>
        <w:t xml:space="preserve"> ze dne </w:t>
      </w:r>
      <w:r w:rsidR="00DF423F">
        <w:rPr>
          <w:rFonts w:ascii="Times New Roman" w:eastAsia="MS Mincho" w:hAnsi="Times New Roman"/>
          <w:bCs/>
          <w:sz w:val="24"/>
          <w:lang w:val="cs-CZ"/>
        </w:rPr>
        <w:t>7. 2. 2025</w:t>
      </w:r>
      <w:r w:rsidR="004C7ADC">
        <w:rPr>
          <w:rFonts w:ascii="Times New Roman" w:eastAsia="MS Mincho" w:hAnsi="Times New Roman"/>
          <w:bCs/>
          <w:sz w:val="24"/>
          <w:lang w:val="cs-CZ"/>
        </w:rPr>
        <w:t>.</w:t>
      </w:r>
    </w:p>
    <w:p w14:paraId="0C95D3DF" w14:textId="77777777" w:rsidR="006A70DA" w:rsidRPr="00A010E4" w:rsidRDefault="006A70DA" w:rsidP="006A70DA">
      <w:pPr>
        <w:pStyle w:val="Prosttext"/>
        <w:tabs>
          <w:tab w:val="left" w:pos="4172"/>
        </w:tabs>
        <w:rPr>
          <w:rFonts w:ascii="Times New Roman" w:eastAsia="MS Mincho" w:hAnsi="Times New Roman"/>
          <w:b/>
          <w:lang w:val="cs-CZ"/>
        </w:rPr>
      </w:pPr>
    </w:p>
    <w:p w14:paraId="6AEDD49F" w14:textId="0287260A" w:rsidR="00792C01" w:rsidRPr="00A010E4" w:rsidRDefault="00792C01" w:rsidP="0042104D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010E4">
        <w:rPr>
          <w:rFonts w:ascii="Times New Roman" w:eastAsia="MS Mincho" w:hAnsi="Times New Roman"/>
          <w:b/>
          <w:sz w:val="24"/>
          <w:szCs w:val="24"/>
        </w:rPr>
        <w:t xml:space="preserve">Článek </w:t>
      </w:r>
      <w:r w:rsidR="00F50DB2">
        <w:rPr>
          <w:rFonts w:ascii="Times New Roman" w:eastAsia="MS Mincho" w:hAnsi="Times New Roman"/>
          <w:b/>
          <w:bCs/>
          <w:sz w:val="24"/>
          <w:szCs w:val="24"/>
          <w:lang w:val="cs-CZ"/>
        </w:rPr>
        <w:t>8</w:t>
      </w:r>
    </w:p>
    <w:p w14:paraId="4102C3F5" w14:textId="77777777" w:rsidR="00792C01" w:rsidRPr="00A010E4" w:rsidRDefault="00792C01" w:rsidP="0042104D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sz w:val="24"/>
          <w:szCs w:val="24"/>
        </w:rPr>
      </w:pPr>
      <w:r w:rsidRPr="00A010E4">
        <w:rPr>
          <w:rFonts w:ascii="Times New Roman" w:eastAsia="MS Mincho" w:hAnsi="Times New Roman"/>
          <w:b/>
          <w:sz w:val="24"/>
          <w:szCs w:val="24"/>
        </w:rPr>
        <w:t>Účinnost</w:t>
      </w:r>
    </w:p>
    <w:p w14:paraId="222472EF" w14:textId="77777777" w:rsidR="00792C01" w:rsidRPr="00A010E4" w:rsidRDefault="00792C01" w:rsidP="00792C01">
      <w:pPr>
        <w:pStyle w:val="Prosttext"/>
        <w:tabs>
          <w:tab w:val="left" w:pos="4172"/>
        </w:tabs>
        <w:jc w:val="both"/>
        <w:rPr>
          <w:rFonts w:ascii="Times New Roman" w:eastAsia="MS Mincho" w:hAnsi="Times New Roman"/>
          <w:sz w:val="24"/>
          <w:szCs w:val="24"/>
        </w:rPr>
      </w:pPr>
    </w:p>
    <w:p w14:paraId="46DD0AA8" w14:textId="77777777" w:rsidR="00AA3254" w:rsidRPr="00E554F4" w:rsidRDefault="00AA3254" w:rsidP="00AA3254">
      <w:pPr>
        <w:pStyle w:val="Prosttext"/>
        <w:tabs>
          <w:tab w:val="left" w:pos="4172"/>
        </w:tabs>
        <w:jc w:val="both"/>
        <w:rPr>
          <w:rFonts w:ascii="Times New Roman" w:eastAsia="MS Mincho" w:hAnsi="Times New Roman"/>
          <w:sz w:val="24"/>
          <w:szCs w:val="24"/>
        </w:rPr>
      </w:pPr>
      <w:r w:rsidRPr="00E554F4">
        <w:rPr>
          <w:rFonts w:ascii="Times New Roman" w:eastAsia="MS Mincho" w:hAnsi="Times New Roman"/>
          <w:sz w:val="24"/>
          <w:szCs w:val="24"/>
        </w:rPr>
        <w:t>Tato vyhláška nabývá účinnosti počátkem patnáctého dne následujícího po dni jejího vyhlášení.</w:t>
      </w:r>
    </w:p>
    <w:p w14:paraId="20FF32BD" w14:textId="6A27D9A4" w:rsidR="004C7ADC" w:rsidRDefault="004C7ADC" w:rsidP="004C7ADC">
      <w:pPr>
        <w:tabs>
          <w:tab w:val="center" w:pos="2268"/>
          <w:tab w:val="center" w:pos="6804"/>
        </w:tabs>
      </w:pPr>
    </w:p>
    <w:p w14:paraId="15D54E7C" w14:textId="33309FB9" w:rsidR="00AA3254" w:rsidRDefault="00AA3254" w:rsidP="004C7ADC">
      <w:pPr>
        <w:tabs>
          <w:tab w:val="center" w:pos="2268"/>
          <w:tab w:val="center" w:pos="6804"/>
        </w:tabs>
      </w:pPr>
    </w:p>
    <w:p w14:paraId="6B6C4A48" w14:textId="77777777" w:rsidR="00AA3254" w:rsidRDefault="00AA3254" w:rsidP="004C7ADC">
      <w:pPr>
        <w:tabs>
          <w:tab w:val="center" w:pos="2268"/>
          <w:tab w:val="center" w:pos="6804"/>
        </w:tabs>
      </w:pPr>
    </w:p>
    <w:p w14:paraId="7F8414F9" w14:textId="77777777" w:rsidR="00746EA7" w:rsidRDefault="00746EA7" w:rsidP="004C7ADC">
      <w:pPr>
        <w:tabs>
          <w:tab w:val="center" w:pos="2268"/>
          <w:tab w:val="center" w:pos="6804"/>
        </w:tabs>
      </w:pPr>
    </w:p>
    <w:p w14:paraId="000A3D10" w14:textId="77777777" w:rsidR="00746EA7" w:rsidRDefault="00746EA7" w:rsidP="004C7ADC">
      <w:pPr>
        <w:tabs>
          <w:tab w:val="center" w:pos="2268"/>
          <w:tab w:val="center" w:pos="6804"/>
        </w:tabs>
      </w:pPr>
    </w:p>
    <w:p w14:paraId="12002AF3" w14:textId="77777777" w:rsidR="00F50DB2" w:rsidRPr="00814C64" w:rsidRDefault="00F50DB2" w:rsidP="004C7ADC">
      <w:pPr>
        <w:tabs>
          <w:tab w:val="center" w:pos="2268"/>
          <w:tab w:val="center" w:pos="6804"/>
        </w:tabs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4C7ADC" w:rsidRPr="006D29F2" w14:paraId="7F6EC470" w14:textId="77777777" w:rsidTr="0024642E">
        <w:trPr>
          <w:trHeight w:val="80"/>
          <w:jc w:val="center"/>
        </w:trPr>
        <w:tc>
          <w:tcPr>
            <w:tcW w:w="4605" w:type="dxa"/>
          </w:tcPr>
          <w:p w14:paraId="794A323B" w14:textId="77777777" w:rsidR="004C7ADC" w:rsidRPr="006D29F2" w:rsidRDefault="004C7ADC" w:rsidP="0024642E">
            <w:pPr>
              <w:jc w:val="center"/>
            </w:pPr>
            <w:r w:rsidRPr="006D29F2">
              <w:t>_______________________________</w:t>
            </w:r>
          </w:p>
        </w:tc>
        <w:tc>
          <w:tcPr>
            <w:tcW w:w="4605" w:type="dxa"/>
          </w:tcPr>
          <w:p w14:paraId="2E75FCC4" w14:textId="77777777" w:rsidR="004C7ADC" w:rsidRPr="006D29F2" w:rsidRDefault="004C7ADC" w:rsidP="0024642E">
            <w:pPr>
              <w:jc w:val="center"/>
            </w:pPr>
            <w:r w:rsidRPr="006D29F2">
              <w:t>_______________________________</w:t>
            </w:r>
          </w:p>
        </w:tc>
      </w:tr>
      <w:tr w:rsidR="004C7ADC" w:rsidRPr="00814C64" w14:paraId="2B82BD16" w14:textId="77777777" w:rsidTr="0024642E">
        <w:trPr>
          <w:jc w:val="center"/>
        </w:trPr>
        <w:tc>
          <w:tcPr>
            <w:tcW w:w="4605" w:type="dxa"/>
          </w:tcPr>
          <w:p w14:paraId="577309B4" w14:textId="77777777" w:rsidR="004C7ADC" w:rsidRPr="006D29F2" w:rsidRDefault="004C7ADC" w:rsidP="0024642E">
            <w:pPr>
              <w:jc w:val="center"/>
            </w:pPr>
            <w:r w:rsidRPr="006D29F2">
              <w:t>Ing. Karin Panochová v. r.</w:t>
            </w:r>
          </w:p>
          <w:p w14:paraId="73481288" w14:textId="0EEC1135" w:rsidR="004C7ADC" w:rsidRPr="006D29F2" w:rsidRDefault="004C7ADC" w:rsidP="0024642E">
            <w:pPr>
              <w:jc w:val="center"/>
            </w:pPr>
            <w:r w:rsidRPr="006D29F2">
              <w:t>místostarost</w:t>
            </w:r>
            <w:r>
              <w:t>k</w:t>
            </w:r>
            <w:r w:rsidRPr="006D29F2">
              <w:t>a</w:t>
            </w:r>
          </w:p>
        </w:tc>
        <w:tc>
          <w:tcPr>
            <w:tcW w:w="4605" w:type="dxa"/>
          </w:tcPr>
          <w:p w14:paraId="2EFBEAF0" w14:textId="77777777" w:rsidR="004C7ADC" w:rsidRPr="006D29F2" w:rsidRDefault="004C7ADC" w:rsidP="0024642E">
            <w:pPr>
              <w:jc w:val="center"/>
            </w:pPr>
            <w:r w:rsidRPr="006D29F2">
              <w:t>Ing. Dana Kastnerová v. r.</w:t>
            </w:r>
          </w:p>
          <w:p w14:paraId="1170B2A9" w14:textId="77777777" w:rsidR="004C7ADC" w:rsidRPr="00814C64" w:rsidRDefault="004C7ADC" w:rsidP="0024642E">
            <w:pPr>
              <w:jc w:val="center"/>
            </w:pPr>
            <w:r w:rsidRPr="006D29F2">
              <w:t>starostka</w:t>
            </w:r>
          </w:p>
        </w:tc>
      </w:tr>
    </w:tbl>
    <w:p w14:paraId="12263E87" w14:textId="77777777" w:rsidR="0013334C" w:rsidRDefault="0013334C" w:rsidP="004C7ADC">
      <w:pPr>
        <w:pStyle w:val="Prosttext"/>
        <w:tabs>
          <w:tab w:val="left" w:pos="4172"/>
        </w:tabs>
        <w:jc w:val="both"/>
      </w:pPr>
    </w:p>
    <w:sectPr w:rsidR="0013334C" w:rsidSect="00F50DB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33C9D" w14:textId="77777777" w:rsidR="007804C9" w:rsidRDefault="007804C9" w:rsidP="00792C01">
      <w:r>
        <w:separator/>
      </w:r>
    </w:p>
  </w:endnote>
  <w:endnote w:type="continuationSeparator" w:id="0">
    <w:p w14:paraId="12C7461B" w14:textId="77777777" w:rsidR="007804C9" w:rsidRDefault="007804C9" w:rsidP="00792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E36D0" w14:textId="77777777" w:rsidR="007804C9" w:rsidRDefault="007804C9" w:rsidP="00792C01">
      <w:r>
        <w:separator/>
      </w:r>
    </w:p>
  </w:footnote>
  <w:footnote w:type="continuationSeparator" w:id="0">
    <w:p w14:paraId="3CCB1170" w14:textId="77777777" w:rsidR="007804C9" w:rsidRDefault="007804C9" w:rsidP="00792C01">
      <w:r>
        <w:continuationSeparator/>
      </w:r>
    </w:p>
  </w:footnote>
  <w:footnote w:id="1">
    <w:p w14:paraId="75A103D0" w14:textId="77777777" w:rsidR="004F457F" w:rsidRPr="00F5776A" w:rsidRDefault="004F457F" w:rsidP="004F457F">
      <w:pPr>
        <w:pStyle w:val="Textpoznpodarou"/>
        <w:ind w:left="198" w:hanging="198"/>
        <w:jc w:val="both"/>
        <w:rPr>
          <w:color w:val="000000"/>
        </w:rPr>
      </w:pPr>
      <w:r w:rsidRPr="00F5776A">
        <w:rPr>
          <w:rStyle w:val="Znakapoznpodarou"/>
          <w:vertAlign w:val="superscript"/>
        </w:rPr>
        <w:footnoteRef/>
      </w:r>
      <w:r w:rsidRPr="00F5776A">
        <w:rPr>
          <w:vertAlign w:val="superscript"/>
        </w:rPr>
        <w:t xml:space="preserve">) </w:t>
      </w:r>
      <w:r w:rsidRPr="00F5776A">
        <w:t xml:space="preserve">§ </w:t>
      </w:r>
      <w:r>
        <w:rPr>
          <w:color w:val="000000"/>
        </w:rPr>
        <w:t>11 odst. 2 písm. d) zákona o odpadech (</w:t>
      </w:r>
      <w:r w:rsidRPr="005965F6">
        <w:rPr>
          <w:color w:val="000000"/>
        </w:rPr>
        <w:t>Pro účely tohoto zákona se dále rozumí</w:t>
      </w:r>
      <w:r>
        <w:rPr>
          <w:color w:val="000000"/>
        </w:rPr>
        <w:t xml:space="preserve"> </w:t>
      </w:r>
      <w:r w:rsidRPr="005965F6">
        <w:rPr>
          <w:color w:val="000000"/>
        </w:rPr>
        <w:t>biologickým odpadem biologicky rozložitelný odpad ze zahrad a veřejné zeleně, potravinový a kuchyňský odpad z domácností, kanceláří, restaurací, velkoobchodu, jídelen, stravovacích nebo maloobchodních zařízení a srovnatelný odpad ze zařízení potravinářského průmyslu</w:t>
      </w:r>
      <w:r>
        <w:rPr>
          <w:color w:val="000000"/>
        </w:rPr>
        <w:t>.); obec zajišťuje soustřeďování biologického odpadu jen v rozsahu povinnosti stanovené v aktuální prováděcí vyhlášce k zákonu o odpadech</w:t>
      </w:r>
    </w:p>
  </w:footnote>
  <w:footnote w:id="2">
    <w:p w14:paraId="73B8A01A" w14:textId="77777777" w:rsidR="007F1804" w:rsidRPr="00F5776A" w:rsidRDefault="007F1804" w:rsidP="00FF2B76">
      <w:pPr>
        <w:pStyle w:val="Textpoznpodarou"/>
        <w:ind w:left="198" w:hanging="198"/>
        <w:jc w:val="both"/>
        <w:rPr>
          <w:color w:val="000000"/>
        </w:rPr>
      </w:pPr>
      <w:r w:rsidRPr="00F5776A">
        <w:rPr>
          <w:rStyle w:val="Znakapoznpodarou"/>
          <w:vertAlign w:val="superscript"/>
        </w:rPr>
        <w:footnoteRef/>
      </w:r>
      <w:r w:rsidRPr="00F5776A">
        <w:rPr>
          <w:vertAlign w:val="superscript"/>
        </w:rPr>
        <w:t xml:space="preserve">) </w:t>
      </w:r>
      <w:r w:rsidR="009E6E7D" w:rsidRPr="00F5776A">
        <w:t xml:space="preserve">§ </w:t>
      </w:r>
      <w:r w:rsidR="009E6E7D" w:rsidRPr="00F5776A">
        <w:rPr>
          <w:color w:val="000000"/>
        </w:rPr>
        <w:t>7 odst. 1 zákona o odpadech (</w:t>
      </w:r>
      <w:r w:rsidR="009E6E7D" w:rsidRPr="00F5776A">
        <w:rPr>
          <w:i/>
          <w:color w:val="000000"/>
        </w:rPr>
        <w:t>Nebezpečný odpad je odpad, který a) vykazuje alespoň jednu z nebezpečných vlastností uvedených v příloze přímo použitelných předpisů Evropské unie o nebezpečných vlastnostech odpadů, b) se zařazuje do druhu odpadu, kterému je v Katalogu odpadů přiřazena kategorie nebezpečný odpad, nebo c) je smísen s některým z odpadů uvedených v písmenu b) nebo je jím znečištěn.</w:t>
      </w:r>
      <w:r w:rsidR="009E6E7D" w:rsidRPr="00F5776A">
        <w:rPr>
          <w:color w:val="000000"/>
        </w:rPr>
        <w:t xml:space="preserve">); </w:t>
      </w:r>
      <w:r w:rsidRPr="00F5776A">
        <w:t>nařízení komise (EU) č. 1357/2014 ze dne 18. prosince 2014, kterým se nahrazuje příloha III směrnice Evropského parlamentu a Rady 2008/98/ES o odpadech a o zrušení některých směrnic</w:t>
      </w:r>
      <w:r w:rsidR="009E6E7D" w:rsidRPr="00F5776A">
        <w:t>; jedná se n</w:t>
      </w:r>
      <w:r w:rsidRPr="00F5776A">
        <w:t>apř.</w:t>
      </w:r>
      <w:r w:rsidR="009E6E7D" w:rsidRPr="00F5776A">
        <w:t xml:space="preserve"> o odpady</w:t>
      </w:r>
      <w:r w:rsidRPr="00F5776A">
        <w:t xml:space="preserve"> výbušné, hořlavé, toxické, karcinogenní, dráždivé, žíravé</w:t>
      </w:r>
    </w:p>
  </w:footnote>
  <w:footnote w:id="3">
    <w:p w14:paraId="3B459A23" w14:textId="77777777" w:rsidR="00454992" w:rsidRPr="00F5776A" w:rsidRDefault="00454992" w:rsidP="00454992">
      <w:pPr>
        <w:pStyle w:val="Textpoznpodarou"/>
        <w:ind w:left="198" w:hanging="198"/>
        <w:jc w:val="both"/>
        <w:rPr>
          <w:color w:val="000000"/>
        </w:rPr>
      </w:pPr>
      <w:r w:rsidRPr="00F5776A">
        <w:rPr>
          <w:rStyle w:val="Znakapoznpodarou"/>
          <w:vertAlign w:val="superscript"/>
        </w:rPr>
        <w:footnoteRef/>
      </w:r>
      <w:r w:rsidRPr="00F5776A">
        <w:rPr>
          <w:vertAlign w:val="superscript"/>
        </w:rPr>
        <w:t xml:space="preserve">) </w:t>
      </w:r>
      <w:r w:rsidRPr="00F5776A">
        <w:t xml:space="preserve">§ </w:t>
      </w:r>
      <w:r w:rsidRPr="00F5776A">
        <w:rPr>
          <w:color w:val="000000"/>
        </w:rPr>
        <w:t>11 odst. 2 písm. j) zákona o odpadech (</w:t>
      </w:r>
      <w:r w:rsidRPr="00F5776A">
        <w:rPr>
          <w:i/>
          <w:color w:val="000000"/>
        </w:rPr>
        <w:t>Pro účely tohoto zákona se dále rozumí stavebním a demoličním odpadem odpad vznikající při stavebních a demoličních činnostech.</w:t>
      </w:r>
      <w:r w:rsidRPr="00F5776A">
        <w:rPr>
          <w:color w:val="000000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6"/>
    <w:multiLevelType w:val="singleLevel"/>
    <w:tmpl w:val="33A252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</w:rPr>
    </w:lvl>
  </w:abstractNum>
  <w:abstractNum w:abstractNumId="3" w15:restartNumberingAfterBreak="0">
    <w:nsid w:val="0000000C"/>
    <w:multiLevelType w:val="singleLevel"/>
    <w:tmpl w:val="0000000C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4" w15:restartNumberingAfterBreak="0">
    <w:nsid w:val="0000000E"/>
    <w:multiLevelType w:val="singleLevel"/>
    <w:tmpl w:val="0000000E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F"/>
    <w:multiLevelType w:val="singleLevel"/>
    <w:tmpl w:val="0000000F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6" w15:restartNumberingAfterBreak="0">
    <w:nsid w:val="00000010"/>
    <w:multiLevelType w:val="multilevel"/>
    <w:tmpl w:val="C3D445F2"/>
    <w:name w:val="WW8Num3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3"/>
      </w:pPr>
    </w:lvl>
    <w:lvl w:ilvl="1">
      <w:start w:val="1"/>
      <w:numFmt w:val="decimal"/>
      <w:lvlText w:val="%2."/>
      <w:lvlJc w:val="left"/>
      <w:pPr>
        <w:tabs>
          <w:tab w:val="num" w:pos="1077"/>
        </w:tabs>
        <w:ind w:left="1077" w:hanging="357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0000014"/>
    <w:multiLevelType w:val="singleLevel"/>
    <w:tmpl w:val="00000014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8" w15:restartNumberingAfterBreak="0">
    <w:nsid w:val="03D942D0"/>
    <w:multiLevelType w:val="hybridMultilevel"/>
    <w:tmpl w:val="9FF626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A945C3"/>
    <w:multiLevelType w:val="hybridMultilevel"/>
    <w:tmpl w:val="4E94D8DA"/>
    <w:lvl w:ilvl="0" w:tplc="70AAAAA4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B203EB2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4875B4"/>
    <w:multiLevelType w:val="hybridMultilevel"/>
    <w:tmpl w:val="AB823F7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DF517A"/>
    <w:multiLevelType w:val="hybridMultilevel"/>
    <w:tmpl w:val="B768A492"/>
    <w:lvl w:ilvl="0" w:tplc="129A05E2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F42FA2"/>
    <w:multiLevelType w:val="hybridMultilevel"/>
    <w:tmpl w:val="3BB88F7A"/>
    <w:lvl w:ilvl="0" w:tplc="D12407F2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99298E"/>
    <w:multiLevelType w:val="hybridMultilevel"/>
    <w:tmpl w:val="BD562D64"/>
    <w:lvl w:ilvl="0" w:tplc="B44AE90C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722FD7"/>
    <w:multiLevelType w:val="hybridMultilevel"/>
    <w:tmpl w:val="4E94D8DA"/>
    <w:lvl w:ilvl="0" w:tplc="70AAAAA4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B203EB2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717776"/>
    <w:multiLevelType w:val="hybridMultilevel"/>
    <w:tmpl w:val="1F462B5C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2AB773F"/>
    <w:multiLevelType w:val="hybridMultilevel"/>
    <w:tmpl w:val="2034C8D2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5E00494"/>
    <w:multiLevelType w:val="hybridMultilevel"/>
    <w:tmpl w:val="20C8FA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6534B"/>
    <w:multiLevelType w:val="hybridMultilevel"/>
    <w:tmpl w:val="E0408214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96804ED"/>
    <w:multiLevelType w:val="hybridMultilevel"/>
    <w:tmpl w:val="7DC44E5A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9C62A04"/>
    <w:multiLevelType w:val="hybridMultilevel"/>
    <w:tmpl w:val="799831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C4DD0"/>
    <w:multiLevelType w:val="hybridMultilevel"/>
    <w:tmpl w:val="F550A1DA"/>
    <w:lvl w:ilvl="0" w:tplc="93B044F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00A48AE"/>
    <w:multiLevelType w:val="hybridMultilevel"/>
    <w:tmpl w:val="49801AB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2540A5"/>
    <w:multiLevelType w:val="hybridMultilevel"/>
    <w:tmpl w:val="95DC9D8C"/>
    <w:lvl w:ilvl="0" w:tplc="0B203EB2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765DA"/>
    <w:multiLevelType w:val="hybridMultilevel"/>
    <w:tmpl w:val="A52C27E0"/>
    <w:lvl w:ilvl="0" w:tplc="31BC7F2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1D5CD8"/>
    <w:multiLevelType w:val="hybridMultilevel"/>
    <w:tmpl w:val="19120DA8"/>
    <w:lvl w:ilvl="0" w:tplc="24A8CD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C2B1DF4"/>
    <w:multiLevelType w:val="hybridMultilevel"/>
    <w:tmpl w:val="9B604832"/>
    <w:lvl w:ilvl="0" w:tplc="DD26A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618FC"/>
    <w:multiLevelType w:val="hybridMultilevel"/>
    <w:tmpl w:val="2CC83DC8"/>
    <w:lvl w:ilvl="0" w:tplc="84F65B62">
      <w:start w:val="1"/>
      <w:numFmt w:val="lowerLetter"/>
      <w:lvlText w:val="%1)"/>
      <w:lvlJc w:val="left"/>
      <w:pPr>
        <w:tabs>
          <w:tab w:val="num" w:pos="1080"/>
        </w:tabs>
        <w:ind w:left="1080" w:hanging="363"/>
      </w:pPr>
      <w:rPr>
        <w:rFonts w:hint="default"/>
      </w:rPr>
    </w:lvl>
    <w:lvl w:ilvl="1" w:tplc="16563BBE">
      <w:start w:val="1"/>
      <w:numFmt w:val="decimal"/>
      <w:lvlText w:val="%2."/>
      <w:lvlJc w:val="left"/>
      <w:pPr>
        <w:tabs>
          <w:tab w:val="num" w:pos="1077"/>
        </w:tabs>
        <w:ind w:left="1077" w:hanging="357"/>
      </w:pPr>
      <w:rPr>
        <w:rFonts w:hint="default"/>
        <w:color w:val="auto"/>
      </w:rPr>
    </w:lvl>
    <w:lvl w:ilvl="2" w:tplc="76F060A8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C655434"/>
    <w:multiLevelType w:val="hybridMultilevel"/>
    <w:tmpl w:val="E0408214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1426C5E"/>
    <w:multiLevelType w:val="hybridMultilevel"/>
    <w:tmpl w:val="4E94D8DA"/>
    <w:lvl w:ilvl="0" w:tplc="70AAAAA4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B203EB2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A50A43"/>
    <w:multiLevelType w:val="hybridMultilevel"/>
    <w:tmpl w:val="1F462B5C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59310128">
    <w:abstractNumId w:val="21"/>
  </w:num>
  <w:num w:numId="2" w16cid:durableId="1593857586">
    <w:abstractNumId w:val="22"/>
  </w:num>
  <w:num w:numId="3" w16cid:durableId="8259484">
    <w:abstractNumId w:val="27"/>
  </w:num>
  <w:num w:numId="4" w16cid:durableId="1256668051">
    <w:abstractNumId w:val="14"/>
  </w:num>
  <w:num w:numId="5" w16cid:durableId="1310209148">
    <w:abstractNumId w:val="13"/>
  </w:num>
  <w:num w:numId="6" w16cid:durableId="20378511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4565859">
    <w:abstractNumId w:val="8"/>
  </w:num>
  <w:num w:numId="8" w16cid:durableId="1063328718">
    <w:abstractNumId w:val="10"/>
  </w:num>
  <w:num w:numId="9" w16cid:durableId="845636496">
    <w:abstractNumId w:val="4"/>
  </w:num>
  <w:num w:numId="10" w16cid:durableId="1383016445">
    <w:abstractNumId w:val="3"/>
  </w:num>
  <w:num w:numId="11" w16cid:durableId="1950969763">
    <w:abstractNumId w:val="0"/>
  </w:num>
  <w:num w:numId="12" w16cid:durableId="249436453">
    <w:abstractNumId w:val="1"/>
  </w:num>
  <w:num w:numId="13" w16cid:durableId="229727900">
    <w:abstractNumId w:val="2"/>
  </w:num>
  <w:num w:numId="14" w16cid:durableId="1274436891">
    <w:abstractNumId w:val="5"/>
  </w:num>
  <w:num w:numId="15" w16cid:durableId="835657063">
    <w:abstractNumId w:val="6"/>
  </w:num>
  <w:num w:numId="16" w16cid:durableId="1698040825">
    <w:abstractNumId w:val="7"/>
  </w:num>
  <w:num w:numId="17" w16cid:durableId="790973274">
    <w:abstractNumId w:val="28"/>
  </w:num>
  <w:num w:numId="18" w16cid:durableId="1828596511">
    <w:abstractNumId w:val="18"/>
  </w:num>
  <w:num w:numId="19" w16cid:durableId="279651129">
    <w:abstractNumId w:val="26"/>
  </w:num>
  <w:num w:numId="20" w16cid:durableId="1144857370">
    <w:abstractNumId w:val="16"/>
  </w:num>
  <w:num w:numId="21" w16cid:durableId="1611353567">
    <w:abstractNumId w:val="29"/>
  </w:num>
  <w:num w:numId="22" w16cid:durableId="897276874">
    <w:abstractNumId w:val="9"/>
  </w:num>
  <w:num w:numId="23" w16cid:durableId="1661156518">
    <w:abstractNumId w:val="24"/>
  </w:num>
  <w:num w:numId="24" w16cid:durableId="1755007343">
    <w:abstractNumId w:val="17"/>
  </w:num>
  <w:num w:numId="25" w16cid:durableId="893539038">
    <w:abstractNumId w:val="23"/>
  </w:num>
  <w:num w:numId="26" w16cid:durableId="2113624815">
    <w:abstractNumId w:val="15"/>
  </w:num>
  <w:num w:numId="27" w16cid:durableId="1662348479">
    <w:abstractNumId w:val="30"/>
  </w:num>
  <w:num w:numId="28" w16cid:durableId="1427925250">
    <w:abstractNumId w:val="25"/>
  </w:num>
  <w:num w:numId="29" w16cid:durableId="1138645218">
    <w:abstractNumId w:val="19"/>
  </w:num>
  <w:num w:numId="30" w16cid:durableId="1629504520">
    <w:abstractNumId w:val="20"/>
  </w:num>
  <w:num w:numId="31" w16cid:durableId="792946765">
    <w:abstractNumId w:val="11"/>
  </w:num>
  <w:num w:numId="32" w16cid:durableId="13950815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01"/>
    <w:rsid w:val="0000170B"/>
    <w:rsid w:val="000126A3"/>
    <w:rsid w:val="0002559F"/>
    <w:rsid w:val="0003068E"/>
    <w:rsid w:val="0005038F"/>
    <w:rsid w:val="00054302"/>
    <w:rsid w:val="00054F4D"/>
    <w:rsid w:val="00066C61"/>
    <w:rsid w:val="000714BB"/>
    <w:rsid w:val="00073A01"/>
    <w:rsid w:val="00074552"/>
    <w:rsid w:val="00074B4A"/>
    <w:rsid w:val="000A6376"/>
    <w:rsid w:val="000D0854"/>
    <w:rsid w:val="000F05BD"/>
    <w:rsid w:val="000F2EEA"/>
    <w:rsid w:val="000F7510"/>
    <w:rsid w:val="00103E51"/>
    <w:rsid w:val="001061F0"/>
    <w:rsid w:val="00115CFD"/>
    <w:rsid w:val="00122D75"/>
    <w:rsid w:val="00127424"/>
    <w:rsid w:val="0013334C"/>
    <w:rsid w:val="001344B9"/>
    <w:rsid w:val="00145D11"/>
    <w:rsid w:val="00156000"/>
    <w:rsid w:val="00161CB5"/>
    <w:rsid w:val="00173BBF"/>
    <w:rsid w:val="001743BE"/>
    <w:rsid w:val="00187E14"/>
    <w:rsid w:val="001A3697"/>
    <w:rsid w:val="001A5C12"/>
    <w:rsid w:val="001B257E"/>
    <w:rsid w:val="001B36AC"/>
    <w:rsid w:val="001C11C8"/>
    <w:rsid w:val="001D0D17"/>
    <w:rsid w:val="001D2E83"/>
    <w:rsid w:val="001E2634"/>
    <w:rsid w:val="001F3952"/>
    <w:rsid w:val="001F3F07"/>
    <w:rsid w:val="0020324C"/>
    <w:rsid w:val="00205D59"/>
    <w:rsid w:val="00215ECC"/>
    <w:rsid w:val="002258BC"/>
    <w:rsid w:val="002307A4"/>
    <w:rsid w:val="00237F18"/>
    <w:rsid w:val="00265CB5"/>
    <w:rsid w:val="00273FA4"/>
    <w:rsid w:val="002770E9"/>
    <w:rsid w:val="002C067F"/>
    <w:rsid w:val="002C5443"/>
    <w:rsid w:val="002D137D"/>
    <w:rsid w:val="002D2403"/>
    <w:rsid w:val="002E368B"/>
    <w:rsid w:val="002F5A5E"/>
    <w:rsid w:val="002F6E60"/>
    <w:rsid w:val="0030172E"/>
    <w:rsid w:val="00312AA0"/>
    <w:rsid w:val="003137C1"/>
    <w:rsid w:val="00313E8B"/>
    <w:rsid w:val="00314B52"/>
    <w:rsid w:val="00317B5E"/>
    <w:rsid w:val="00320CC9"/>
    <w:rsid w:val="0032226C"/>
    <w:rsid w:val="00326DCB"/>
    <w:rsid w:val="0034440B"/>
    <w:rsid w:val="00347A9E"/>
    <w:rsid w:val="00360888"/>
    <w:rsid w:val="00361F83"/>
    <w:rsid w:val="0038034D"/>
    <w:rsid w:val="0039455A"/>
    <w:rsid w:val="00394561"/>
    <w:rsid w:val="003C3F5D"/>
    <w:rsid w:val="003E31EB"/>
    <w:rsid w:val="003E4867"/>
    <w:rsid w:val="003E6D74"/>
    <w:rsid w:val="0040063F"/>
    <w:rsid w:val="004100D1"/>
    <w:rsid w:val="00410DEF"/>
    <w:rsid w:val="0042104D"/>
    <w:rsid w:val="0042743D"/>
    <w:rsid w:val="00431764"/>
    <w:rsid w:val="004466C8"/>
    <w:rsid w:val="00454992"/>
    <w:rsid w:val="00454BD8"/>
    <w:rsid w:val="00455BF7"/>
    <w:rsid w:val="004677F6"/>
    <w:rsid w:val="00470854"/>
    <w:rsid w:val="004938C5"/>
    <w:rsid w:val="004A65FB"/>
    <w:rsid w:val="004B6544"/>
    <w:rsid w:val="004B7865"/>
    <w:rsid w:val="004C7690"/>
    <w:rsid w:val="004C7ADC"/>
    <w:rsid w:val="004D0A16"/>
    <w:rsid w:val="004F457F"/>
    <w:rsid w:val="00521443"/>
    <w:rsid w:val="00535E2D"/>
    <w:rsid w:val="00544352"/>
    <w:rsid w:val="00557DE9"/>
    <w:rsid w:val="005A5838"/>
    <w:rsid w:val="005A628A"/>
    <w:rsid w:val="005B0944"/>
    <w:rsid w:val="005C40F5"/>
    <w:rsid w:val="005C42B4"/>
    <w:rsid w:val="005D5448"/>
    <w:rsid w:val="005D6D6F"/>
    <w:rsid w:val="005D792C"/>
    <w:rsid w:val="005F0FF1"/>
    <w:rsid w:val="00602E73"/>
    <w:rsid w:val="00620816"/>
    <w:rsid w:val="00623765"/>
    <w:rsid w:val="006309CE"/>
    <w:rsid w:val="00642B2B"/>
    <w:rsid w:val="00651A39"/>
    <w:rsid w:val="0065309B"/>
    <w:rsid w:val="00657193"/>
    <w:rsid w:val="00691ABB"/>
    <w:rsid w:val="006A11CE"/>
    <w:rsid w:val="006A228F"/>
    <w:rsid w:val="006A65E1"/>
    <w:rsid w:val="006A70DA"/>
    <w:rsid w:val="006B3B49"/>
    <w:rsid w:val="006B675E"/>
    <w:rsid w:val="006B7EC3"/>
    <w:rsid w:val="006C0A6E"/>
    <w:rsid w:val="006D46CB"/>
    <w:rsid w:val="006F13E0"/>
    <w:rsid w:val="006F642A"/>
    <w:rsid w:val="00705BC4"/>
    <w:rsid w:val="007173F4"/>
    <w:rsid w:val="007238F7"/>
    <w:rsid w:val="00730E60"/>
    <w:rsid w:val="00734AED"/>
    <w:rsid w:val="00737A59"/>
    <w:rsid w:val="007417B1"/>
    <w:rsid w:val="00746EA7"/>
    <w:rsid w:val="007737E0"/>
    <w:rsid w:val="007757D0"/>
    <w:rsid w:val="007804C9"/>
    <w:rsid w:val="00782101"/>
    <w:rsid w:val="0078433D"/>
    <w:rsid w:val="00784C05"/>
    <w:rsid w:val="00792C01"/>
    <w:rsid w:val="007A30B1"/>
    <w:rsid w:val="007A4800"/>
    <w:rsid w:val="007B6403"/>
    <w:rsid w:val="007C1932"/>
    <w:rsid w:val="007C450D"/>
    <w:rsid w:val="007D0BF0"/>
    <w:rsid w:val="007E7E23"/>
    <w:rsid w:val="007F11E7"/>
    <w:rsid w:val="007F1804"/>
    <w:rsid w:val="007F70AE"/>
    <w:rsid w:val="008258E6"/>
    <w:rsid w:val="00833D63"/>
    <w:rsid w:val="0084513C"/>
    <w:rsid w:val="00860233"/>
    <w:rsid w:val="00863710"/>
    <w:rsid w:val="00865C6E"/>
    <w:rsid w:val="0087016D"/>
    <w:rsid w:val="00874E2F"/>
    <w:rsid w:val="00880452"/>
    <w:rsid w:val="00886779"/>
    <w:rsid w:val="00887C22"/>
    <w:rsid w:val="008978F4"/>
    <w:rsid w:val="008A357C"/>
    <w:rsid w:val="008D30B2"/>
    <w:rsid w:val="0092077D"/>
    <w:rsid w:val="0093555A"/>
    <w:rsid w:val="00945B80"/>
    <w:rsid w:val="009460BB"/>
    <w:rsid w:val="00952BAB"/>
    <w:rsid w:val="009877FF"/>
    <w:rsid w:val="00992264"/>
    <w:rsid w:val="009B1C77"/>
    <w:rsid w:val="009B296E"/>
    <w:rsid w:val="009D1A6D"/>
    <w:rsid w:val="009E6E7D"/>
    <w:rsid w:val="00A010E4"/>
    <w:rsid w:val="00A15AFF"/>
    <w:rsid w:val="00A23689"/>
    <w:rsid w:val="00A26829"/>
    <w:rsid w:val="00A330AC"/>
    <w:rsid w:val="00A51802"/>
    <w:rsid w:val="00A52AF1"/>
    <w:rsid w:val="00A56728"/>
    <w:rsid w:val="00A651A4"/>
    <w:rsid w:val="00A7007A"/>
    <w:rsid w:val="00A77448"/>
    <w:rsid w:val="00A82186"/>
    <w:rsid w:val="00A84307"/>
    <w:rsid w:val="00AA133D"/>
    <w:rsid w:val="00AA13BB"/>
    <w:rsid w:val="00AA3254"/>
    <w:rsid w:val="00AC0E5F"/>
    <w:rsid w:val="00AD30B1"/>
    <w:rsid w:val="00AE54E4"/>
    <w:rsid w:val="00AE7AE8"/>
    <w:rsid w:val="00B0610C"/>
    <w:rsid w:val="00B07C57"/>
    <w:rsid w:val="00B101E0"/>
    <w:rsid w:val="00B14EA7"/>
    <w:rsid w:val="00B50B85"/>
    <w:rsid w:val="00B8150C"/>
    <w:rsid w:val="00B871F4"/>
    <w:rsid w:val="00B87CC4"/>
    <w:rsid w:val="00BB5A49"/>
    <w:rsid w:val="00BC7034"/>
    <w:rsid w:val="00BD1058"/>
    <w:rsid w:val="00BD651D"/>
    <w:rsid w:val="00BE3214"/>
    <w:rsid w:val="00BE5775"/>
    <w:rsid w:val="00BF288C"/>
    <w:rsid w:val="00C17F3D"/>
    <w:rsid w:val="00C2391C"/>
    <w:rsid w:val="00C729C5"/>
    <w:rsid w:val="00C86023"/>
    <w:rsid w:val="00C93444"/>
    <w:rsid w:val="00CA0DBE"/>
    <w:rsid w:val="00CB500C"/>
    <w:rsid w:val="00CC28E6"/>
    <w:rsid w:val="00CC7F52"/>
    <w:rsid w:val="00CD0907"/>
    <w:rsid w:val="00CE0424"/>
    <w:rsid w:val="00CE1C6C"/>
    <w:rsid w:val="00CF000A"/>
    <w:rsid w:val="00CF71B6"/>
    <w:rsid w:val="00D25E2D"/>
    <w:rsid w:val="00D34DF0"/>
    <w:rsid w:val="00D34EB2"/>
    <w:rsid w:val="00D371D6"/>
    <w:rsid w:val="00D47A41"/>
    <w:rsid w:val="00D47E27"/>
    <w:rsid w:val="00D50BDB"/>
    <w:rsid w:val="00D528B1"/>
    <w:rsid w:val="00D546C7"/>
    <w:rsid w:val="00D62C4E"/>
    <w:rsid w:val="00D74E4E"/>
    <w:rsid w:val="00D81E55"/>
    <w:rsid w:val="00D8789E"/>
    <w:rsid w:val="00D9105B"/>
    <w:rsid w:val="00D92E50"/>
    <w:rsid w:val="00DA1901"/>
    <w:rsid w:val="00DC34C8"/>
    <w:rsid w:val="00DC5BD5"/>
    <w:rsid w:val="00DE3D74"/>
    <w:rsid w:val="00DF0090"/>
    <w:rsid w:val="00DF423F"/>
    <w:rsid w:val="00E23C20"/>
    <w:rsid w:val="00E600BF"/>
    <w:rsid w:val="00E841C6"/>
    <w:rsid w:val="00E96AA8"/>
    <w:rsid w:val="00EA2F11"/>
    <w:rsid w:val="00EB180F"/>
    <w:rsid w:val="00EB763D"/>
    <w:rsid w:val="00EC1B84"/>
    <w:rsid w:val="00ED3DA2"/>
    <w:rsid w:val="00F21D0B"/>
    <w:rsid w:val="00F42C48"/>
    <w:rsid w:val="00F50511"/>
    <w:rsid w:val="00F50DB2"/>
    <w:rsid w:val="00F5776A"/>
    <w:rsid w:val="00F64743"/>
    <w:rsid w:val="00F672CC"/>
    <w:rsid w:val="00F747C4"/>
    <w:rsid w:val="00F954AF"/>
    <w:rsid w:val="00FC6F49"/>
    <w:rsid w:val="00FD0700"/>
    <w:rsid w:val="00FD23BC"/>
    <w:rsid w:val="00FD7A89"/>
    <w:rsid w:val="00FF1B88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EFE7"/>
  <w15:chartTrackingRefBased/>
  <w15:docId w15:val="{660A8F08-8191-41A6-992C-6B8464AF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2C01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792C01"/>
    <w:rPr>
      <w:rFonts w:ascii="Courier New" w:hAnsi="Courier New"/>
      <w:sz w:val="20"/>
      <w:szCs w:val="20"/>
      <w:lang w:val="x-none" w:eastAsia="x-none"/>
    </w:rPr>
  </w:style>
  <w:style w:type="character" w:customStyle="1" w:styleId="ProsttextChar">
    <w:name w:val="Prostý text Char"/>
    <w:link w:val="Prosttext"/>
    <w:rsid w:val="00792C0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Zkladntext2">
    <w:name w:val="Body Text 2"/>
    <w:basedOn w:val="Normln"/>
    <w:link w:val="Zkladntext2Char"/>
    <w:rsid w:val="00792C01"/>
    <w:pPr>
      <w:jc w:val="center"/>
    </w:pPr>
    <w:rPr>
      <w:b/>
      <w:sz w:val="28"/>
      <w:szCs w:val="20"/>
    </w:rPr>
  </w:style>
  <w:style w:type="character" w:customStyle="1" w:styleId="Zkladntext2Char">
    <w:name w:val="Základní text 2 Char"/>
    <w:link w:val="Zkladntext2"/>
    <w:rsid w:val="00792C01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styleId="Znakapoznpodarou">
    <w:name w:val="footnote reference"/>
    <w:basedOn w:val="Standardnpsmoodstavce"/>
    <w:rsid w:val="00792C01"/>
  </w:style>
  <w:style w:type="paragraph" w:styleId="Textpoznpodarou">
    <w:name w:val="footnote text"/>
    <w:basedOn w:val="Normln"/>
    <w:link w:val="TextpoznpodarouChar"/>
    <w:rsid w:val="00792C01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792C0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nakypropoznmkupodarou">
    <w:name w:val="Znaky pro poznámku pod čarou"/>
    <w:rsid w:val="009B1C77"/>
  </w:style>
  <w:style w:type="paragraph" w:customStyle="1" w:styleId="Prosttext1">
    <w:name w:val="Prostý text1"/>
    <w:basedOn w:val="Normln"/>
    <w:rsid w:val="009B1C77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styleId="Zhlav">
    <w:name w:val="header"/>
    <w:basedOn w:val="Normln"/>
    <w:link w:val="ZhlavChar"/>
    <w:uiPriority w:val="99"/>
    <w:unhideWhenUsed/>
    <w:rsid w:val="007417B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417B1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417B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417B1"/>
    <w:rPr>
      <w:rFonts w:ascii="Times New Roman" w:eastAsia="Times New Roman" w:hAnsi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C7034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BC7034"/>
    <w:rPr>
      <w:rFonts w:ascii="Times New Roman" w:eastAsia="Times New Roman" w:hAnsi="Times New Roman"/>
      <w:sz w:val="24"/>
      <w:szCs w:val="24"/>
    </w:rPr>
  </w:style>
  <w:style w:type="paragraph" w:styleId="Zkladntext3">
    <w:name w:val="Body Text 3"/>
    <w:basedOn w:val="Normln"/>
    <w:link w:val="Zkladntext3Char"/>
    <w:rsid w:val="00BC703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rsid w:val="00BC7034"/>
    <w:rPr>
      <w:rFonts w:ascii="Times New Roman" w:eastAsia="Times New Roman" w:hAnsi="Times New Roman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71D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371D6"/>
    <w:rPr>
      <w:rFonts w:ascii="Segoe UI" w:eastAsia="Times New Roman" w:hAnsi="Segoe UI" w:cs="Segoe UI"/>
      <w:sz w:val="18"/>
      <w:szCs w:val="18"/>
    </w:rPr>
  </w:style>
  <w:style w:type="character" w:styleId="Hypertextovodkaz">
    <w:name w:val="Hyperlink"/>
    <w:rsid w:val="007737E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B0944"/>
    <w:pPr>
      <w:suppressAutoHyphens/>
      <w:autoSpaceDN w:val="0"/>
      <w:ind w:left="720"/>
      <w:contextualSpacing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68F08-3E4A-4478-B067-0FC9E2793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830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</dc:creator>
  <cp:keywords/>
  <cp:lastModifiedBy>Obec Chlumčany</cp:lastModifiedBy>
  <cp:revision>2</cp:revision>
  <cp:lastPrinted>2024-11-27T08:30:00Z</cp:lastPrinted>
  <dcterms:created xsi:type="dcterms:W3CDTF">2026-09-02T07:27:00Z</dcterms:created>
  <dcterms:modified xsi:type="dcterms:W3CDTF">2026-09-02T07:27:00Z</dcterms:modified>
</cp:coreProperties>
</file>