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2FD" w:rsidRDefault="00490408" w:rsidP="009B42FD">
      <w:pPr>
        <w:keepNext/>
        <w:spacing w:line="280" w:lineRule="atLeast"/>
        <w:jc w:val="both"/>
        <w:outlineLvl w:val="1"/>
      </w:pPr>
      <w:r>
        <w:t>Č. j.: KLOHP/536</w:t>
      </w:r>
      <w:r w:rsidR="00CA089C">
        <w:t>/2022</w:t>
      </w:r>
    </w:p>
    <w:p w:rsidR="009B42FD" w:rsidRDefault="009B42FD" w:rsidP="009B42FD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5829300" cy="615315"/>
                <wp:effectExtent l="0" t="0" r="0" b="3810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42FD" w:rsidRDefault="009B42FD" w:rsidP="009B42FD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>Obec Konstantinovy Lázně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459pt;height:4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" filled="f" stroked="f">
                <o:lock v:ext="edit" shapetype="t"/>
                <v:textbox style="mso-fit-shape-to-text:t">
                  <w:txbxContent>
                    <w:p w:rsidR="009B42FD" w:rsidRDefault="009B42FD" w:rsidP="009B42FD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72"/>
                          <w:szCs w:val="72"/>
                        </w:rPr>
                        <w:t>Obec Konstantinovy Lázně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B42FD" w:rsidRDefault="009B42FD" w:rsidP="009B42FD"/>
    <w:p w:rsidR="009B42FD" w:rsidRDefault="009B42FD" w:rsidP="009B42FD"/>
    <w:p w:rsidR="009B42FD" w:rsidRDefault="009B42FD" w:rsidP="009B42FD"/>
    <w:p w:rsidR="009B42FD" w:rsidRDefault="009B42FD" w:rsidP="009B42FD"/>
    <w:p w:rsidR="009B42FD" w:rsidRDefault="009B42FD" w:rsidP="009B42FD"/>
    <w:p w:rsidR="009B42FD" w:rsidRDefault="009B42FD" w:rsidP="009B42FD">
      <w:pPr>
        <w:jc w:val="center"/>
      </w:pPr>
      <w:r>
        <w:rPr>
          <w:noProof/>
        </w:rPr>
        <w:drawing>
          <wp:inline distT="0" distB="0" distL="0" distR="0">
            <wp:extent cx="1416685" cy="18122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18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2FD" w:rsidRDefault="009B42FD" w:rsidP="009B42FD"/>
    <w:p w:rsidR="009B42FD" w:rsidRDefault="009B42FD" w:rsidP="009B42FD"/>
    <w:p w:rsidR="009B42FD" w:rsidRDefault="009B42FD" w:rsidP="009B42FD"/>
    <w:p w:rsidR="009B42FD" w:rsidRDefault="009B42FD" w:rsidP="009B42FD"/>
    <w:p w:rsidR="009B42FD" w:rsidRDefault="00513116" w:rsidP="009B42F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FB3336E" wp14:editId="28C8F5E7">
                <wp:simplePos x="0" y="0"/>
                <wp:positionH relativeFrom="column">
                  <wp:posOffset>119380</wp:posOffset>
                </wp:positionH>
                <wp:positionV relativeFrom="paragraph">
                  <wp:posOffset>323850</wp:posOffset>
                </wp:positionV>
                <wp:extent cx="5943600" cy="58674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43600" cy="5867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B42FD" w:rsidRDefault="009B42FD" w:rsidP="009B42FD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Obecně závazná vyh</w:t>
                            </w:r>
                            <w:r w:rsidR="00513116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láška Obce Konstantinovy Lázně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3336E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margin-left:9.4pt;margin-top:25.5pt;width:468pt;height:46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" filled="f" stroked="f">
                <o:lock v:ext="edit" shapetype="t"/>
                <v:textbox style="mso-fit-shape-to-text:t">
                  <w:txbxContent>
                    <w:p w:rsidR="009B42FD" w:rsidRDefault="009B42FD" w:rsidP="009B42FD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  <w:szCs w:val="36"/>
                        </w:rPr>
                        <w:t>Obecně závazná vyh</w:t>
                      </w:r>
                      <w:r w:rsidR="00513116">
                        <w:rPr>
                          <w:b/>
                          <w:bCs/>
                          <w:color w:val="000000"/>
                          <w:sz w:val="36"/>
                          <w:szCs w:val="36"/>
                        </w:rPr>
                        <w:t>láška Obce Konstantinovy Lázně</w:t>
                      </w:r>
                      <w:r>
                        <w:rPr>
                          <w:b/>
                          <w:bCs/>
                          <w:color w:val="000000"/>
                          <w:sz w:val="36"/>
                          <w:szCs w:val="36"/>
                        </w:rPr>
                        <w:t>,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B42FD" w:rsidRDefault="009B42FD" w:rsidP="009B42F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ADF0CE1" wp14:editId="79FDC50A">
                <wp:simplePos x="0" y="0"/>
                <wp:positionH relativeFrom="column">
                  <wp:posOffset>5080</wp:posOffset>
                </wp:positionH>
                <wp:positionV relativeFrom="paragraph">
                  <wp:posOffset>69850</wp:posOffset>
                </wp:positionV>
                <wp:extent cx="6057900" cy="685800"/>
                <wp:effectExtent l="0" t="0" r="19050" b="1905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D3E0E" id="Obdélník 4" o:spid="_x0000_s1026" style="position:absolute;margin-left:.4pt;margin-top:5.5pt;width:477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"/>
            </w:pict>
          </mc:Fallback>
        </mc:AlternateContent>
      </w:r>
    </w:p>
    <w:p w:rsidR="009B42FD" w:rsidRDefault="009B42FD" w:rsidP="009B42FD"/>
    <w:p w:rsidR="009B42FD" w:rsidRDefault="009B42FD" w:rsidP="009B42F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9B42FD" w:rsidRPr="00E8287C" w:rsidRDefault="009B42FD" w:rsidP="00E8287C">
      <w:pPr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</w:t>
      </w:r>
      <w:r>
        <w:rPr>
          <w:b/>
          <w:sz w:val="32"/>
          <w:szCs w:val="32"/>
        </w:rPr>
        <w:t>kterou se ruší Obecně závazná vyhláš</w:t>
      </w:r>
      <w:r w:rsidR="00655AB9">
        <w:rPr>
          <w:b/>
          <w:sz w:val="32"/>
          <w:szCs w:val="32"/>
        </w:rPr>
        <w:t xml:space="preserve">ka Obce Konstantinovy Lázně </w:t>
      </w:r>
      <w:r>
        <w:rPr>
          <w:b/>
          <w:sz w:val="32"/>
          <w:szCs w:val="32"/>
        </w:rPr>
        <w:t xml:space="preserve">o </w:t>
      </w:r>
      <w:r w:rsidR="00CA089C">
        <w:rPr>
          <w:b/>
          <w:sz w:val="32"/>
          <w:szCs w:val="32"/>
        </w:rPr>
        <w:t xml:space="preserve">závazné části </w:t>
      </w:r>
      <w:r w:rsidR="00655AB9">
        <w:rPr>
          <w:b/>
          <w:sz w:val="32"/>
          <w:szCs w:val="32"/>
        </w:rPr>
        <w:t>územního plánu sídelního útvaru Konstantinovy Lázně</w:t>
      </w:r>
      <w:r w:rsidR="00E8287C">
        <w:rPr>
          <w:b/>
          <w:sz w:val="32"/>
          <w:szCs w:val="32"/>
        </w:rPr>
        <w:t xml:space="preserve"> </w:t>
      </w:r>
      <w:r w:rsidR="00655AB9">
        <w:rPr>
          <w:b/>
          <w:sz w:val="32"/>
          <w:szCs w:val="32"/>
        </w:rPr>
        <w:t>ze dne 24. 2. 1998</w:t>
      </w:r>
      <w:r w:rsidR="00A54BA4">
        <w:rPr>
          <w:b/>
          <w:sz w:val="32"/>
          <w:szCs w:val="32"/>
        </w:rPr>
        <w:t xml:space="preserve"> a ná</w:t>
      </w:r>
      <w:r w:rsidR="00D328B2">
        <w:rPr>
          <w:b/>
          <w:sz w:val="32"/>
          <w:szCs w:val="32"/>
        </w:rPr>
        <w:t>sledné změny OZV</w:t>
      </w:r>
    </w:p>
    <w:p w:rsidR="009B42FD" w:rsidRDefault="009B42FD" w:rsidP="009B42FD"/>
    <w:p w:rsidR="009B42FD" w:rsidRDefault="009B42FD" w:rsidP="009B42FD"/>
    <w:p w:rsidR="009B42FD" w:rsidRDefault="009B42FD" w:rsidP="009B42FD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960"/>
      </w:tblGrid>
      <w:tr w:rsidR="009B42FD" w:rsidTr="009B42FD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FD" w:rsidRDefault="00FB703D" w:rsidP="00655AB9">
            <w:pPr>
              <w:rPr>
                <w:b/>
              </w:rPr>
            </w:pPr>
            <w:r>
              <w:rPr>
                <w:b/>
              </w:rPr>
              <w:t xml:space="preserve">Zastupitelstvo </w:t>
            </w:r>
            <w:r w:rsidR="009B42FD">
              <w:rPr>
                <w:b/>
              </w:rPr>
              <w:t>obce dne</w:t>
            </w:r>
            <w:r w:rsidR="00A54BA4">
              <w:rPr>
                <w:b/>
              </w:rPr>
              <w:t>/č. usnesení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FD" w:rsidRDefault="00513116" w:rsidP="00655AB9">
            <w:pPr>
              <w:jc w:val="center"/>
              <w:rPr>
                <w:b/>
              </w:rPr>
            </w:pPr>
            <w:r>
              <w:rPr>
                <w:b/>
              </w:rPr>
              <w:t>22. 6</w:t>
            </w:r>
            <w:r w:rsidR="00A54BA4">
              <w:rPr>
                <w:b/>
              </w:rPr>
              <w:t>. 2022</w:t>
            </w:r>
            <w:r>
              <w:rPr>
                <w:b/>
              </w:rPr>
              <w:t xml:space="preserve"> </w:t>
            </w:r>
            <w:r w:rsidR="00A54BA4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="009636B0">
              <w:rPr>
                <w:b/>
              </w:rPr>
              <w:t>34/06</w:t>
            </w:r>
            <w:r w:rsidR="00A54BA4">
              <w:rPr>
                <w:b/>
              </w:rPr>
              <w:t>/2022</w:t>
            </w:r>
            <w:r w:rsidR="009636B0">
              <w:rPr>
                <w:b/>
              </w:rPr>
              <w:t>/ZO</w:t>
            </w:r>
          </w:p>
        </w:tc>
      </w:tr>
      <w:tr w:rsidR="009B42FD" w:rsidTr="009B42FD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FD" w:rsidRDefault="009B42FD">
            <w:pPr>
              <w:rPr>
                <w:b/>
              </w:rPr>
            </w:pPr>
            <w:r>
              <w:rPr>
                <w:b/>
              </w:rPr>
              <w:t>Ruší se platnost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FD" w:rsidRDefault="00655AB9">
            <w:pPr>
              <w:jc w:val="center"/>
              <w:rPr>
                <w:b/>
              </w:rPr>
            </w:pPr>
            <w:r>
              <w:rPr>
                <w:b/>
              </w:rPr>
              <w:t>OZV ze dne 24. 2. 1998</w:t>
            </w:r>
          </w:p>
          <w:p w:rsidR="00D328B2" w:rsidRDefault="00D328B2">
            <w:pPr>
              <w:jc w:val="center"/>
              <w:rPr>
                <w:b/>
              </w:rPr>
            </w:pPr>
            <w:r>
              <w:rPr>
                <w:b/>
              </w:rPr>
              <w:t>OZV č. 1/2018 a OZV č. 2/2018</w:t>
            </w:r>
          </w:p>
        </w:tc>
      </w:tr>
      <w:tr w:rsidR="009B42FD" w:rsidTr="009B42FD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FD" w:rsidRDefault="009B42FD">
            <w:pPr>
              <w:rPr>
                <w:b/>
              </w:rPr>
            </w:pPr>
            <w:r>
              <w:rPr>
                <w:b/>
              </w:rPr>
              <w:t>Počet listů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FD" w:rsidRDefault="009B42F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B42FD" w:rsidTr="009B42FD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FD" w:rsidRDefault="009B42FD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FD" w:rsidRDefault="009B42FD">
            <w:pPr>
              <w:jc w:val="center"/>
              <w:rPr>
                <w:b/>
              </w:rPr>
            </w:pPr>
          </w:p>
        </w:tc>
      </w:tr>
    </w:tbl>
    <w:p w:rsidR="009B42FD" w:rsidRDefault="009B42FD" w:rsidP="009B42FD"/>
    <w:p w:rsidR="009B42FD" w:rsidRDefault="009B42FD" w:rsidP="009B42FD"/>
    <w:p w:rsidR="009B42FD" w:rsidRDefault="009B42FD" w:rsidP="009B42FD">
      <w:pPr>
        <w:jc w:val="center"/>
      </w:pPr>
    </w:p>
    <w:p w:rsidR="009B42FD" w:rsidRDefault="009B42FD" w:rsidP="009B42FD">
      <w:pPr>
        <w:jc w:val="center"/>
      </w:pPr>
    </w:p>
    <w:p w:rsidR="009B42FD" w:rsidRDefault="009B42FD" w:rsidP="009B42FD">
      <w:pPr>
        <w:jc w:val="center"/>
      </w:pPr>
    </w:p>
    <w:p w:rsidR="009B42FD" w:rsidRDefault="009B42FD" w:rsidP="009B42FD">
      <w:pPr>
        <w:jc w:val="center"/>
      </w:pPr>
    </w:p>
    <w:p w:rsidR="009B42FD" w:rsidRDefault="009B42FD" w:rsidP="009B42FD">
      <w:pPr>
        <w:jc w:val="center"/>
      </w:pPr>
    </w:p>
    <w:p w:rsidR="0072756A" w:rsidRDefault="0072756A" w:rsidP="009B42FD">
      <w:pPr>
        <w:pStyle w:val="Ministerstvo"/>
        <w:spacing w:before="0" w:after="0"/>
      </w:pPr>
    </w:p>
    <w:p w:rsidR="0072756A" w:rsidRDefault="0072756A" w:rsidP="009B42FD">
      <w:pPr>
        <w:pStyle w:val="Ministerstvo"/>
        <w:spacing w:before="0" w:after="0"/>
      </w:pPr>
    </w:p>
    <w:p w:rsidR="009B42FD" w:rsidRDefault="009B42FD" w:rsidP="009B42FD">
      <w:pPr>
        <w:pStyle w:val="Ministerstvo"/>
        <w:spacing w:before="0" w:after="0"/>
      </w:pPr>
      <w:r>
        <w:t xml:space="preserve">Zastupitelstvo Obce Konstantinovy </w:t>
      </w:r>
      <w:r w:rsidR="00513116">
        <w:t>Lázně se na svém zasedání dne 22. 6</w:t>
      </w:r>
      <w:r w:rsidR="00FB703D">
        <w:t>. 20</w:t>
      </w:r>
      <w:r w:rsidR="009636B0">
        <w:t>22, usnesením č. 34/06</w:t>
      </w:r>
      <w:r w:rsidR="00013393">
        <w:t>/2022</w:t>
      </w:r>
      <w:r>
        <w:t>/ZO usneslo vydat na základě § 84 odst. 2 písm. h), tuto obecně závaznou vyhlášku (dále jen „vyhláška“):</w:t>
      </w:r>
    </w:p>
    <w:p w:rsidR="009B42FD" w:rsidRDefault="009B42FD" w:rsidP="009B42FD">
      <w:pPr>
        <w:pStyle w:val="Ministerstvo"/>
        <w:spacing w:before="0" w:after="0"/>
        <w:jc w:val="center"/>
      </w:pPr>
    </w:p>
    <w:p w:rsidR="009B42FD" w:rsidRDefault="009B42FD" w:rsidP="009B42FD"/>
    <w:p w:rsidR="009B42FD" w:rsidRDefault="009B42FD" w:rsidP="009B42FD">
      <w:pPr>
        <w:pStyle w:val="Ministerstvo"/>
        <w:spacing w:before="0" w:after="0"/>
        <w:jc w:val="center"/>
        <w:rPr>
          <w:b/>
        </w:rPr>
      </w:pPr>
      <w:r>
        <w:rPr>
          <w:b/>
        </w:rPr>
        <w:t>Čl. 1</w:t>
      </w:r>
    </w:p>
    <w:p w:rsidR="009B42FD" w:rsidRDefault="009B42FD" w:rsidP="009B42FD">
      <w:pPr>
        <w:pStyle w:val="Paragraf"/>
        <w:spacing w:before="0"/>
        <w:rPr>
          <w:b/>
          <w:bCs/>
        </w:rPr>
      </w:pPr>
      <w:r>
        <w:rPr>
          <w:b/>
          <w:bCs/>
        </w:rPr>
        <w:t>Základní ustanovení</w:t>
      </w:r>
    </w:p>
    <w:p w:rsidR="009B42FD" w:rsidRDefault="009B42FD" w:rsidP="009B42FD">
      <w:pPr>
        <w:pStyle w:val="Textodstavce"/>
        <w:numPr>
          <w:ilvl w:val="0"/>
          <w:numId w:val="0"/>
        </w:numPr>
        <w:rPr>
          <w:b/>
        </w:rPr>
      </w:pPr>
      <w:r>
        <w:t>Obecně závazná vyhláš</w:t>
      </w:r>
      <w:r w:rsidR="00E8287C">
        <w:t xml:space="preserve">ka Obce Konstantinovy Lázně </w:t>
      </w:r>
      <w:r w:rsidR="00655AB9">
        <w:t>o závazné části územního plánu sídelního útvaru Konstantinovy Lázně</w:t>
      </w:r>
      <w:r w:rsidR="00E8287C">
        <w:t xml:space="preserve"> ze dne 24. 2. 1998</w:t>
      </w:r>
      <w:r>
        <w:t xml:space="preserve"> </w:t>
      </w:r>
      <w:r>
        <w:rPr>
          <w:b/>
        </w:rPr>
        <w:t>se ruší.</w:t>
      </w:r>
    </w:p>
    <w:p w:rsidR="00D328B2" w:rsidRPr="00612D20" w:rsidRDefault="00D328B2" w:rsidP="009B42FD">
      <w:pPr>
        <w:pStyle w:val="Textodstavce"/>
        <w:numPr>
          <w:ilvl w:val="0"/>
          <w:numId w:val="0"/>
        </w:numPr>
        <w:rPr>
          <w:b/>
        </w:rPr>
      </w:pPr>
      <w:r w:rsidRPr="00612D20">
        <w:rPr>
          <w:b/>
        </w:rPr>
        <w:t xml:space="preserve">A zároveň se ruší následné změny OZV ze dne 24. 2. 1998: </w:t>
      </w:r>
    </w:p>
    <w:p w:rsidR="00D328B2" w:rsidRPr="00D328B2" w:rsidRDefault="00D328B2" w:rsidP="009B42FD">
      <w:pPr>
        <w:pStyle w:val="Textodstavce"/>
        <w:numPr>
          <w:ilvl w:val="0"/>
          <w:numId w:val="0"/>
        </w:numPr>
      </w:pPr>
      <w:r>
        <w:t xml:space="preserve">Obecně závazná vyhláška Obce Konstantinovy Lázně </w:t>
      </w:r>
      <w:r w:rsidRPr="00612D20">
        <w:rPr>
          <w:b/>
        </w:rPr>
        <w:t>č. 1/2018</w:t>
      </w:r>
      <w:r w:rsidR="004A1D48">
        <w:t>,</w:t>
      </w:r>
      <w:r>
        <w:t xml:space="preserve"> kterou se mění vyhláška ze dne 24. 2. 1988, o závazné části územního plánu sídelního útvaru Konstantinovy Lázně a Obecně závazná vyhláška Obce Konstantinovy Lázně </w:t>
      </w:r>
      <w:r w:rsidRPr="00612D20">
        <w:rPr>
          <w:b/>
        </w:rPr>
        <w:t>č. 2/2018</w:t>
      </w:r>
      <w:r w:rsidR="004A1D48">
        <w:t>,</w:t>
      </w:r>
      <w:r>
        <w:t xml:space="preserve"> kterou se mění vyhláška ze dne 24. 2. 1988, </w:t>
      </w:r>
      <w:r w:rsidR="004A1D48">
        <w:t>o závazné části územního plánu sídelního útvaru Konstantinovy Lázně.</w:t>
      </w:r>
      <w:r>
        <w:t xml:space="preserve"> </w:t>
      </w:r>
    </w:p>
    <w:p w:rsidR="009B42FD" w:rsidRDefault="009B42FD" w:rsidP="009B42FD">
      <w:pPr>
        <w:pStyle w:val="Textodstavce"/>
        <w:numPr>
          <w:ilvl w:val="0"/>
          <w:numId w:val="0"/>
        </w:numPr>
        <w:rPr>
          <w:b/>
        </w:rPr>
      </w:pPr>
    </w:p>
    <w:p w:rsidR="009B42FD" w:rsidRDefault="009B42FD" w:rsidP="009B42FD">
      <w:pPr>
        <w:pStyle w:val="Textodstavce"/>
        <w:numPr>
          <w:ilvl w:val="0"/>
          <w:numId w:val="0"/>
        </w:numPr>
        <w:jc w:val="center"/>
        <w:rPr>
          <w:b/>
        </w:rPr>
      </w:pPr>
      <w:r>
        <w:rPr>
          <w:b/>
        </w:rPr>
        <w:t>Čl. 2</w:t>
      </w:r>
    </w:p>
    <w:p w:rsidR="009B42FD" w:rsidRDefault="009B42FD" w:rsidP="009B42FD">
      <w:pPr>
        <w:pStyle w:val="Textodstavce"/>
        <w:numPr>
          <w:ilvl w:val="0"/>
          <w:numId w:val="0"/>
        </w:numPr>
        <w:jc w:val="center"/>
        <w:rPr>
          <w:b/>
        </w:rPr>
      </w:pPr>
      <w:r>
        <w:rPr>
          <w:b/>
        </w:rPr>
        <w:t>Účinnost</w:t>
      </w:r>
    </w:p>
    <w:p w:rsidR="002914A2" w:rsidRDefault="002914A2" w:rsidP="002914A2">
      <w:pPr>
        <w:rPr>
          <w:color w:val="000000"/>
        </w:rPr>
      </w:pPr>
      <w:r>
        <w:rPr>
          <w:color w:val="000000"/>
        </w:rPr>
        <w:t>Tato vyhláška nabývá účinnosti počátkem patnáctého dne následujícího po jejím vyhlášení.</w:t>
      </w:r>
    </w:p>
    <w:p w:rsidR="009B42FD" w:rsidRDefault="009B42FD" w:rsidP="009B42FD">
      <w:pPr>
        <w:pStyle w:val="Textparagrafu"/>
        <w:suppressAutoHyphens/>
        <w:spacing w:before="0"/>
      </w:pPr>
    </w:p>
    <w:p w:rsidR="009B42FD" w:rsidRDefault="009B42FD" w:rsidP="009B42FD">
      <w:pPr>
        <w:pStyle w:val="Textparagrafu"/>
        <w:suppressAutoHyphens/>
        <w:spacing w:before="0"/>
      </w:pPr>
    </w:p>
    <w:p w:rsidR="009B42FD" w:rsidRDefault="009B42FD" w:rsidP="009B42FD">
      <w:pPr>
        <w:pStyle w:val="Textparagrafu"/>
        <w:suppressAutoHyphens/>
        <w:spacing w:before="0"/>
      </w:pPr>
    </w:p>
    <w:p w:rsidR="009B42FD" w:rsidRDefault="009B42FD" w:rsidP="009B42FD">
      <w:pPr>
        <w:pStyle w:val="Textparagrafu"/>
        <w:suppressAutoHyphens/>
        <w:spacing w:before="0"/>
      </w:pPr>
    </w:p>
    <w:p w:rsidR="009B42FD" w:rsidRDefault="009B42FD" w:rsidP="009B42F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B42FD" w:rsidRDefault="009B42FD" w:rsidP="009B42F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B42FD" w:rsidRDefault="009636B0" w:rsidP="009B42FD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</w:t>
      </w:r>
      <w:proofErr w:type="gramStart"/>
      <w:r>
        <w:rPr>
          <w:rFonts w:ascii="Arial" w:hAnsi="Arial" w:cs="Arial"/>
          <w:i/>
          <w:sz w:val="22"/>
          <w:szCs w:val="22"/>
        </w:rPr>
        <w:t>_______________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_______________</w:t>
      </w:r>
      <w:proofErr w:type="gramEnd"/>
      <w:r w:rsidR="009B42FD">
        <w:rPr>
          <w:rFonts w:ascii="Arial" w:hAnsi="Arial" w:cs="Arial"/>
          <w:i/>
          <w:sz w:val="22"/>
          <w:szCs w:val="22"/>
        </w:rPr>
        <w:tab/>
      </w:r>
    </w:p>
    <w:p w:rsidR="009636B0" w:rsidRPr="006B2372" w:rsidRDefault="009636B0" w:rsidP="009636B0">
      <w:pPr>
        <w:tabs>
          <w:tab w:val="left" w:pos="1080"/>
          <w:tab w:val="left" w:pos="6660"/>
        </w:tabs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Karel Týzl                                                                                          Dana Bešťáková</w:t>
      </w:r>
    </w:p>
    <w:p w:rsidR="009636B0" w:rsidRDefault="009636B0" w:rsidP="009636B0">
      <w:pPr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proofErr w:type="gramStart"/>
      <w:r>
        <w:rPr>
          <w:sz w:val="22"/>
          <w:szCs w:val="22"/>
        </w:rPr>
        <w:t>starosta                                                                                               místostarostka</w:t>
      </w:r>
      <w:proofErr w:type="gramEnd"/>
    </w:p>
    <w:p w:rsidR="009B42FD" w:rsidRDefault="009B42FD" w:rsidP="009636B0">
      <w:pPr>
        <w:tabs>
          <w:tab w:val="left" w:pos="720"/>
          <w:tab w:val="left" w:pos="6120"/>
        </w:tabs>
        <w:spacing w:line="288" w:lineRule="auto"/>
        <w:rPr>
          <w:sz w:val="22"/>
          <w:szCs w:val="22"/>
        </w:rPr>
      </w:pPr>
    </w:p>
    <w:p w:rsidR="00013393" w:rsidRDefault="00013393" w:rsidP="009B42FD">
      <w:pPr>
        <w:tabs>
          <w:tab w:val="left" w:pos="1080"/>
          <w:tab w:val="left" w:pos="7020"/>
        </w:tabs>
        <w:spacing w:after="120" w:line="288" w:lineRule="auto"/>
        <w:rPr>
          <w:sz w:val="22"/>
          <w:szCs w:val="22"/>
        </w:rPr>
      </w:pPr>
    </w:p>
    <w:p w:rsidR="00013393" w:rsidRDefault="00013393" w:rsidP="009B42FD">
      <w:pPr>
        <w:tabs>
          <w:tab w:val="left" w:pos="1080"/>
          <w:tab w:val="left" w:pos="7020"/>
        </w:tabs>
        <w:spacing w:after="120" w:line="288" w:lineRule="auto"/>
        <w:rPr>
          <w:sz w:val="22"/>
          <w:szCs w:val="22"/>
        </w:rPr>
      </w:pPr>
    </w:p>
    <w:p w:rsidR="00013393" w:rsidRDefault="00013393" w:rsidP="009B42FD">
      <w:pPr>
        <w:tabs>
          <w:tab w:val="left" w:pos="1080"/>
          <w:tab w:val="left" w:pos="7020"/>
        </w:tabs>
        <w:spacing w:after="120" w:line="288" w:lineRule="auto"/>
        <w:rPr>
          <w:sz w:val="22"/>
          <w:szCs w:val="22"/>
        </w:rPr>
      </w:pPr>
    </w:p>
    <w:p w:rsidR="00013393" w:rsidRDefault="00013393" w:rsidP="009B42FD">
      <w:pPr>
        <w:tabs>
          <w:tab w:val="left" w:pos="1080"/>
          <w:tab w:val="left" w:pos="7020"/>
        </w:tabs>
        <w:spacing w:after="120" w:line="288" w:lineRule="auto"/>
        <w:rPr>
          <w:sz w:val="22"/>
          <w:szCs w:val="22"/>
        </w:rPr>
      </w:pPr>
    </w:p>
    <w:p w:rsidR="00013393" w:rsidRDefault="00013393" w:rsidP="009B42FD">
      <w:pPr>
        <w:tabs>
          <w:tab w:val="left" w:pos="1080"/>
          <w:tab w:val="left" w:pos="7020"/>
        </w:tabs>
        <w:spacing w:after="120" w:line="288" w:lineRule="auto"/>
        <w:rPr>
          <w:sz w:val="22"/>
          <w:szCs w:val="22"/>
        </w:rPr>
      </w:pPr>
    </w:p>
    <w:p w:rsidR="00193F3E" w:rsidRDefault="00193F3E"/>
    <w:sectPr w:rsidR="00193F3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6D3" w:rsidRDefault="00F376D3" w:rsidP="009B42FD">
      <w:r>
        <w:separator/>
      </w:r>
    </w:p>
  </w:endnote>
  <w:endnote w:type="continuationSeparator" w:id="0">
    <w:p w:rsidR="00F376D3" w:rsidRDefault="00F376D3" w:rsidP="009B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7556945"/>
      <w:docPartObj>
        <w:docPartGallery w:val="Page Numbers (Bottom of Page)"/>
        <w:docPartUnique/>
      </w:docPartObj>
    </w:sdtPr>
    <w:sdtEndPr/>
    <w:sdtContent>
      <w:p w:rsidR="009B42FD" w:rsidRDefault="009B42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6B0">
          <w:rPr>
            <w:noProof/>
          </w:rPr>
          <w:t>2</w:t>
        </w:r>
        <w:r>
          <w:fldChar w:fldCharType="end"/>
        </w:r>
      </w:p>
    </w:sdtContent>
  </w:sdt>
  <w:p w:rsidR="009B42FD" w:rsidRDefault="009B42FD" w:rsidP="009B42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6D3" w:rsidRDefault="00F376D3" w:rsidP="009B42FD">
      <w:r>
        <w:separator/>
      </w:r>
    </w:p>
  </w:footnote>
  <w:footnote w:type="continuationSeparator" w:id="0">
    <w:p w:rsidR="00F376D3" w:rsidRDefault="00F376D3" w:rsidP="009B4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2FD" w:rsidRPr="009B42FD" w:rsidRDefault="009B42FD">
    <w:pPr>
      <w:pStyle w:val="Zhlav"/>
      <w:rPr>
        <w:sz w:val="16"/>
        <w:szCs w:val="16"/>
      </w:rPr>
    </w:pPr>
    <w:r w:rsidRPr="009B42FD">
      <w:rPr>
        <w:sz w:val="16"/>
        <w:szCs w:val="16"/>
      </w:rPr>
      <w:t>Obec Konstantinovy Lázně</w:t>
    </w:r>
  </w:p>
  <w:p w:rsidR="009B42FD" w:rsidRPr="009B42FD" w:rsidRDefault="009B42FD">
    <w:pPr>
      <w:pStyle w:val="Zhlav"/>
      <w:rPr>
        <w:sz w:val="16"/>
        <w:szCs w:val="16"/>
      </w:rPr>
    </w:pPr>
    <w:r w:rsidRPr="009B42FD">
      <w:rPr>
        <w:sz w:val="16"/>
        <w:szCs w:val="16"/>
      </w:rPr>
      <w:t>Zastupitelstvo obce Konstantinovy Lázně</w:t>
    </w:r>
  </w:p>
  <w:p w:rsidR="009B42FD" w:rsidRPr="009B42FD" w:rsidRDefault="009B42FD">
    <w:pPr>
      <w:pStyle w:val="Zhlav"/>
      <w:rPr>
        <w:sz w:val="16"/>
        <w:szCs w:val="16"/>
      </w:rPr>
    </w:pPr>
    <w:r w:rsidRPr="009B42FD">
      <w:rPr>
        <w:sz w:val="16"/>
        <w:szCs w:val="16"/>
      </w:rPr>
      <w:t>Obecně závazná vyhláš</w:t>
    </w:r>
    <w:r w:rsidR="002914A2">
      <w:rPr>
        <w:sz w:val="16"/>
        <w:szCs w:val="16"/>
      </w:rPr>
      <w:t>ka Obce Konstantinovy Lázně</w:t>
    </w:r>
    <w:r w:rsidRPr="009B42FD">
      <w:rPr>
        <w:sz w:val="16"/>
        <w:szCs w:val="16"/>
      </w:rPr>
      <w:t>, kterou se ruší OZ</w:t>
    </w:r>
    <w:r w:rsidR="00E8287C">
      <w:rPr>
        <w:sz w:val="16"/>
        <w:szCs w:val="16"/>
      </w:rPr>
      <w:t xml:space="preserve">V Obce Konstantinovy Lázně </w:t>
    </w:r>
    <w:r w:rsidRPr="009B42FD">
      <w:rPr>
        <w:sz w:val="16"/>
        <w:szCs w:val="16"/>
      </w:rPr>
      <w:t xml:space="preserve">o </w:t>
    </w:r>
    <w:r w:rsidR="00E8287C">
      <w:rPr>
        <w:sz w:val="16"/>
        <w:szCs w:val="16"/>
      </w:rPr>
      <w:t>závazné části územního plánu sídelního útvaru Konstantinovy Lázně ze dne 24. 2. 1998</w:t>
    </w:r>
    <w:r w:rsidR="00A54BA4">
      <w:rPr>
        <w:sz w:val="16"/>
        <w:szCs w:val="16"/>
      </w:rPr>
      <w:t xml:space="preserve"> a následn</w:t>
    </w:r>
    <w:r w:rsidR="00D328B2">
      <w:rPr>
        <w:sz w:val="16"/>
        <w:szCs w:val="16"/>
      </w:rPr>
      <w:t>é změny OZV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FE"/>
    <w:rsid w:val="00013393"/>
    <w:rsid w:val="00055D55"/>
    <w:rsid w:val="00193F3E"/>
    <w:rsid w:val="00232CAC"/>
    <w:rsid w:val="002914A2"/>
    <w:rsid w:val="002C719F"/>
    <w:rsid w:val="00383CA9"/>
    <w:rsid w:val="00416F84"/>
    <w:rsid w:val="00416FD5"/>
    <w:rsid w:val="00490408"/>
    <w:rsid w:val="004A1D48"/>
    <w:rsid w:val="004B3305"/>
    <w:rsid w:val="004F51C2"/>
    <w:rsid w:val="00513116"/>
    <w:rsid w:val="005863BC"/>
    <w:rsid w:val="00612D20"/>
    <w:rsid w:val="00647D6A"/>
    <w:rsid w:val="00655AB9"/>
    <w:rsid w:val="006C16FE"/>
    <w:rsid w:val="006F5A6B"/>
    <w:rsid w:val="0072756A"/>
    <w:rsid w:val="008E39AC"/>
    <w:rsid w:val="009636B0"/>
    <w:rsid w:val="009B42FD"/>
    <w:rsid w:val="009F47BB"/>
    <w:rsid w:val="00A54BA4"/>
    <w:rsid w:val="00CA089C"/>
    <w:rsid w:val="00CF5C75"/>
    <w:rsid w:val="00D328B2"/>
    <w:rsid w:val="00D61933"/>
    <w:rsid w:val="00DB5015"/>
    <w:rsid w:val="00E8287C"/>
    <w:rsid w:val="00F376D3"/>
    <w:rsid w:val="00F743DC"/>
    <w:rsid w:val="00FB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CE9FD-23CC-4D17-ABB9-A1B5E2AB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B42FD"/>
    <w:pPr>
      <w:spacing w:before="100" w:beforeAutospacing="1" w:after="100" w:afterAutospacing="1"/>
    </w:pPr>
  </w:style>
  <w:style w:type="paragraph" w:customStyle="1" w:styleId="Textparagrafu">
    <w:name w:val="Text paragrafu"/>
    <w:basedOn w:val="Normln"/>
    <w:uiPriority w:val="99"/>
    <w:rsid w:val="009B42FD"/>
    <w:pPr>
      <w:autoSpaceDE w:val="0"/>
      <w:autoSpaceDN w:val="0"/>
      <w:spacing w:before="240"/>
      <w:ind w:firstLine="425"/>
      <w:jc w:val="both"/>
    </w:pPr>
  </w:style>
  <w:style w:type="paragraph" w:customStyle="1" w:styleId="Textodstavce">
    <w:name w:val="Text odstavce"/>
    <w:basedOn w:val="Normln"/>
    <w:uiPriority w:val="99"/>
    <w:rsid w:val="009B42FD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uiPriority w:val="99"/>
    <w:rsid w:val="009B42FD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Ministerstvo">
    <w:name w:val="Ministerstvo"/>
    <w:basedOn w:val="Normln"/>
    <w:next w:val="Normln"/>
    <w:uiPriority w:val="99"/>
    <w:rsid w:val="009B42FD"/>
    <w:pPr>
      <w:keepNext/>
      <w:keepLines/>
      <w:spacing w:before="360" w:after="240"/>
      <w:jc w:val="both"/>
    </w:pPr>
    <w:rPr>
      <w:szCs w:val="20"/>
    </w:rPr>
  </w:style>
  <w:style w:type="paragraph" w:customStyle="1" w:styleId="Textbodu">
    <w:name w:val="Text bodu"/>
    <w:basedOn w:val="Normln"/>
    <w:uiPriority w:val="99"/>
    <w:rsid w:val="009B42FD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9B42FD"/>
    <w:pPr>
      <w:numPr>
        <w:ilvl w:val="1"/>
        <w:numId w:val="1"/>
      </w:num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9B42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42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42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42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75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56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Souček</dc:creator>
  <cp:keywords/>
  <dc:description/>
  <cp:lastModifiedBy>Spravce</cp:lastModifiedBy>
  <cp:revision>14</cp:revision>
  <cp:lastPrinted>2022-05-25T07:37:00Z</cp:lastPrinted>
  <dcterms:created xsi:type="dcterms:W3CDTF">2022-04-25T11:04:00Z</dcterms:created>
  <dcterms:modified xsi:type="dcterms:W3CDTF">2022-08-05T05:52:00Z</dcterms:modified>
</cp:coreProperties>
</file>