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SVS/2024/156961-C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CFA318D" w14:textId="77777777" w:rsidR="00CB2AF5" w:rsidRDefault="00CB2AF5" w:rsidP="00CB2AF5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F71BBFF" w14:textId="77777777" w:rsidR="0050083C" w:rsidRDefault="0050083C" w:rsidP="0050083C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9461C53" w14:textId="77777777" w:rsidR="0050083C" w:rsidRDefault="00255B52" w:rsidP="0050083C">
      <w:pPr>
        <w:spacing w:before="240"/>
        <w:jc w:val="both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745767184"/>
          <w:placeholder>
            <w:docPart w:val="E8351B3EA7654CE9BB11798A1EA6A0D7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50083C">
            <w:rPr>
              <w:rFonts w:ascii="Arial" w:eastAsia="Calibri" w:hAnsi="Arial" w:cs="Arial"/>
            </w:rPr>
            <w:t>Krajská veterinární správa Státní veterinární správy pro Jihočeský kraj</w:t>
          </w:r>
        </w:sdtContent>
      </w:sdt>
      <w:r w:rsidR="0050083C">
        <w:rPr>
          <w:rFonts w:ascii="Arial" w:eastAsia="Calibri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veterinárního zákona </w:t>
      </w:r>
      <w:r w:rsidR="0050083C">
        <w:rPr>
          <w:rFonts w:ascii="Arial" w:eastAsia="Calibri" w:hAnsi="Arial" w:cs="Arial"/>
          <w:color w:val="000000"/>
          <w:szCs w:val="20"/>
        </w:rPr>
        <w:t xml:space="preserve">a podle nařízení Evropského parlamentu a Rady (EU) 2016/429 ze dne 9. března 2016 o nákazách zvířat </w:t>
      </w:r>
      <w:r w:rsidR="0050083C">
        <w:rPr>
          <w:rFonts w:ascii="Arial" w:eastAsia="Calibri" w:hAnsi="Arial" w:cs="Arial"/>
          <w:color w:val="000000"/>
          <w:szCs w:val="20"/>
        </w:rPr>
        <w:br/>
        <w:t xml:space="preserve">a o změně a zrušení některých aktů v oblasti zdraví zvířat („právní rámec pro zdraví zvířat“), </w:t>
      </w:r>
      <w:r w:rsidR="0050083C">
        <w:rPr>
          <w:rFonts w:ascii="Arial" w:eastAsia="Calibri" w:hAnsi="Arial" w:cs="Arial"/>
          <w:color w:val="000000"/>
          <w:szCs w:val="20"/>
        </w:rPr>
        <w:br/>
        <w:t xml:space="preserve">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rozhodla takto: </w:t>
      </w:r>
    </w:p>
    <w:p w14:paraId="21B96B34" w14:textId="77777777" w:rsidR="0050083C" w:rsidRDefault="0050083C" w:rsidP="0050083C">
      <w:pPr>
        <w:spacing w:before="360" w:after="120" w:line="240" w:lineRule="auto"/>
        <w:jc w:val="center"/>
        <w:rPr>
          <w:rFonts w:ascii="Arial" w:eastAsia="Times New Roman" w:hAnsi="Arial" w:cs="Arial"/>
          <w:bCs/>
          <w:iCs/>
        </w:rPr>
      </w:pPr>
      <w:r>
        <w:rPr>
          <w:rFonts w:ascii="Arial" w:eastAsia="Times New Roman" w:hAnsi="Arial" w:cs="Arial"/>
          <w:bCs/>
          <w:iCs/>
        </w:rPr>
        <w:t>Čl. 1</w:t>
      </w:r>
    </w:p>
    <w:p w14:paraId="61527591" w14:textId="77777777" w:rsidR="0050083C" w:rsidRPr="00255B52" w:rsidRDefault="0050083C" w:rsidP="0050083C">
      <w:pPr>
        <w:spacing w:before="120" w:after="36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255B52">
        <w:rPr>
          <w:rFonts w:ascii="Arial" w:eastAsia="Times New Roman" w:hAnsi="Arial" w:cs="Arial"/>
          <w:b/>
          <w:bCs/>
          <w:iCs/>
        </w:rPr>
        <w:t>Ukončení mimořádných veterinárních opatření</w:t>
      </w:r>
    </w:p>
    <w:p w14:paraId="3375270D" w14:textId="77777777" w:rsidR="0050083C" w:rsidRDefault="0050083C" w:rsidP="0050083C">
      <w:pPr>
        <w:pStyle w:val="Odstavecseseznamem"/>
        <w:numPr>
          <w:ilvl w:val="0"/>
          <w:numId w:val="8"/>
        </w:numPr>
        <w:tabs>
          <w:tab w:val="left" w:pos="993"/>
        </w:tabs>
        <w:spacing w:before="360" w:after="12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iCs/>
        </w:rPr>
        <w:t xml:space="preserve">Mimořádná veterinární opatření nařízená dne 16.09.2024 nařízením Státní veterinární správy č.j. </w:t>
      </w:r>
      <w:r>
        <w:rPr>
          <w:rFonts w:ascii="Arial" w:eastAsia="Times New Roman" w:hAnsi="Arial" w:cs="Arial"/>
          <w:iCs/>
          <w:lang w:eastAsia="cs-CZ"/>
        </w:rPr>
        <w:t xml:space="preserve">SVS/2024/133370-C 2024 ve znění změny č.j. SVS/2024/145978-C ze dne 09.10.2024 </w:t>
      </w:r>
      <w:r>
        <w:rPr>
          <w:rFonts w:ascii="Arial" w:eastAsia="Times New Roman" w:hAnsi="Arial" w:cs="Arial"/>
          <w:bCs/>
          <w:iCs/>
        </w:rPr>
        <w:t xml:space="preserve">vydaná </w:t>
      </w:r>
      <w:r>
        <w:rPr>
          <w:rFonts w:ascii="Arial" w:hAnsi="Arial" w:cs="Arial"/>
        </w:rPr>
        <w:t xml:space="preserve">v souvislosti s výskytem nebezpečné nákazy vysoce patogenní </w:t>
      </w:r>
      <w:proofErr w:type="spellStart"/>
      <w:r>
        <w:rPr>
          <w:rFonts w:ascii="Arial" w:hAnsi="Arial" w:cs="Arial"/>
        </w:rPr>
        <w:t>aviární</w:t>
      </w:r>
      <w:proofErr w:type="spellEnd"/>
      <w:r>
        <w:rPr>
          <w:rFonts w:ascii="Arial" w:hAnsi="Arial" w:cs="Arial"/>
        </w:rPr>
        <w:t xml:space="preserve"> influenzy v </w:t>
      </w:r>
      <w:proofErr w:type="spellStart"/>
      <w:r>
        <w:rPr>
          <w:rFonts w:ascii="Arial" w:hAnsi="Arial" w:cs="Arial"/>
          <w:bCs/>
        </w:rPr>
        <w:t>k.ú</w:t>
      </w:r>
      <w:proofErr w:type="spellEnd"/>
      <w:r>
        <w:rPr>
          <w:rFonts w:ascii="Arial" w:hAnsi="Arial" w:cs="Arial"/>
          <w:bCs/>
        </w:rPr>
        <w:t xml:space="preserve"> </w:t>
      </w:r>
      <w:r>
        <w:rPr>
          <w:rFonts w:ascii="Arial" w:eastAsia="Times New Roman" w:hAnsi="Arial" w:cs="Arial"/>
          <w:iCs/>
          <w:lang w:eastAsia="cs-CZ"/>
        </w:rPr>
        <w:t>692085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Cs/>
          <w:lang w:eastAsia="cs-CZ"/>
        </w:rPr>
        <w:t>Martinice</w:t>
      </w:r>
      <w:r>
        <w:rPr>
          <w:rFonts w:ascii="Arial" w:eastAsia="Times New Roman" w:hAnsi="Arial" w:cs="Arial"/>
        </w:rPr>
        <w:t xml:space="preserve"> u Březnice</w:t>
      </w:r>
      <w:r>
        <w:rPr>
          <w:rFonts w:ascii="Arial" w:eastAsia="Times New Roman" w:hAnsi="Arial" w:cs="Arial"/>
          <w:bCs/>
        </w:rPr>
        <w:t xml:space="preserve"> (okres </w:t>
      </w:r>
      <w:r>
        <w:rPr>
          <w:rFonts w:ascii="Arial" w:eastAsia="Times New Roman" w:hAnsi="Arial" w:cs="Arial"/>
          <w:iCs/>
          <w:lang w:eastAsia="cs-CZ"/>
        </w:rPr>
        <w:t>Příbram</w:t>
      </w:r>
      <w:r>
        <w:rPr>
          <w:rFonts w:ascii="Arial" w:eastAsia="Times New Roman" w:hAnsi="Arial" w:cs="Arial"/>
          <w:bCs/>
        </w:rPr>
        <w:t xml:space="preserve">, </w:t>
      </w:r>
      <w:r>
        <w:rPr>
          <w:rFonts w:ascii="Arial" w:eastAsia="Times New Roman" w:hAnsi="Arial" w:cs="Arial"/>
          <w:iCs/>
          <w:lang w:eastAsia="cs-CZ"/>
        </w:rPr>
        <w:t>Středočeský</w:t>
      </w:r>
      <w:r>
        <w:rPr>
          <w:rFonts w:ascii="Arial" w:eastAsia="Times New Roman" w:hAnsi="Arial" w:cs="Arial"/>
          <w:bCs/>
        </w:rPr>
        <w:t xml:space="preserve"> kraj) </w:t>
      </w:r>
      <w:r>
        <w:rPr>
          <w:rFonts w:ascii="Arial" w:hAnsi="Arial" w:cs="Arial"/>
        </w:rPr>
        <w:t>se ukončují.</w:t>
      </w:r>
      <w:r>
        <w:rPr>
          <w:rFonts w:ascii="Arial" w:eastAsia="Times New Roman" w:hAnsi="Arial" w:cs="Arial"/>
          <w:shd w:val="clear" w:color="auto" w:fill="FFFFFF"/>
        </w:rPr>
        <w:t xml:space="preserve"> </w:t>
      </w:r>
    </w:p>
    <w:p w14:paraId="3067DC5D" w14:textId="77777777" w:rsidR="0050083C" w:rsidRDefault="0050083C" w:rsidP="0050083C">
      <w:pPr>
        <w:pStyle w:val="Odstavecseseznamem"/>
        <w:numPr>
          <w:ilvl w:val="0"/>
          <w:numId w:val="8"/>
        </w:numPr>
        <w:tabs>
          <w:tab w:val="left" w:pos="993"/>
        </w:tabs>
        <w:spacing w:before="360" w:after="36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K ukončení mimořádných veterinárních opatření bylo přistoupeno, jelikož uplynula minimální doba trvání opatření v ochranném pásmu stanovená v příloze X </w:t>
      </w:r>
      <w:r>
        <w:rPr>
          <w:rFonts w:ascii="Arial" w:eastAsia="Calibri" w:hAnsi="Arial" w:cs="Arial"/>
          <w:color w:val="000000"/>
        </w:rPr>
        <w:t xml:space="preserve">nařízení Komise 2020/687 </w:t>
      </w:r>
      <w:r>
        <w:rPr>
          <w:rFonts w:ascii="Arial" w:hAnsi="Arial" w:cs="Arial"/>
          <w:shd w:val="clear" w:color="auto" w:fill="FFFFFF"/>
        </w:rPr>
        <w:t xml:space="preserve">a minimální doba trvání opatření v pásmu dozoru stanovená v příloze XI </w:t>
      </w:r>
      <w:r>
        <w:rPr>
          <w:rFonts w:ascii="Arial" w:eastAsia="Calibri" w:hAnsi="Arial" w:cs="Arial"/>
          <w:color w:val="000000"/>
        </w:rPr>
        <w:t xml:space="preserve">nařízení Komise 2020/687 </w:t>
      </w:r>
      <w:r>
        <w:rPr>
          <w:rFonts w:ascii="Arial" w:hAnsi="Arial" w:cs="Arial"/>
        </w:rPr>
        <w:t xml:space="preserve">a byly splněny požadavky uvedené v článku 39 </w:t>
      </w:r>
      <w:r>
        <w:rPr>
          <w:rFonts w:ascii="Arial" w:hAnsi="Arial" w:cs="Arial"/>
          <w:shd w:val="clear" w:color="auto" w:fill="FFFFFF"/>
        </w:rPr>
        <w:t xml:space="preserve">odst. 1 </w:t>
      </w:r>
      <w:r>
        <w:rPr>
          <w:rFonts w:ascii="Arial" w:hAnsi="Arial" w:cs="Arial"/>
          <w:iCs/>
        </w:rPr>
        <w:t>nařízení Komise 2020/687</w:t>
      </w:r>
      <w:r>
        <w:rPr>
          <w:rFonts w:ascii="Arial" w:hAnsi="Arial" w:cs="Arial"/>
        </w:rPr>
        <w:t xml:space="preserve"> ke zrušení opatření v ochranném pásmu a požadavky uvedené v článku 55 odst. 1 </w:t>
      </w:r>
      <w:r>
        <w:rPr>
          <w:rFonts w:ascii="Arial" w:hAnsi="Arial" w:cs="Arial"/>
          <w:iCs/>
        </w:rPr>
        <w:t>nařízení Komise 2020/687</w:t>
      </w:r>
      <w:r>
        <w:rPr>
          <w:rFonts w:ascii="Arial" w:hAnsi="Arial" w:cs="Arial"/>
        </w:rPr>
        <w:t xml:space="preserve"> ke zrušení opatření v pásmu dozoru.</w:t>
      </w:r>
    </w:p>
    <w:p w14:paraId="1B7DAFEF" w14:textId="77777777" w:rsidR="0050083C" w:rsidRDefault="0050083C" w:rsidP="0050083C">
      <w:pPr>
        <w:spacing w:before="360" w:after="120" w:line="240" w:lineRule="auto"/>
        <w:jc w:val="center"/>
        <w:rPr>
          <w:rFonts w:ascii="Arial" w:eastAsia="Times New Roman" w:hAnsi="Arial" w:cs="Arial"/>
          <w:bCs/>
          <w:iCs/>
        </w:rPr>
      </w:pPr>
      <w:r>
        <w:rPr>
          <w:rFonts w:ascii="Arial" w:eastAsia="Times New Roman" w:hAnsi="Arial" w:cs="Arial"/>
          <w:bCs/>
          <w:iCs/>
        </w:rPr>
        <w:t>Čl. 2</w:t>
      </w:r>
    </w:p>
    <w:p w14:paraId="3FD316A0" w14:textId="77777777" w:rsidR="0050083C" w:rsidRPr="00255B52" w:rsidRDefault="0050083C" w:rsidP="0050083C">
      <w:pPr>
        <w:spacing w:before="120" w:after="36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255B52">
        <w:rPr>
          <w:rFonts w:ascii="Arial" w:eastAsia="Times New Roman" w:hAnsi="Arial" w:cs="Arial"/>
          <w:b/>
          <w:bCs/>
          <w:iCs/>
        </w:rPr>
        <w:t>Zrušovací ustanovení</w:t>
      </w:r>
    </w:p>
    <w:p w14:paraId="2017D7D0" w14:textId="77777777" w:rsidR="0050083C" w:rsidRDefault="0050083C" w:rsidP="0050083C">
      <w:pPr>
        <w:pStyle w:val="Odstavecseseznamem"/>
        <w:numPr>
          <w:ilvl w:val="0"/>
          <w:numId w:val="9"/>
        </w:numPr>
        <w:tabs>
          <w:tab w:val="left" w:pos="993"/>
        </w:tabs>
        <w:spacing w:before="360" w:after="36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iCs/>
        </w:rPr>
        <w:t xml:space="preserve">Zrušuje se nařízení Státní veterinární správy č.j. </w:t>
      </w:r>
      <w:r>
        <w:rPr>
          <w:rFonts w:ascii="Arial" w:eastAsia="Times New Roman" w:hAnsi="Arial" w:cs="Arial"/>
          <w:iCs/>
          <w:lang w:eastAsia="cs-CZ"/>
        </w:rPr>
        <w:t xml:space="preserve">SVS/2024/133370-C 2024 ze dne 16.09.2024 a </w:t>
      </w:r>
      <w:r>
        <w:rPr>
          <w:rFonts w:ascii="Arial" w:eastAsia="Times New Roman" w:hAnsi="Arial" w:cs="Arial"/>
          <w:bCs/>
          <w:iCs/>
        </w:rPr>
        <w:t xml:space="preserve">nařízení Státní veterinární správy </w:t>
      </w:r>
      <w:r>
        <w:rPr>
          <w:rFonts w:ascii="Arial" w:eastAsia="Times New Roman" w:hAnsi="Arial" w:cs="Arial"/>
          <w:iCs/>
          <w:lang w:eastAsia="cs-CZ"/>
        </w:rPr>
        <w:t>č.j. SVS/2024/145978-C ze dne 09.10.2024</w:t>
      </w:r>
      <w:r>
        <w:rPr>
          <w:rFonts w:ascii="Arial" w:hAnsi="Arial" w:cs="Arial"/>
        </w:rPr>
        <w:t>.</w:t>
      </w:r>
      <w:r>
        <w:rPr>
          <w:rFonts w:ascii="Arial" w:eastAsia="Times New Roman" w:hAnsi="Arial" w:cs="Arial"/>
          <w:shd w:val="clear" w:color="auto" w:fill="FFFFFF"/>
        </w:rPr>
        <w:t xml:space="preserve"> </w:t>
      </w:r>
    </w:p>
    <w:p w14:paraId="4DBEF850" w14:textId="77777777" w:rsidR="0050083C" w:rsidRDefault="0050083C" w:rsidP="0050083C">
      <w:pPr>
        <w:keepNext/>
        <w:tabs>
          <w:tab w:val="left" w:pos="851"/>
        </w:tabs>
        <w:spacing w:before="240" w:after="24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3</w:t>
      </w:r>
    </w:p>
    <w:p w14:paraId="32490648" w14:textId="77777777" w:rsidR="0050083C" w:rsidRPr="00255B52" w:rsidRDefault="0050083C" w:rsidP="0050083C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  <w:bookmarkStart w:id="0" w:name="_GoBack"/>
      <w:r w:rsidRPr="00255B52">
        <w:rPr>
          <w:rFonts w:ascii="Arial" w:eastAsia="Times New Roman" w:hAnsi="Arial" w:cs="Arial"/>
          <w:b/>
          <w:kern w:val="32"/>
          <w:lang w:eastAsia="cs-CZ"/>
        </w:rPr>
        <w:t>Společná a závěrečná ustanovení</w:t>
      </w:r>
    </w:p>
    <w:bookmarkEnd w:id="0"/>
    <w:p w14:paraId="3682BD3E" w14:textId="77777777" w:rsidR="0050083C" w:rsidRDefault="0050083C" w:rsidP="0050083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Toto nařízení nabývá podle § 2 odst. 1 a § 4 odst. 1 a 2 zákona č. 35/2021 Sb., </w:t>
      </w:r>
      <w:r>
        <w:rPr>
          <w:rFonts w:ascii="Arial" w:eastAsia="Calibri" w:hAnsi="Arial" w:cs="Arial"/>
        </w:rPr>
        <w:br/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059CBAA3849346C6BEBB45F4629DD9C1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hAnsi="Arial" w:cs="Arial"/>
              <w:color w:val="000000" w:themeColor="text1"/>
            </w:rPr>
            <w:t>platnosti jeho vyhlášením formou zveřejnění ve Sbírce právních předpisů a účinnosti dne 02.11.2024</w:t>
          </w:r>
        </w:sdtContent>
      </w:sdt>
      <w:r>
        <w:rPr>
          <w:rFonts w:ascii="Arial" w:eastAsia="Calibri" w:hAnsi="Arial" w:cs="Arial"/>
        </w:rPr>
        <w:t>. D</w:t>
      </w:r>
      <w:r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>
        <w:rPr>
          <w:rFonts w:ascii="Arial" w:eastAsia="Calibri" w:hAnsi="Arial" w:cs="Arial"/>
        </w:rPr>
        <w:t xml:space="preserve"> je </w:t>
      </w:r>
      <w:r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>
        <w:rPr>
          <w:rFonts w:ascii="Arial" w:eastAsia="Calibri" w:hAnsi="Arial" w:cs="Arial"/>
        </w:rPr>
        <w:t xml:space="preserve"> </w:t>
      </w:r>
    </w:p>
    <w:p w14:paraId="50A2B922" w14:textId="77777777" w:rsidR="0050083C" w:rsidRDefault="0050083C" w:rsidP="0050083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0DA51D61" w14:textId="77777777" w:rsidR="0050083C" w:rsidRDefault="0050083C" w:rsidP="0050083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1264C56B" w14:textId="77777777" w:rsidR="0050083C" w:rsidRDefault="0050083C" w:rsidP="0050083C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808080"/>
        </w:rPr>
      </w:pPr>
      <w:r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98772281"/>
          <w:placeholder>
            <w:docPart w:val="D4E10D7670854983A9989A43831CE732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 xml:space="preserve"> Českých Budějovicích </w:t>
          </w:r>
        </w:sdtContent>
      </w:sdt>
      <w:r>
        <w:rPr>
          <w:rFonts w:ascii="Arial" w:eastAsia="Calibri" w:hAnsi="Arial" w:cs="Arial"/>
        </w:rPr>
        <w:t xml:space="preserve">dne </w:t>
      </w:r>
      <w:sdt>
        <w:sdtPr>
          <w:rPr>
            <w:rFonts w:ascii="Arial" w:eastAsia="Calibri" w:hAnsi="Arial" w:cs="Times New Roman"/>
            <w:color w:val="808080"/>
          </w:rPr>
          <w:alias w:val="Datum"/>
          <w:tag w:val="espis_objektsps/zalozeno_datum/datum"/>
          <w:id w:val="577179771"/>
          <w:placeholder>
            <w:docPart w:val="CFFEC1A4AB164CB389BAECF21984A130"/>
          </w:placeholder>
        </w:sdtPr>
        <w:sdtEndPr/>
        <w:sdtContent>
          <w:r>
            <w:rPr>
              <w:rFonts w:ascii="Arial" w:eastAsia="Calibri" w:hAnsi="Arial" w:cs="Times New Roman"/>
            </w:rPr>
            <w:t>01.11.2024</w:t>
          </w:r>
        </w:sdtContent>
      </w:sdt>
    </w:p>
    <w:p w14:paraId="3EF64FAC" w14:textId="77777777" w:rsidR="0050083C" w:rsidRDefault="0050083C" w:rsidP="0050083C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  <w:highlight w:val="cyan"/>
        </w:rPr>
      </w:pPr>
    </w:p>
    <w:p w14:paraId="0A5B3D00" w14:textId="77777777" w:rsidR="0050083C" w:rsidRDefault="0050083C" w:rsidP="0050083C">
      <w:pPr>
        <w:pStyle w:val="Podpisovdoloka"/>
        <w:ind w:left="5670"/>
      </w:pPr>
      <w:r>
        <w:t>MVDr. František Kouba, Ph.D.</w:t>
      </w:r>
    </w:p>
    <w:p w14:paraId="693FCF5C" w14:textId="77777777" w:rsidR="0050083C" w:rsidRDefault="0050083C" w:rsidP="0050083C">
      <w:pPr>
        <w:pStyle w:val="Podpisovdoloka"/>
        <w:ind w:left="5670"/>
      </w:pPr>
      <w:r>
        <w:t>ředitel Krajské veterinární správy</w:t>
      </w:r>
    </w:p>
    <w:p w14:paraId="5002FCA0" w14:textId="77777777" w:rsidR="0050083C" w:rsidRDefault="0050083C" w:rsidP="0050083C">
      <w:pPr>
        <w:pStyle w:val="Podpisovdoloka"/>
        <w:ind w:left="5670" w:hanging="141"/>
      </w:pPr>
      <w:r>
        <w:t xml:space="preserve">Státní veterinární správy </w:t>
      </w:r>
      <w:r>
        <w:br/>
        <w:t xml:space="preserve">pro </w:t>
      </w:r>
      <w:r>
        <w:rPr>
          <w:color w:val="000000"/>
        </w:rPr>
        <w:t>Jihočeský</w:t>
      </w:r>
      <w:r>
        <w:t xml:space="preserve"> kraj</w:t>
      </w:r>
    </w:p>
    <w:p w14:paraId="1DA257CD" w14:textId="77777777" w:rsidR="0050083C" w:rsidRDefault="0050083C" w:rsidP="0050083C">
      <w:pPr>
        <w:pStyle w:val="Podpisovdoloka"/>
        <w:ind w:left="5670"/>
      </w:pPr>
      <w:r>
        <w:t>podepsáno elektronicky</w:t>
      </w:r>
    </w:p>
    <w:p w14:paraId="780F067F" w14:textId="77777777" w:rsidR="0050083C" w:rsidRDefault="0050083C" w:rsidP="0050083C">
      <w:pPr>
        <w:rPr>
          <w:rFonts w:ascii="Arial" w:eastAsia="Times New Roman" w:hAnsi="Arial" w:cs="Times New Roman"/>
          <w:sz w:val="20"/>
          <w:szCs w:val="20"/>
          <w:lang w:eastAsia="cs-CZ"/>
        </w:rPr>
      </w:pPr>
      <w:r>
        <w:br w:type="page"/>
      </w:r>
    </w:p>
    <w:p w14:paraId="73792AB9" w14:textId="77777777" w:rsidR="0050083C" w:rsidRDefault="0050083C" w:rsidP="0050083C">
      <w:pPr>
        <w:pStyle w:val="Doruen"/>
        <w:rPr>
          <w:sz w:val="22"/>
          <w:szCs w:val="22"/>
        </w:rPr>
      </w:pPr>
      <w:r>
        <w:rPr>
          <w:sz w:val="22"/>
          <w:szCs w:val="22"/>
        </w:rPr>
        <w:lastRenderedPageBreak/>
        <w:t>Obdrží:</w:t>
      </w:r>
    </w:p>
    <w:p w14:paraId="0A68ED54" w14:textId="77777777" w:rsidR="0050083C" w:rsidRDefault="0050083C" w:rsidP="0050083C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u w:val="single"/>
          <w:lang w:eastAsia="cs-CZ"/>
        </w:rPr>
      </w:pPr>
      <w:r>
        <w:rPr>
          <w:rFonts w:ascii="Arial" w:eastAsia="Times New Roman" w:hAnsi="Arial" w:cs="Arial"/>
          <w:u w:val="single"/>
          <w:lang w:eastAsia="cs-CZ"/>
        </w:rPr>
        <w:t xml:space="preserve">Do datové schránky: </w:t>
      </w:r>
    </w:p>
    <w:p w14:paraId="76655534" w14:textId="77777777" w:rsidR="0050083C" w:rsidRDefault="0050083C" w:rsidP="0050083C">
      <w:pPr>
        <w:pStyle w:val="Default"/>
        <w:spacing w:before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Krajský úřad Jihočeského kraje, U Zimního stadionu 1952/II, 370 01 České Budějovice </w:t>
      </w:r>
    </w:p>
    <w:p w14:paraId="288293BE" w14:textId="77777777" w:rsidR="0050083C" w:rsidRDefault="0050083C" w:rsidP="0050083C">
      <w:pPr>
        <w:pStyle w:val="Default"/>
        <w:spacing w:before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Hasičský záchranný sbor Jihočeského kraje, Pražská 52b, 370 04 České Budějovice </w:t>
      </w:r>
    </w:p>
    <w:p w14:paraId="346AB093" w14:textId="77777777" w:rsidR="0050083C" w:rsidRDefault="0050083C" w:rsidP="0050083C">
      <w:pPr>
        <w:pStyle w:val="Default"/>
        <w:spacing w:before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Krajské ředitelství policie Jihočeského kraje, Lannova tř. 193/26, 370 74 České Budějovice </w:t>
      </w:r>
    </w:p>
    <w:p w14:paraId="7C04B4FD" w14:textId="77777777" w:rsidR="0050083C" w:rsidRDefault="0050083C" w:rsidP="0050083C">
      <w:pPr>
        <w:pStyle w:val="Default"/>
        <w:spacing w:before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Krajská hygienická stanice Jihočeského kraje se sídlem v Českých Budějovicích, Na Sadech 25, 370 01 České Budějovice </w:t>
      </w:r>
    </w:p>
    <w:p w14:paraId="5BA059F3" w14:textId="77777777" w:rsidR="0050083C" w:rsidRDefault="0050083C" w:rsidP="0050083C">
      <w:pPr>
        <w:pStyle w:val="Default"/>
        <w:spacing w:before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Obecní úřady: dotčené obce v pásmech a příslušné obce s rozšířenou působností </w:t>
      </w:r>
    </w:p>
    <w:p w14:paraId="31A7ABDA" w14:textId="77777777" w:rsidR="0050083C" w:rsidRDefault="0050083C" w:rsidP="0050083C">
      <w:pPr>
        <w:pStyle w:val="Odstavec"/>
        <w:ind w:firstLine="0"/>
        <w:rPr>
          <w:sz w:val="22"/>
          <w:szCs w:val="22"/>
          <w:u w:val="single"/>
        </w:rPr>
      </w:pPr>
    </w:p>
    <w:p w14:paraId="0878853E" w14:textId="77777777" w:rsidR="0050083C" w:rsidRDefault="0050083C" w:rsidP="0050083C">
      <w:pPr>
        <w:pStyle w:val="Odstavec"/>
        <w:ind w:firstLine="0"/>
        <w:rPr>
          <w:sz w:val="22"/>
          <w:szCs w:val="22"/>
        </w:rPr>
      </w:pPr>
      <w:r>
        <w:rPr>
          <w:sz w:val="22"/>
          <w:szCs w:val="22"/>
          <w:u w:val="single"/>
        </w:rPr>
        <w:t>E-mailem:</w:t>
      </w:r>
      <w:r>
        <w:rPr>
          <w:sz w:val="22"/>
          <w:szCs w:val="22"/>
        </w:rPr>
        <w:t xml:space="preserve"> </w:t>
      </w:r>
    </w:p>
    <w:p w14:paraId="129C5419" w14:textId="77777777" w:rsidR="0050083C" w:rsidRDefault="0050083C" w:rsidP="0050083C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 xml:space="preserve">OS KVL Strakonice, MVDr. Michaela Balková - </w:t>
      </w:r>
      <w:hyperlink r:id="rId8" w:history="1">
        <w:r>
          <w:rPr>
            <w:rStyle w:val="Hypertextovodkaz"/>
            <w:color w:val="000000"/>
            <w:u w:val="single"/>
          </w:rPr>
          <w:t>balkovamichaela@seznam.cz</w:t>
        </w:r>
      </w:hyperlink>
      <w:r>
        <w:rPr>
          <w:rFonts w:ascii="Arial" w:hAnsi="Arial" w:cs="Arial"/>
        </w:rPr>
        <w:t xml:space="preserve">  </w:t>
      </w:r>
    </w:p>
    <w:p w14:paraId="1252FBE1" w14:textId="77777777" w:rsidR="0050083C" w:rsidRDefault="0050083C" w:rsidP="0050083C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OS KVL Písek, MVDr. Jan Náhlík - </w:t>
      </w:r>
      <w:hyperlink r:id="rId9" w:history="1">
        <w:r>
          <w:rPr>
            <w:rStyle w:val="Hypertextovodkaz"/>
            <w:color w:val="000000"/>
            <w:u w:val="single"/>
          </w:rPr>
          <w:t>info@veterinabohemia.cz</w:t>
        </w:r>
      </w:hyperlink>
    </w:p>
    <w:p w14:paraId="333C2F25" w14:textId="77777777" w:rsidR="00661489" w:rsidRDefault="00661489" w:rsidP="0050083C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0A53DBD9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B52">
          <w:rPr>
            <w:noProof/>
          </w:rPr>
          <w:t>2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3018"/>
    <w:multiLevelType w:val="hybridMultilevel"/>
    <w:tmpl w:val="DFECEA66"/>
    <w:lvl w:ilvl="0" w:tplc="6346FB0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65C04"/>
    <w:multiLevelType w:val="hybridMultilevel"/>
    <w:tmpl w:val="EC96FBCC"/>
    <w:lvl w:ilvl="0" w:tplc="3F10A18C">
      <w:start w:val="1"/>
      <w:numFmt w:val="decimal"/>
      <w:lvlText w:val="%1."/>
      <w:lvlJc w:val="left"/>
      <w:pPr>
        <w:ind w:left="1004" w:hanging="360"/>
      </w:pPr>
      <w:rPr>
        <w:rFonts w:eastAsiaTheme="minorHAnsi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7C109CF"/>
    <w:multiLevelType w:val="hybridMultilevel"/>
    <w:tmpl w:val="DFECEA66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19311D"/>
    <w:rsid w:val="00255B52"/>
    <w:rsid w:val="00256328"/>
    <w:rsid w:val="00312826"/>
    <w:rsid w:val="0032264E"/>
    <w:rsid w:val="00362F56"/>
    <w:rsid w:val="00461078"/>
    <w:rsid w:val="0050083C"/>
    <w:rsid w:val="005E54FB"/>
    <w:rsid w:val="00616664"/>
    <w:rsid w:val="00661489"/>
    <w:rsid w:val="00740498"/>
    <w:rsid w:val="00756CC8"/>
    <w:rsid w:val="00816F4F"/>
    <w:rsid w:val="008B2D05"/>
    <w:rsid w:val="009066E7"/>
    <w:rsid w:val="00955629"/>
    <w:rsid w:val="009C7E23"/>
    <w:rsid w:val="00A769A9"/>
    <w:rsid w:val="00AB1E28"/>
    <w:rsid w:val="00CB2AF5"/>
    <w:rsid w:val="00D94D7A"/>
    <w:rsid w:val="00DC4873"/>
    <w:rsid w:val="00E0754C"/>
    <w:rsid w:val="00FB3CB7"/>
    <w:rsid w:val="00FE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semiHidden/>
    <w:unhideWhenUsed/>
    <w:rsid w:val="00CB2AF5"/>
    <w:rPr>
      <w:rFonts w:ascii="Arial" w:hAnsi="Arial" w:cs="Arial" w:hint="default"/>
      <w:sz w:val="20"/>
    </w:rPr>
  </w:style>
  <w:style w:type="paragraph" w:customStyle="1" w:styleId="Podpisovdoloka">
    <w:name w:val="Podpisová doložka"/>
    <w:basedOn w:val="Normln"/>
    <w:rsid w:val="00CB2AF5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CB2A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dstavec">
    <w:name w:val="Odstavec"/>
    <w:basedOn w:val="Normlnodsazen"/>
    <w:rsid w:val="00CB2AF5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customStyle="1" w:styleId="Doruen">
    <w:name w:val="Doručení"/>
    <w:basedOn w:val="Normln"/>
    <w:next w:val="Normln"/>
    <w:rsid w:val="00CB2AF5"/>
    <w:pPr>
      <w:autoSpaceDE w:val="0"/>
      <w:autoSpaceDN w:val="0"/>
      <w:adjustRightInd w:val="0"/>
      <w:spacing w:before="480"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CB2AF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kovamichaela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veterinabohemia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8351B3EA7654CE9BB11798A1EA6A0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2A6046-340D-4A7A-B584-D40043FFF9CE}"/>
      </w:docPartPr>
      <w:docPartBody>
        <w:p w:rsidR="002518FB" w:rsidRDefault="00026BB0" w:rsidP="00026BB0">
          <w:pPr>
            <w:pStyle w:val="E8351B3EA7654CE9BB11798A1EA6A0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59CBAA3849346C6BEBB45F4629DD9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E65145-864A-4D4C-880E-69CCD8C9DCED}"/>
      </w:docPartPr>
      <w:docPartBody>
        <w:p w:rsidR="002518FB" w:rsidRDefault="00026BB0" w:rsidP="00026BB0">
          <w:pPr>
            <w:pStyle w:val="059CBAA3849346C6BEBB45F4629DD9C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4E10D7670854983A9989A43831CE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DF954E-B2B8-4564-AD3C-4076FEDD98B5}"/>
      </w:docPartPr>
      <w:docPartBody>
        <w:p w:rsidR="002518FB" w:rsidRDefault="00026BB0" w:rsidP="00026BB0">
          <w:pPr>
            <w:pStyle w:val="D4E10D7670854983A9989A43831CE73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FFEC1A4AB164CB389BAECF21984A1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1E1E1E-53CF-4B34-8C5E-ED57487E4ECE}"/>
      </w:docPartPr>
      <w:docPartBody>
        <w:p w:rsidR="002518FB" w:rsidRDefault="00026BB0" w:rsidP="00026BB0">
          <w:pPr>
            <w:pStyle w:val="CFFEC1A4AB164CB389BAECF21984A13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26BB0"/>
    <w:rsid w:val="002518FB"/>
    <w:rsid w:val="003A5764"/>
    <w:rsid w:val="005E611E"/>
    <w:rsid w:val="00702975"/>
    <w:rsid w:val="00CF25D6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026BB0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805FE7ECBB5E42B2A19F69FA88CC38FA">
    <w:name w:val="805FE7ECBB5E42B2A19F69FA88CC38FA"/>
    <w:rsid w:val="00CF25D6"/>
  </w:style>
  <w:style w:type="paragraph" w:customStyle="1" w:styleId="9CF79F6E3644475887372E871F69AC03">
    <w:name w:val="9CF79F6E3644475887372E871F69AC03"/>
    <w:rsid w:val="00CF25D6"/>
  </w:style>
  <w:style w:type="paragraph" w:customStyle="1" w:styleId="220CCD6931E54A749FDC4462263547E5">
    <w:name w:val="220CCD6931E54A749FDC4462263547E5"/>
    <w:rsid w:val="00CF25D6"/>
  </w:style>
  <w:style w:type="paragraph" w:customStyle="1" w:styleId="100012EB915D441DB67A703631DC48D6">
    <w:name w:val="100012EB915D441DB67A703631DC48D6"/>
    <w:rsid w:val="00CF25D6"/>
  </w:style>
  <w:style w:type="paragraph" w:customStyle="1" w:styleId="0436BE42577047E985DBB226C79A1411">
    <w:name w:val="0436BE42577047E985DBB226C79A1411"/>
    <w:rsid w:val="00CF25D6"/>
  </w:style>
  <w:style w:type="paragraph" w:customStyle="1" w:styleId="522310898AFC45AFB9802338B221B9CA">
    <w:name w:val="522310898AFC45AFB9802338B221B9CA"/>
    <w:rsid w:val="00CF25D6"/>
  </w:style>
  <w:style w:type="paragraph" w:customStyle="1" w:styleId="699C6F4E34E247CB93BC48B0A9B77A69">
    <w:name w:val="699C6F4E34E247CB93BC48B0A9B77A69"/>
    <w:rsid w:val="00CF25D6"/>
  </w:style>
  <w:style w:type="paragraph" w:customStyle="1" w:styleId="4081B9D94447456AA54161E5067E9BB4">
    <w:name w:val="4081B9D94447456AA54161E5067E9BB4"/>
    <w:rsid w:val="00CF25D6"/>
  </w:style>
  <w:style w:type="paragraph" w:customStyle="1" w:styleId="431971E71E5343CE87DCF16EF3187B3A">
    <w:name w:val="431971E71E5343CE87DCF16EF3187B3A"/>
    <w:rsid w:val="00CF25D6"/>
  </w:style>
  <w:style w:type="paragraph" w:customStyle="1" w:styleId="75FBAA8A00694599ABD8B802C4E0AFFC">
    <w:name w:val="75FBAA8A00694599ABD8B802C4E0AFFC"/>
    <w:rsid w:val="00CF25D6"/>
  </w:style>
  <w:style w:type="paragraph" w:customStyle="1" w:styleId="2CDDC3AE7EC04CE4A8987E6E7717B5EA">
    <w:name w:val="2CDDC3AE7EC04CE4A8987E6E7717B5EA"/>
    <w:rsid w:val="00CF25D6"/>
  </w:style>
  <w:style w:type="paragraph" w:customStyle="1" w:styleId="2A9DDBC97C2C4F58A6ECB66DECA77A7F">
    <w:name w:val="2A9DDBC97C2C4F58A6ECB66DECA77A7F"/>
    <w:rsid w:val="00CF25D6"/>
  </w:style>
  <w:style w:type="paragraph" w:customStyle="1" w:styleId="31040AC7AEE84375B549B98B11C9CD6C">
    <w:name w:val="31040AC7AEE84375B549B98B11C9CD6C"/>
    <w:rsid w:val="00CF25D6"/>
  </w:style>
  <w:style w:type="paragraph" w:customStyle="1" w:styleId="57DE8B95E34A486889B0688458F93C87">
    <w:name w:val="57DE8B95E34A486889B0688458F93C87"/>
    <w:rsid w:val="00CF25D6"/>
  </w:style>
  <w:style w:type="paragraph" w:customStyle="1" w:styleId="3813DA1B30DA4AA6AA60815448E7EBF5">
    <w:name w:val="3813DA1B30DA4AA6AA60815448E7EBF5"/>
    <w:rsid w:val="00CF25D6"/>
  </w:style>
  <w:style w:type="paragraph" w:customStyle="1" w:styleId="F66153171DD843CA8F5B3CF297498095">
    <w:name w:val="F66153171DD843CA8F5B3CF297498095"/>
    <w:rsid w:val="00CF25D6"/>
  </w:style>
  <w:style w:type="paragraph" w:customStyle="1" w:styleId="9ECBEDF556E3447295EBFE80656E86ED">
    <w:name w:val="9ECBEDF556E3447295EBFE80656E86ED"/>
    <w:rsid w:val="00CF25D6"/>
  </w:style>
  <w:style w:type="paragraph" w:customStyle="1" w:styleId="6AB2C2DFA96844FC89BEA3A61B7C154B">
    <w:name w:val="6AB2C2DFA96844FC89BEA3A61B7C154B"/>
    <w:rsid w:val="00CF25D6"/>
  </w:style>
  <w:style w:type="paragraph" w:customStyle="1" w:styleId="E8351B3EA7654CE9BB11798A1EA6A0D7">
    <w:name w:val="E8351B3EA7654CE9BB11798A1EA6A0D7"/>
    <w:rsid w:val="00026BB0"/>
  </w:style>
  <w:style w:type="paragraph" w:customStyle="1" w:styleId="059CBAA3849346C6BEBB45F4629DD9C1">
    <w:name w:val="059CBAA3849346C6BEBB45F4629DD9C1"/>
    <w:rsid w:val="00026BB0"/>
  </w:style>
  <w:style w:type="paragraph" w:customStyle="1" w:styleId="D4E10D7670854983A9989A43831CE732">
    <w:name w:val="D4E10D7670854983A9989A43831CE732"/>
    <w:rsid w:val="00026BB0"/>
  </w:style>
  <w:style w:type="paragraph" w:customStyle="1" w:styleId="CFFEC1A4AB164CB389BAECF21984A130">
    <w:name w:val="CFFEC1A4AB164CB389BAECF21984A130"/>
    <w:rsid w:val="00026B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538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František Kouba, Ph.D.</cp:lastModifiedBy>
  <cp:revision>21</cp:revision>
  <dcterms:created xsi:type="dcterms:W3CDTF">2022-01-27T08:47:00Z</dcterms:created>
  <dcterms:modified xsi:type="dcterms:W3CDTF">2024-11-01T05:42:00Z</dcterms:modified>
</cp:coreProperties>
</file>