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8"/>
        <w:rPr>
          <w:sz w:val="20"/>
        </w:rPr>
      </w:pPr>
    </w:p>
    <w:p>
      <w:pPr>
        <w:pStyle w:val="BodyText"/>
        <w:spacing w:line="134" w:lineRule="exact"/>
        <w:ind w:left="5299"/>
        <w:rPr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42545" cy="8572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254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.35pt;height:6.7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"/>
          <w:sz w:val="13"/>
        </w:rPr>
      </w:r>
    </w:p>
    <w:p>
      <w:pPr>
        <w:pStyle w:val="Title"/>
      </w:pPr>
      <w:r>
        <w:rPr/>
        <w:t>OBEC</w:t>
      </w:r>
      <w:r>
        <w:rPr>
          <w:spacing w:val="19"/>
        </w:rPr>
        <w:t> </w:t>
      </w:r>
      <w:r>
        <w:rPr>
          <w:spacing w:val="-2"/>
        </w:rPr>
        <w:t>ZAJECOV</w:t>
      </w:r>
    </w:p>
    <w:p>
      <w:pPr>
        <w:pStyle w:val="BodyText"/>
        <w:spacing w:before="20"/>
        <w:rPr>
          <w:b/>
          <w:sz w:val="31"/>
        </w:rPr>
      </w:pPr>
    </w:p>
    <w:p>
      <w:pPr>
        <w:spacing w:before="1"/>
        <w:ind w:left="62" w:right="6" w:firstLine="0"/>
        <w:jc w:val="center"/>
        <w:rPr>
          <w:b/>
          <w:sz w:val="27"/>
        </w:rPr>
      </w:pPr>
      <w:r>
        <w:rPr>
          <w:b/>
          <w:sz w:val="27"/>
        </w:rPr>
        <w:t>Obecně</w:t>
      </w:r>
      <w:r>
        <w:rPr>
          <w:b/>
          <w:spacing w:val="13"/>
          <w:sz w:val="27"/>
        </w:rPr>
        <w:t> </w:t>
      </w:r>
      <w:r>
        <w:rPr>
          <w:b/>
          <w:sz w:val="27"/>
        </w:rPr>
        <w:t>závazná</w:t>
      </w:r>
      <w:r>
        <w:rPr>
          <w:b/>
          <w:spacing w:val="26"/>
          <w:sz w:val="27"/>
        </w:rPr>
        <w:t> </w:t>
      </w:r>
      <w:r>
        <w:rPr>
          <w:b/>
          <w:sz w:val="27"/>
        </w:rPr>
        <w:t>vyhláška</w:t>
      </w:r>
      <w:r>
        <w:rPr>
          <w:b/>
          <w:spacing w:val="34"/>
          <w:sz w:val="27"/>
        </w:rPr>
        <w:t> </w:t>
      </w:r>
      <w:r>
        <w:rPr>
          <w:b/>
          <w:sz w:val="27"/>
        </w:rPr>
        <w:t>obce</w:t>
      </w:r>
      <w:r>
        <w:rPr>
          <w:b/>
          <w:spacing w:val="23"/>
          <w:sz w:val="27"/>
        </w:rPr>
        <w:t> </w:t>
      </w:r>
      <w:r>
        <w:rPr>
          <w:b/>
          <w:sz w:val="27"/>
        </w:rPr>
        <w:t>Zaječov</w:t>
      </w:r>
      <w:r>
        <w:rPr>
          <w:b/>
          <w:spacing w:val="23"/>
          <w:sz w:val="27"/>
        </w:rPr>
        <w:t> </w:t>
      </w:r>
      <w:r>
        <w:rPr>
          <w:b/>
          <w:sz w:val="27"/>
        </w:rPr>
        <w:t>č.</w:t>
      </w:r>
      <w:r>
        <w:rPr>
          <w:b/>
          <w:spacing w:val="6"/>
          <w:sz w:val="27"/>
        </w:rPr>
        <w:t> </w:t>
      </w:r>
      <w:r>
        <w:rPr>
          <w:b/>
          <w:spacing w:val="-2"/>
          <w:sz w:val="27"/>
        </w:rPr>
        <w:t>1/2024,</w:t>
      </w:r>
    </w:p>
    <w:p>
      <w:pPr>
        <w:spacing w:before="14"/>
        <w:ind w:left="63" w:right="6" w:firstLine="0"/>
        <w:jc w:val="center"/>
        <w:rPr>
          <w:b/>
          <w:sz w:val="27"/>
        </w:rPr>
      </w:pPr>
      <w:r>
        <w:rPr>
          <w:b/>
          <w:sz w:val="27"/>
        </w:rPr>
        <w:t>kterou</w:t>
      </w:r>
      <w:r>
        <w:rPr>
          <w:b/>
          <w:spacing w:val="20"/>
          <w:sz w:val="27"/>
        </w:rPr>
        <w:t> </w:t>
      </w:r>
      <w:r>
        <w:rPr>
          <w:b/>
          <w:sz w:val="27"/>
        </w:rPr>
        <w:t>se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stanovuje</w:t>
      </w:r>
      <w:r>
        <w:rPr>
          <w:b/>
          <w:spacing w:val="36"/>
          <w:sz w:val="27"/>
        </w:rPr>
        <w:t> </w:t>
      </w:r>
      <w:r>
        <w:rPr>
          <w:b/>
          <w:sz w:val="27"/>
        </w:rPr>
        <w:t>úhrada</w:t>
      </w:r>
      <w:r>
        <w:rPr>
          <w:b/>
          <w:spacing w:val="25"/>
          <w:sz w:val="27"/>
        </w:rPr>
        <w:t> </w:t>
      </w:r>
      <w:r>
        <w:rPr>
          <w:b/>
          <w:sz w:val="27"/>
        </w:rPr>
        <w:t>vodného</w:t>
      </w:r>
      <w:r>
        <w:rPr>
          <w:b/>
          <w:spacing w:val="18"/>
          <w:sz w:val="27"/>
        </w:rPr>
        <w:t> </w:t>
      </w:r>
      <w:r>
        <w:rPr>
          <w:b/>
          <w:sz w:val="27"/>
        </w:rPr>
        <w:t>a</w:t>
      </w:r>
      <w:r>
        <w:rPr>
          <w:b/>
          <w:spacing w:val="19"/>
          <w:sz w:val="27"/>
        </w:rPr>
        <w:t> </w:t>
      </w:r>
      <w:r>
        <w:rPr>
          <w:b/>
          <w:sz w:val="27"/>
        </w:rPr>
        <w:t>stočného</w:t>
      </w:r>
      <w:r>
        <w:rPr>
          <w:b/>
          <w:spacing w:val="23"/>
          <w:sz w:val="27"/>
        </w:rPr>
        <w:t> </w:t>
      </w:r>
      <w:r>
        <w:rPr>
          <w:b/>
          <w:sz w:val="27"/>
        </w:rPr>
        <w:t>ve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dvousložkové</w:t>
      </w:r>
      <w:r>
        <w:rPr>
          <w:b/>
          <w:spacing w:val="40"/>
          <w:sz w:val="27"/>
        </w:rPr>
        <w:t> </w:t>
      </w:r>
      <w:r>
        <w:rPr>
          <w:b/>
          <w:spacing w:val="-2"/>
          <w:sz w:val="27"/>
        </w:rPr>
        <w:t>formě</w:t>
      </w:r>
    </w:p>
    <w:p>
      <w:pPr>
        <w:pStyle w:val="BodyText"/>
        <w:spacing w:before="13"/>
        <w:rPr>
          <w:b/>
          <w:sz w:val="27"/>
        </w:rPr>
      </w:pPr>
    </w:p>
    <w:p>
      <w:pPr>
        <w:pStyle w:val="BodyText"/>
        <w:spacing w:before="1"/>
        <w:ind w:left="156" w:right="108" w:firstLine="5"/>
        <w:jc w:val="both"/>
      </w:pPr>
      <w:r>
        <w:rPr/>
        <w:t>Zastupitelstvo</w:t>
      </w:r>
      <w:r>
        <w:rPr>
          <w:spacing w:val="-15"/>
        </w:rPr>
        <w:t> </w:t>
      </w:r>
      <w:r>
        <w:rPr/>
        <w:t>obce</w:t>
      </w:r>
      <w:r>
        <w:rPr>
          <w:spacing w:val="-7"/>
        </w:rPr>
        <w:t> </w:t>
      </w:r>
      <w:r>
        <w:rPr/>
        <w:t>Zaječov</w:t>
      </w:r>
      <w:r>
        <w:rPr>
          <w:spacing w:val="-6"/>
        </w:rPr>
        <w:t> </w:t>
      </w:r>
      <w:r>
        <w:rPr/>
        <w:t>se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svém</w:t>
      </w:r>
      <w:r>
        <w:rPr>
          <w:spacing w:val="-3"/>
        </w:rPr>
        <w:t> </w:t>
      </w:r>
      <w:r>
        <w:rPr/>
        <w:t>zasedání dne</w:t>
      </w:r>
      <w:r>
        <w:rPr>
          <w:spacing w:val="-10"/>
        </w:rPr>
        <w:t> </w:t>
      </w:r>
      <w:r>
        <w:rPr/>
        <w:t>19.12.2024 usnesením č.5</w:t>
      </w:r>
      <w:r>
        <w:rPr>
          <w:spacing w:val="-9"/>
        </w:rPr>
        <w:t> </w:t>
      </w:r>
      <w:r>
        <w:rPr/>
        <w:t>usneslo vydat na</w:t>
      </w:r>
      <w:r>
        <w:rPr>
          <w:spacing w:val="40"/>
        </w:rPr>
        <w:t> </w:t>
      </w:r>
      <w:r>
        <w:rPr/>
        <w:t>základě</w:t>
      </w:r>
      <w:r>
        <w:rPr>
          <w:spacing w:val="61"/>
        </w:rPr>
        <w:t> </w:t>
      </w:r>
      <w:r>
        <w:rPr/>
        <w:t>§</w:t>
      </w:r>
      <w:r>
        <w:rPr>
          <w:spacing w:val="40"/>
        </w:rPr>
        <w:t> </w:t>
      </w:r>
      <w:r>
        <w:rPr/>
        <w:t>26</w:t>
      </w:r>
      <w:r>
        <w:rPr>
          <w:spacing w:val="59"/>
        </w:rPr>
        <w:t> </w:t>
      </w:r>
      <w:r>
        <w:rPr/>
        <w:t>odst.</w:t>
      </w:r>
      <w:r>
        <w:rPr>
          <w:spacing w:val="57"/>
        </w:rPr>
        <w:t> </w:t>
      </w:r>
      <w:r>
        <w:rPr/>
        <w:t>1</w:t>
      </w:r>
      <w:r>
        <w:rPr>
          <w:spacing w:val="40"/>
        </w:rPr>
        <w:t> </w:t>
      </w:r>
      <w:r>
        <w:rPr/>
        <w:t>písm.</w:t>
      </w:r>
      <w:r>
        <w:rPr>
          <w:spacing w:val="66"/>
        </w:rPr>
        <w:t> </w:t>
      </w:r>
      <w:r>
        <w:rPr/>
        <w:t>b),</w:t>
      </w:r>
      <w:r>
        <w:rPr>
          <w:spacing w:val="55"/>
        </w:rPr>
        <w:t> </w:t>
      </w:r>
      <w:r>
        <w:rPr/>
        <w:t>§</w:t>
      </w:r>
      <w:r>
        <w:rPr>
          <w:spacing w:val="50"/>
        </w:rPr>
        <w:t> </w:t>
      </w:r>
      <w:r>
        <w:rPr/>
        <w:t>20</w:t>
      </w:r>
      <w:r>
        <w:rPr>
          <w:spacing w:val="51"/>
        </w:rPr>
        <w:t> </w:t>
      </w:r>
      <w:r>
        <w:rPr/>
        <w:t>odst.</w:t>
      </w:r>
      <w:r>
        <w:rPr>
          <w:spacing w:val="60"/>
        </w:rPr>
        <w:t> </w:t>
      </w:r>
      <w:r>
        <w:rPr/>
        <w:t>4</w:t>
      </w:r>
      <w:r>
        <w:rPr>
          <w:spacing w:val="40"/>
        </w:rPr>
        <w:t> </w:t>
      </w:r>
      <w:r>
        <w:rPr/>
        <w:t>zákona</w:t>
      </w:r>
      <w:r>
        <w:rPr>
          <w:spacing w:val="58"/>
        </w:rPr>
        <w:t> </w:t>
      </w:r>
      <w:r>
        <w:rPr/>
        <w:t>č.</w:t>
      </w:r>
      <w:r>
        <w:rPr>
          <w:spacing w:val="53"/>
        </w:rPr>
        <w:t> </w:t>
      </w:r>
      <w:r>
        <w:rPr/>
        <w:t>274/2001</w:t>
      </w:r>
      <w:r>
        <w:rPr>
          <w:spacing w:val="59"/>
        </w:rPr>
        <w:t> </w:t>
      </w:r>
      <w:r>
        <w:rPr/>
        <w:t>Sb.,</w:t>
      </w:r>
      <w:r>
        <w:rPr>
          <w:spacing w:val="50"/>
        </w:rPr>
        <w:t> </w:t>
      </w:r>
      <w:r>
        <w:rPr/>
        <w:t>o</w:t>
      </w:r>
      <w:r>
        <w:rPr>
          <w:spacing w:val="56"/>
        </w:rPr>
        <w:t> </w:t>
      </w:r>
      <w:r>
        <w:rPr/>
        <w:t>vodovodech a</w:t>
      </w:r>
      <w:r>
        <w:rPr>
          <w:spacing w:val="40"/>
        </w:rPr>
        <w:t> </w:t>
      </w:r>
      <w:r>
        <w:rPr/>
        <w:t>kanalizacích</w:t>
      </w:r>
      <w:r>
        <w:rPr>
          <w:spacing w:val="65"/>
        </w:rPr>
        <w:t> </w:t>
      </w:r>
      <w:r>
        <w:rPr/>
        <w:t>pro</w:t>
      </w:r>
      <w:r>
        <w:rPr>
          <w:spacing w:val="40"/>
        </w:rPr>
        <w:t> </w:t>
      </w:r>
      <w:r>
        <w:rPr/>
        <w:t>veřejnou</w:t>
      </w:r>
      <w:r>
        <w:rPr>
          <w:spacing w:val="65"/>
        </w:rPr>
        <w:t> </w:t>
      </w:r>
      <w:r>
        <w:rPr/>
        <w:t>potřebu</w:t>
      </w:r>
      <w:r>
        <w:rPr>
          <w:spacing w:val="56"/>
        </w:rPr>
        <w:t> </w:t>
      </w:r>
      <w:r>
        <w:rPr/>
        <w:t>a</w:t>
      </w:r>
      <w:r>
        <w:rPr>
          <w:spacing w:val="36"/>
        </w:rPr>
        <w:t> </w:t>
      </w:r>
      <w:r>
        <w:rPr/>
        <w:t>o</w:t>
      </w:r>
      <w:r>
        <w:rPr>
          <w:spacing w:val="40"/>
        </w:rPr>
        <w:t> </w:t>
      </w:r>
      <w:r>
        <w:rPr/>
        <w:t>změně</w:t>
      </w:r>
      <w:r>
        <w:rPr>
          <w:spacing w:val="40"/>
        </w:rPr>
        <w:t> </w:t>
      </w:r>
      <w:r>
        <w:rPr/>
        <w:t>některých</w:t>
      </w:r>
      <w:r>
        <w:rPr>
          <w:spacing w:val="40"/>
        </w:rPr>
        <w:t> </w:t>
      </w:r>
      <w:r>
        <w:rPr/>
        <w:t>zákonů</w:t>
      </w:r>
      <w:r>
        <w:rPr>
          <w:spacing w:val="56"/>
        </w:rPr>
        <w:t> </w:t>
      </w:r>
      <w:r>
        <w:rPr/>
        <w:t>(zákon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vodovodech a</w:t>
      </w:r>
      <w:r>
        <w:rPr>
          <w:spacing w:val="-12"/>
        </w:rPr>
        <w:t> </w:t>
      </w:r>
      <w:r>
        <w:rPr/>
        <w:t>kanalizacích),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 pozdějších předpisů a</w:t>
      </w:r>
      <w:r>
        <w:rPr>
          <w:spacing w:val="-15"/>
        </w:rPr>
        <w:t> </w:t>
      </w:r>
      <w:r>
        <w:rPr/>
        <w:t>v</w:t>
      </w:r>
      <w:r>
        <w:rPr>
          <w:spacing w:val="-13"/>
        </w:rPr>
        <w:t> </w:t>
      </w:r>
      <w:r>
        <w:rPr/>
        <w:t>souladu §</w:t>
      </w:r>
      <w:r>
        <w:rPr>
          <w:spacing w:val="-10"/>
        </w:rPr>
        <w:t> </w:t>
      </w:r>
      <w:r>
        <w:rPr/>
        <w:t>1O písm.</w:t>
      </w:r>
      <w:r>
        <w:rPr>
          <w:spacing w:val="-1"/>
        </w:rPr>
        <w:t> </w:t>
      </w:r>
      <w:r>
        <w:rPr/>
        <w:t>d)</w:t>
      </w:r>
      <w:r>
        <w:rPr>
          <w:spacing w:val="-10"/>
        </w:rPr>
        <w:t> </w:t>
      </w:r>
      <w:r>
        <w:rPr/>
        <w:t>a§</w:t>
      </w:r>
      <w:r>
        <w:rPr>
          <w:spacing w:val="40"/>
        </w:rPr>
        <w:t> </w:t>
      </w:r>
      <w:r>
        <w:rPr/>
        <w:t>84</w:t>
      </w:r>
      <w:r>
        <w:rPr>
          <w:spacing w:val="-8"/>
        </w:rPr>
        <w:t> </w:t>
      </w:r>
      <w:r>
        <w:rPr/>
        <w:t>odst.</w:t>
      </w:r>
      <w:r>
        <w:rPr>
          <w:spacing w:val="-9"/>
        </w:rPr>
        <w:t> </w:t>
      </w:r>
      <w:r>
        <w:rPr/>
        <w:t>2</w:t>
      </w:r>
      <w:r>
        <w:rPr>
          <w:spacing w:val="-15"/>
        </w:rPr>
        <w:t> </w:t>
      </w:r>
      <w:r>
        <w:rPr/>
        <w:t>písm. h) zákona č. 128/2000 Sb., o</w:t>
      </w:r>
      <w:r>
        <w:rPr>
          <w:spacing w:val="-5"/>
        </w:rPr>
        <w:t> </w:t>
      </w:r>
      <w:r>
        <w:rPr/>
        <w:t>obcích (obecní zřízení), ve</w:t>
      </w:r>
      <w:r>
        <w:rPr>
          <w:spacing w:val="-5"/>
        </w:rPr>
        <w:t> </w:t>
      </w:r>
      <w:r>
        <w:rPr/>
        <w:t>znění pozdějších předpisů, tuto obecně závaznou vyhlášku (dále jen „vyhláška"):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spacing w:before="1"/>
        <w:ind w:left="57" w:right="12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2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1</w:t>
      </w:r>
    </w:p>
    <w:p>
      <w:pPr>
        <w:spacing w:before="67"/>
        <w:ind w:left="57" w:right="20" w:firstLine="0"/>
        <w:jc w:val="center"/>
        <w:rPr>
          <w:b/>
          <w:sz w:val="23"/>
        </w:rPr>
      </w:pPr>
      <w:r>
        <w:rPr>
          <w:b/>
          <w:sz w:val="23"/>
        </w:rPr>
        <w:t>Stanovení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úhrady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vodného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stočného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ve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dvousložkové</w:t>
      </w:r>
      <w:r>
        <w:rPr>
          <w:b/>
          <w:spacing w:val="38"/>
          <w:sz w:val="23"/>
        </w:rPr>
        <w:t> </w:t>
      </w:r>
      <w:r>
        <w:rPr>
          <w:b/>
          <w:spacing w:val="-2"/>
          <w:sz w:val="23"/>
        </w:rPr>
        <w:t>formě</w:t>
      </w:r>
    </w:p>
    <w:p>
      <w:pPr>
        <w:pStyle w:val="BodyText"/>
        <w:spacing w:before="22"/>
        <w:rPr>
          <w:b/>
          <w:sz w:val="23"/>
        </w:rPr>
      </w:pPr>
    </w:p>
    <w:p>
      <w:pPr>
        <w:pStyle w:val="BodyText"/>
        <w:spacing w:line="235" w:lineRule="auto"/>
        <w:ind w:left="159" w:right="121" w:hanging="4"/>
        <w:jc w:val="both"/>
        <w:rPr>
          <w:sz w:val="16"/>
        </w:rPr>
      </w:pPr>
      <w:r>
        <w:rPr/>
        <w:t>Vyhláška stanoví u všech nemovitostí připojených na vodovod a kanalizaci pro veřejnou potřebu na</w:t>
      </w:r>
      <w:r>
        <w:rPr>
          <w:spacing w:val="-4"/>
        </w:rPr>
        <w:t> </w:t>
      </w:r>
      <w:r>
        <w:rPr/>
        <w:t>území obce Zaječov úhradu vodného a</w:t>
      </w:r>
      <w:r>
        <w:rPr>
          <w:spacing w:val="-2"/>
        </w:rPr>
        <w:t> </w:t>
      </w:r>
      <w:r>
        <w:rPr/>
        <w:t>stočného ve</w:t>
      </w:r>
      <w:r>
        <w:rPr>
          <w:spacing w:val="-4"/>
        </w:rPr>
        <w:t> </w:t>
      </w:r>
      <w:r>
        <w:rPr/>
        <w:t>dvousložkové formě</w:t>
      </w:r>
      <w:r>
        <w:rPr>
          <w:position w:val="8"/>
          <w:sz w:val="16"/>
        </w:rPr>
        <w:t>1</w:t>
      </w:r>
      <w:r>
        <w:rPr>
          <w:sz w:val="16"/>
        </w:rPr>
        <w:t>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" w:right="107" w:firstLine="9"/>
        <w:jc w:val="both"/>
      </w:pPr>
      <w:r>
        <w:rPr/>
        <w:t>Vyhláška dále stanoví způsob určení pevné složky dvousložkové formy úhrady vodného a </w:t>
      </w:r>
      <w:r>
        <w:rPr>
          <w:spacing w:val="-2"/>
        </w:rPr>
        <w:t>stočného.</w:t>
      </w:r>
    </w:p>
    <w:p>
      <w:pPr>
        <w:pStyle w:val="BodyText"/>
        <w:spacing w:before="258"/>
        <w:rPr>
          <w:sz w:val="23"/>
        </w:rPr>
      </w:pPr>
    </w:p>
    <w:p>
      <w:pPr>
        <w:spacing w:before="0"/>
        <w:ind w:left="57" w:right="13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2</w:t>
      </w:r>
    </w:p>
    <w:p>
      <w:pPr>
        <w:spacing w:before="132"/>
        <w:ind w:left="57" w:right="24" w:firstLine="0"/>
        <w:jc w:val="center"/>
        <w:rPr>
          <w:b/>
          <w:sz w:val="23"/>
        </w:rPr>
      </w:pPr>
      <w:r>
        <w:rPr>
          <w:b/>
          <w:sz w:val="23"/>
        </w:rPr>
        <w:t>Vymezení</w:t>
      </w:r>
      <w:r>
        <w:rPr>
          <w:b/>
          <w:spacing w:val="36"/>
          <w:sz w:val="23"/>
        </w:rPr>
        <w:t> </w:t>
      </w:r>
      <w:r>
        <w:rPr>
          <w:b/>
          <w:spacing w:val="-2"/>
          <w:sz w:val="23"/>
        </w:rPr>
        <w:t>pojmů</w:t>
      </w:r>
    </w:p>
    <w:p>
      <w:pPr>
        <w:pStyle w:val="BodyText"/>
        <w:spacing w:before="124"/>
        <w:ind w:left="57" w:right="5748"/>
        <w:jc w:val="center"/>
      </w:pPr>
      <w:r>
        <w:rPr/>
        <w:t>Pro</w:t>
      </w:r>
      <w:r>
        <w:rPr>
          <w:spacing w:val="-5"/>
        </w:rPr>
        <w:t> </w:t>
      </w:r>
      <w:r>
        <w:rPr/>
        <w:t>účely této</w:t>
      </w:r>
      <w:r>
        <w:rPr>
          <w:spacing w:val="-10"/>
        </w:rPr>
        <w:t> </w:t>
      </w:r>
      <w:r>
        <w:rPr/>
        <w:t>vyhlášky</w:t>
      </w:r>
      <w:r>
        <w:rPr>
          <w:spacing w:val="5"/>
        </w:rPr>
        <w:t> </w:t>
      </w:r>
      <w:r>
        <w:rPr/>
        <w:t>se</w:t>
      </w:r>
      <w:r>
        <w:rPr>
          <w:spacing w:val="-15"/>
        </w:rPr>
        <w:t> </w:t>
      </w:r>
      <w:r>
        <w:rPr>
          <w:spacing w:val="-2"/>
        </w:rPr>
        <w:t>rozumí: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70" w:val="left" w:leader="none"/>
        </w:tabs>
        <w:spacing w:line="242" w:lineRule="auto" w:before="121" w:after="0"/>
        <w:ind w:left="870" w:right="110" w:hanging="359"/>
        <w:jc w:val="both"/>
        <w:rPr>
          <w:sz w:val="24"/>
        </w:rPr>
      </w:pPr>
      <w:r>
        <w:rPr>
          <w:sz w:val="24"/>
        </w:rPr>
        <w:t>Nemovitostí připojenou na vodovod a kanalizaci pro veřejnou potřebu -</w:t>
      </w:r>
      <w:r>
        <w:rPr>
          <w:spacing w:val="40"/>
          <w:sz w:val="24"/>
        </w:rPr>
        <w:t> </w:t>
      </w:r>
      <w:r>
        <w:rPr>
          <w:sz w:val="24"/>
        </w:rPr>
        <w:t>pozemek nebo stavba, které jsou vodovodní či kanalizační přípojkou napojeny na vodovod či </w:t>
      </w:r>
      <w:r>
        <w:rPr>
          <w:spacing w:val="-2"/>
          <w:sz w:val="24"/>
        </w:rPr>
        <w:t>kanalizaci.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9" w:val="left" w:leader="none"/>
        </w:tabs>
        <w:spacing w:line="240" w:lineRule="auto" w:before="117" w:after="0"/>
        <w:ind w:left="869" w:right="121" w:hanging="357"/>
        <w:jc w:val="both"/>
        <w:rPr>
          <w:sz w:val="24"/>
        </w:rPr>
      </w:pPr>
      <w:r>
        <w:rPr>
          <w:sz w:val="24"/>
        </w:rPr>
        <w:t>Dvousložkovou formou úhrady vodného a stočného - úhrada pevné složky a složky tvořené součinem množství a</w:t>
      </w:r>
      <w:r>
        <w:rPr>
          <w:spacing w:val="-11"/>
          <w:sz w:val="24"/>
        </w:rPr>
        <w:t> </w:t>
      </w:r>
      <w:r>
        <w:rPr>
          <w:sz w:val="24"/>
        </w:rPr>
        <w:t>ceny vody dodané vodovodem a</w:t>
      </w:r>
      <w:r>
        <w:rPr>
          <w:spacing w:val="-11"/>
          <w:sz w:val="24"/>
        </w:rPr>
        <w:t> </w:t>
      </w:r>
      <w:r>
        <w:rPr>
          <w:sz w:val="24"/>
        </w:rPr>
        <w:t>odvedené kanalizací.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70" w:val="left" w:leader="none"/>
        </w:tabs>
        <w:spacing w:line="242" w:lineRule="auto" w:before="119" w:after="0"/>
        <w:ind w:left="870" w:right="121" w:hanging="361"/>
        <w:jc w:val="both"/>
        <w:rPr>
          <w:sz w:val="24"/>
        </w:rPr>
      </w:pPr>
      <w:r>
        <w:rPr>
          <w:sz w:val="24"/>
        </w:rPr>
        <w:t>Množství vody</w:t>
      </w:r>
      <w:r>
        <w:rPr>
          <w:spacing w:val="-12"/>
          <w:sz w:val="24"/>
        </w:rPr>
        <w:t> </w:t>
      </w:r>
      <w:r>
        <w:rPr>
          <w:sz w:val="24"/>
        </w:rPr>
        <w:t>dodané</w:t>
      </w:r>
      <w:r>
        <w:rPr>
          <w:spacing w:val="-2"/>
          <w:sz w:val="24"/>
        </w:rPr>
        <w:t> </w:t>
      </w:r>
      <w:r>
        <w:rPr>
          <w:sz w:val="24"/>
        </w:rPr>
        <w:t>vodovodem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počet</w:t>
      </w:r>
      <w:r>
        <w:rPr>
          <w:spacing w:val="-10"/>
          <w:sz w:val="24"/>
        </w:rPr>
        <w:t> </w:t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dodané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vody,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naměřených vodoměrem, popřípadě určených v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souladu se smlouvou o dodávce vody a odvádění odpadních </w:t>
      </w:r>
      <w:r>
        <w:rPr>
          <w:spacing w:val="-4"/>
          <w:sz w:val="24"/>
          <w:vertAlign w:val="baseline"/>
        </w:rPr>
        <w:t>vod.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7" w:val="left" w:leader="none"/>
        </w:tabs>
        <w:spacing w:line="240" w:lineRule="auto" w:before="117" w:after="0"/>
        <w:ind w:left="867" w:right="107" w:hanging="360"/>
        <w:jc w:val="both"/>
        <w:rPr>
          <w:sz w:val="24"/>
        </w:rPr>
      </w:pPr>
      <w:r>
        <w:rPr>
          <w:sz w:val="24"/>
        </w:rPr>
        <w:t>Množství odpadních a</w:t>
      </w:r>
      <w:r>
        <w:rPr>
          <w:spacing w:val="-13"/>
          <w:sz w:val="24"/>
        </w:rPr>
        <w:t> </w:t>
      </w:r>
      <w:r>
        <w:rPr>
          <w:sz w:val="24"/>
        </w:rPr>
        <w:t>srážkových vod odvedených kanalizací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z w:val="24"/>
        </w:rPr>
        <w:t>počet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odpadních a srážkových vod, určených v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souladu se smlouvou o dodávce vody a odvádění odpadních vod.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line="232" w:lineRule="auto" w:before="1"/>
        <w:ind w:left="514" w:right="0" w:hanging="224"/>
        <w:jc w:val="left"/>
        <w:rPr>
          <w:sz w:val="20"/>
        </w:rPr>
      </w:pPr>
      <w:r>
        <w:rPr>
          <w:position w:val="6"/>
          <w:sz w:val="16"/>
        </w:rPr>
        <w:t>1</w:t>
      </w:r>
      <w:r>
        <w:rPr>
          <w:sz w:val="16"/>
        </w:rPr>
        <w:t>1</w:t>
      </w:r>
      <w:r>
        <w:rPr>
          <w:spacing w:val="-18"/>
          <w:sz w:val="16"/>
        </w:rPr>
        <w:t> </w:t>
      </w:r>
      <w:r>
        <w:rPr>
          <w:rFonts w:ascii="Arial" w:hAnsi="Arial"/>
          <w:sz w:val="18"/>
        </w:rPr>
        <w:t>§</w:t>
      </w:r>
      <w:r>
        <w:rPr>
          <w:rFonts w:ascii="Arial" w:hAnsi="Arial"/>
          <w:spacing w:val="-13"/>
          <w:sz w:val="18"/>
        </w:rPr>
        <w:t> </w:t>
      </w:r>
      <w:r>
        <w:rPr>
          <w:sz w:val="20"/>
        </w:rPr>
        <w:t>20</w:t>
      </w:r>
      <w:r>
        <w:rPr>
          <w:spacing w:val="-12"/>
          <w:sz w:val="20"/>
        </w:rPr>
        <w:t> </w:t>
      </w:r>
      <w:r>
        <w:rPr>
          <w:sz w:val="20"/>
        </w:rPr>
        <w:t>odst.</w:t>
      </w:r>
      <w:r>
        <w:rPr>
          <w:spacing w:val="-13"/>
          <w:sz w:val="20"/>
        </w:rPr>
        <w:t> </w:t>
      </w:r>
      <w:r>
        <w:rPr>
          <w:sz w:val="20"/>
        </w:rPr>
        <w:t>3</w:t>
      </w:r>
      <w:r>
        <w:rPr>
          <w:spacing w:val="-12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274/2001 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vodovodech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kanalizacích pro</w:t>
      </w:r>
      <w:r>
        <w:rPr>
          <w:spacing w:val="-6"/>
          <w:sz w:val="20"/>
        </w:rPr>
        <w:t> </w:t>
      </w:r>
      <w:r>
        <w:rPr>
          <w:sz w:val="20"/>
        </w:rPr>
        <w:t>veřejnou potřebu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změně</w:t>
      </w:r>
      <w:r>
        <w:rPr>
          <w:spacing w:val="-6"/>
          <w:sz w:val="20"/>
        </w:rPr>
        <w:t> </w:t>
      </w:r>
      <w:r>
        <w:rPr>
          <w:sz w:val="20"/>
        </w:rPr>
        <w:t>některých zákonů (zákon o vodovodech a kanalizacích),</w:t>
      </w:r>
      <w:r>
        <w:rPr>
          <w:spacing w:val="-3"/>
          <w:sz w:val="20"/>
        </w:rPr>
        <w:t> </w:t>
      </w:r>
      <w:r>
        <w:rPr>
          <w:sz w:val="20"/>
        </w:rPr>
        <w:t>ve znění pozdějších předpisů</w:t>
      </w:r>
    </w:p>
    <w:p>
      <w:pPr>
        <w:spacing w:after="0" w:line="232" w:lineRule="auto"/>
        <w:jc w:val="left"/>
        <w:rPr>
          <w:sz w:val="20"/>
        </w:rPr>
        <w:sectPr>
          <w:type w:val="continuous"/>
          <w:pgSz w:w="11910" w:h="16850"/>
          <w:pgMar w:top="1940" w:bottom="280" w:left="1140" w:right="1480"/>
        </w:sectPr>
      </w:pPr>
    </w:p>
    <w:p>
      <w:pPr>
        <w:spacing w:before="70"/>
        <w:ind w:left="57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D1D1F"/>
          <w:w w:val="105"/>
          <w:sz w:val="21"/>
        </w:rPr>
        <w:t>ČL</w:t>
      </w:r>
      <w:r>
        <w:rPr>
          <w:rFonts w:ascii="Arial" w:hAnsi="Arial"/>
          <w:b/>
          <w:color w:val="1D1D1F"/>
          <w:spacing w:val="-9"/>
          <w:w w:val="105"/>
          <w:sz w:val="21"/>
        </w:rPr>
        <w:t> </w:t>
      </w:r>
      <w:r>
        <w:rPr>
          <w:rFonts w:ascii="Arial" w:hAnsi="Arial"/>
          <w:b/>
          <w:color w:val="1D1D1F"/>
          <w:spacing w:val="-10"/>
          <w:w w:val="105"/>
          <w:sz w:val="21"/>
        </w:rPr>
        <w:t>3</w:t>
      </w:r>
    </w:p>
    <w:p>
      <w:pPr>
        <w:spacing w:before="15"/>
        <w:ind w:left="57" w:right="58" w:firstLine="0"/>
        <w:jc w:val="center"/>
        <w:rPr>
          <w:b/>
          <w:sz w:val="23"/>
        </w:rPr>
      </w:pPr>
      <w:r>
        <w:rPr>
          <w:b/>
          <w:color w:val="1D1D1F"/>
          <w:spacing w:val="-2"/>
          <w:w w:val="105"/>
          <w:sz w:val="23"/>
        </w:rPr>
        <w:t>Stanovení</w:t>
      </w:r>
      <w:r>
        <w:rPr>
          <w:b/>
          <w:color w:val="1D1D1F"/>
          <w:spacing w:val="6"/>
          <w:w w:val="105"/>
          <w:sz w:val="23"/>
        </w:rPr>
        <w:t> </w:t>
      </w:r>
      <w:r>
        <w:rPr>
          <w:b/>
          <w:color w:val="1D1D1F"/>
          <w:spacing w:val="-2"/>
          <w:w w:val="105"/>
          <w:sz w:val="23"/>
        </w:rPr>
        <w:t>druhu</w:t>
      </w:r>
      <w:r>
        <w:rPr>
          <w:b/>
          <w:color w:val="1D1D1F"/>
          <w:spacing w:val="-4"/>
          <w:w w:val="105"/>
          <w:sz w:val="23"/>
        </w:rPr>
        <w:t> </w:t>
      </w:r>
      <w:r>
        <w:rPr>
          <w:b/>
          <w:color w:val="1D1D1F"/>
          <w:spacing w:val="-2"/>
          <w:w w:val="105"/>
          <w:sz w:val="23"/>
        </w:rPr>
        <w:t>pevné</w:t>
      </w:r>
      <w:r>
        <w:rPr>
          <w:b/>
          <w:color w:val="1D1D1F"/>
          <w:spacing w:val="-14"/>
          <w:w w:val="105"/>
          <w:sz w:val="23"/>
        </w:rPr>
        <w:t> </w:t>
      </w:r>
      <w:r>
        <w:rPr>
          <w:b/>
          <w:color w:val="1D1D1F"/>
          <w:spacing w:val="-2"/>
          <w:w w:val="105"/>
          <w:sz w:val="23"/>
        </w:rPr>
        <w:t>složky</w:t>
      </w:r>
    </w:p>
    <w:p>
      <w:pPr>
        <w:pStyle w:val="BodyText"/>
        <w:spacing w:before="27"/>
        <w:rPr>
          <w:b/>
          <w:sz w:val="23"/>
        </w:rPr>
      </w:pPr>
    </w:p>
    <w:p>
      <w:pPr>
        <w:spacing w:line="254" w:lineRule="auto" w:before="0"/>
        <w:ind w:left="134" w:right="134" w:hanging="2"/>
        <w:jc w:val="both"/>
        <w:rPr>
          <w:sz w:val="23"/>
        </w:rPr>
      </w:pPr>
      <w:r>
        <w:rPr>
          <w:color w:val="902331"/>
          <w:w w:val="105"/>
          <w:sz w:val="23"/>
        </w:rPr>
        <w:t>Pevná složka</w:t>
      </w:r>
      <w:r>
        <w:rPr>
          <w:color w:val="902331"/>
          <w:w w:val="105"/>
          <w:sz w:val="23"/>
        </w:rPr>
        <w:t> vodného</w:t>
      </w:r>
      <w:r>
        <w:rPr>
          <w:color w:val="902331"/>
          <w:w w:val="105"/>
          <w:sz w:val="23"/>
        </w:rPr>
        <w:t> a stočného se</w:t>
      </w:r>
      <w:r>
        <w:rPr>
          <w:color w:val="902331"/>
          <w:spacing w:val="-4"/>
          <w:w w:val="105"/>
          <w:sz w:val="23"/>
        </w:rPr>
        <w:t> </w:t>
      </w:r>
      <w:r>
        <w:rPr>
          <w:color w:val="902331"/>
          <w:w w:val="105"/>
          <w:sz w:val="23"/>
        </w:rPr>
        <w:t>stanoví podle množství odebrané</w:t>
      </w:r>
      <w:r>
        <w:rPr>
          <w:color w:val="902331"/>
          <w:w w:val="105"/>
          <w:sz w:val="23"/>
        </w:rPr>
        <w:t> vody dle</w:t>
      </w:r>
      <w:r>
        <w:rPr>
          <w:color w:val="902331"/>
          <w:spacing w:val="-1"/>
          <w:w w:val="105"/>
          <w:sz w:val="23"/>
        </w:rPr>
        <w:t> </w:t>
      </w:r>
      <w:r>
        <w:rPr>
          <w:color w:val="902331"/>
          <w:w w:val="105"/>
          <w:sz w:val="23"/>
        </w:rPr>
        <w:t>§ 32</w:t>
      </w:r>
      <w:r>
        <w:rPr>
          <w:color w:val="902331"/>
          <w:spacing w:val="-2"/>
          <w:w w:val="105"/>
          <w:sz w:val="23"/>
        </w:rPr>
        <w:t> </w:t>
      </w:r>
      <w:r>
        <w:rPr>
          <w:color w:val="902331"/>
          <w:w w:val="105"/>
          <w:sz w:val="23"/>
        </w:rPr>
        <w:t>odst. </w:t>
      </w:r>
      <w:r>
        <w:rPr>
          <w:color w:val="771623"/>
          <w:w w:val="105"/>
          <w:sz w:val="23"/>
        </w:rPr>
        <w:t>1 </w:t>
      </w:r>
      <w:r>
        <w:rPr>
          <w:color w:val="902331"/>
          <w:w w:val="105"/>
          <w:sz w:val="23"/>
        </w:rPr>
        <w:t>písm.</w:t>
      </w:r>
      <w:r>
        <w:rPr>
          <w:color w:val="902331"/>
          <w:spacing w:val="-3"/>
          <w:w w:val="105"/>
          <w:sz w:val="23"/>
        </w:rPr>
        <w:t> </w:t>
      </w:r>
      <w:r>
        <w:rPr>
          <w:color w:val="902331"/>
          <w:w w:val="105"/>
          <w:sz w:val="23"/>
        </w:rPr>
        <w:t>c) vyh</w:t>
      </w:r>
      <w:r>
        <w:rPr>
          <w:color w:val="930A0E"/>
          <w:w w:val="105"/>
          <w:sz w:val="23"/>
        </w:rPr>
        <w:t>l</w:t>
      </w:r>
      <w:r>
        <w:rPr>
          <w:color w:val="902331"/>
          <w:w w:val="105"/>
          <w:sz w:val="23"/>
        </w:rPr>
        <w:t>ášky č.</w:t>
      </w:r>
      <w:r>
        <w:rPr>
          <w:color w:val="902331"/>
          <w:spacing w:val="-7"/>
          <w:w w:val="105"/>
          <w:sz w:val="23"/>
        </w:rPr>
        <w:t> </w:t>
      </w:r>
      <w:r>
        <w:rPr>
          <w:color w:val="902331"/>
          <w:w w:val="105"/>
          <w:sz w:val="23"/>
        </w:rPr>
        <w:t>428/2001 Sb.,</w:t>
      </w:r>
      <w:r>
        <w:rPr>
          <w:color w:val="902331"/>
          <w:spacing w:val="-2"/>
          <w:w w:val="105"/>
          <w:sz w:val="23"/>
        </w:rPr>
        <w:t> </w:t>
      </w:r>
      <w:r>
        <w:rPr>
          <w:color w:val="902331"/>
          <w:w w:val="105"/>
          <w:sz w:val="23"/>
        </w:rPr>
        <w:t>kterou se</w:t>
      </w:r>
      <w:r>
        <w:rPr>
          <w:color w:val="902331"/>
          <w:spacing w:val="-12"/>
          <w:w w:val="105"/>
          <w:sz w:val="23"/>
        </w:rPr>
        <w:t> </w:t>
      </w:r>
      <w:r>
        <w:rPr>
          <w:color w:val="902331"/>
          <w:w w:val="105"/>
          <w:sz w:val="23"/>
        </w:rPr>
        <w:t>provádí </w:t>
      </w:r>
      <w:r>
        <w:rPr>
          <w:color w:val="A33F52"/>
          <w:w w:val="105"/>
          <w:sz w:val="23"/>
        </w:rPr>
        <w:t>z</w:t>
      </w:r>
      <w:r>
        <w:rPr>
          <w:color w:val="902331"/>
          <w:w w:val="105"/>
          <w:sz w:val="23"/>
        </w:rPr>
        <w:t>ákon č.</w:t>
      </w:r>
      <w:r>
        <w:rPr>
          <w:color w:val="902331"/>
          <w:spacing w:val="-8"/>
          <w:w w:val="105"/>
          <w:sz w:val="23"/>
        </w:rPr>
        <w:t> </w:t>
      </w:r>
      <w:r>
        <w:rPr>
          <w:color w:val="902331"/>
          <w:w w:val="105"/>
          <w:sz w:val="23"/>
        </w:rPr>
        <w:t>274/2001 Sb.,</w:t>
      </w:r>
      <w:r>
        <w:rPr>
          <w:color w:val="902331"/>
          <w:spacing w:val="-8"/>
          <w:w w:val="105"/>
          <w:sz w:val="23"/>
        </w:rPr>
        <w:t> </w:t>
      </w:r>
      <w:r>
        <w:rPr>
          <w:color w:val="902331"/>
          <w:w w:val="105"/>
          <w:sz w:val="23"/>
        </w:rPr>
        <w:t>o vodovodech a </w:t>
      </w:r>
      <w:r>
        <w:rPr>
          <w:color w:val="902331"/>
          <w:spacing w:val="-2"/>
          <w:w w:val="105"/>
          <w:sz w:val="23"/>
        </w:rPr>
        <w:t>kanalizacích.</w:t>
      </w:r>
    </w:p>
    <w:p>
      <w:pPr>
        <w:pStyle w:val="BodyText"/>
        <w:spacing w:before="6"/>
        <w:rPr>
          <w:sz w:val="23"/>
        </w:rPr>
      </w:pPr>
    </w:p>
    <w:p>
      <w:pPr>
        <w:spacing w:line="249" w:lineRule="auto" w:before="0"/>
        <w:ind w:left="128" w:right="142" w:firstLine="5"/>
        <w:jc w:val="both"/>
        <w:rPr>
          <w:sz w:val="23"/>
        </w:rPr>
      </w:pPr>
      <w:r>
        <w:rPr>
          <w:color w:val="902331"/>
          <w:w w:val="105"/>
          <w:sz w:val="23"/>
        </w:rPr>
        <w:t>Výši</w:t>
      </w:r>
      <w:r>
        <w:rPr>
          <w:color w:val="902331"/>
          <w:spacing w:val="-5"/>
          <w:w w:val="105"/>
          <w:sz w:val="23"/>
        </w:rPr>
        <w:t> </w:t>
      </w:r>
      <w:r>
        <w:rPr>
          <w:color w:val="902331"/>
          <w:w w:val="105"/>
          <w:sz w:val="23"/>
        </w:rPr>
        <w:t>pevné</w:t>
      </w:r>
      <w:r>
        <w:rPr>
          <w:color w:val="902331"/>
          <w:spacing w:val="-6"/>
          <w:w w:val="105"/>
          <w:sz w:val="23"/>
        </w:rPr>
        <w:t> </w:t>
      </w:r>
      <w:r>
        <w:rPr>
          <w:color w:val="902331"/>
          <w:w w:val="105"/>
          <w:sz w:val="23"/>
        </w:rPr>
        <w:t>s</w:t>
      </w:r>
      <w:r>
        <w:rPr>
          <w:color w:val="930A0E"/>
          <w:w w:val="105"/>
          <w:sz w:val="23"/>
        </w:rPr>
        <w:t>l</w:t>
      </w:r>
      <w:r>
        <w:rPr>
          <w:color w:val="902331"/>
          <w:w w:val="105"/>
          <w:sz w:val="23"/>
        </w:rPr>
        <w:t>o</w:t>
      </w:r>
      <w:r>
        <w:rPr>
          <w:color w:val="A33F52"/>
          <w:w w:val="105"/>
          <w:sz w:val="23"/>
        </w:rPr>
        <w:t>ž</w:t>
      </w:r>
      <w:r>
        <w:rPr>
          <w:color w:val="902331"/>
          <w:w w:val="105"/>
          <w:sz w:val="23"/>
        </w:rPr>
        <w:t>ky</w:t>
      </w:r>
      <w:r>
        <w:rPr>
          <w:color w:val="902331"/>
          <w:spacing w:val="-9"/>
          <w:w w:val="105"/>
          <w:sz w:val="23"/>
        </w:rPr>
        <w:t> </w:t>
      </w:r>
      <w:r>
        <w:rPr>
          <w:color w:val="902331"/>
          <w:w w:val="105"/>
          <w:sz w:val="23"/>
        </w:rPr>
        <w:t>projednává</w:t>
      </w:r>
      <w:r>
        <w:rPr>
          <w:color w:val="902331"/>
          <w:spacing w:val="-2"/>
          <w:w w:val="105"/>
          <w:sz w:val="23"/>
        </w:rPr>
        <w:t> </w:t>
      </w:r>
      <w:r>
        <w:rPr>
          <w:color w:val="902331"/>
          <w:w w:val="105"/>
          <w:sz w:val="23"/>
        </w:rPr>
        <w:t>a</w:t>
      </w:r>
      <w:r>
        <w:rPr>
          <w:color w:val="902331"/>
          <w:spacing w:val="-7"/>
          <w:w w:val="105"/>
          <w:sz w:val="23"/>
        </w:rPr>
        <w:t> </w:t>
      </w:r>
      <w:r>
        <w:rPr>
          <w:color w:val="902331"/>
          <w:w w:val="105"/>
          <w:sz w:val="23"/>
        </w:rPr>
        <w:t>schva</w:t>
      </w:r>
      <w:r>
        <w:rPr>
          <w:color w:val="930A0E"/>
          <w:w w:val="105"/>
          <w:sz w:val="23"/>
        </w:rPr>
        <w:t>l</w:t>
      </w:r>
      <w:r>
        <w:rPr>
          <w:color w:val="902331"/>
          <w:w w:val="105"/>
          <w:sz w:val="23"/>
        </w:rPr>
        <w:t>uje</w:t>
      </w:r>
      <w:r>
        <w:rPr>
          <w:color w:val="902331"/>
          <w:spacing w:val="-10"/>
          <w:w w:val="105"/>
          <w:sz w:val="23"/>
        </w:rPr>
        <w:t> </w:t>
      </w:r>
      <w:r>
        <w:rPr>
          <w:color w:val="A33F52"/>
          <w:w w:val="105"/>
          <w:sz w:val="23"/>
        </w:rPr>
        <w:t>z</w:t>
      </w:r>
      <w:r>
        <w:rPr>
          <w:color w:val="902331"/>
          <w:w w:val="105"/>
          <w:sz w:val="23"/>
        </w:rPr>
        <w:t>astupitelstvo</w:t>
      </w:r>
      <w:r>
        <w:rPr>
          <w:color w:val="902331"/>
          <w:spacing w:val="-11"/>
          <w:w w:val="105"/>
          <w:sz w:val="23"/>
        </w:rPr>
        <w:t> </w:t>
      </w:r>
      <w:r>
        <w:rPr>
          <w:color w:val="902331"/>
          <w:w w:val="105"/>
          <w:sz w:val="23"/>
        </w:rPr>
        <w:t>obce</w:t>
      </w:r>
      <w:r>
        <w:rPr>
          <w:color w:val="902331"/>
          <w:spacing w:val="-13"/>
          <w:w w:val="105"/>
          <w:sz w:val="23"/>
        </w:rPr>
        <w:t> </w:t>
      </w:r>
      <w:r>
        <w:rPr>
          <w:color w:val="902331"/>
          <w:w w:val="105"/>
          <w:sz w:val="23"/>
        </w:rPr>
        <w:t>Zaječov</w:t>
      </w:r>
      <w:r>
        <w:rPr>
          <w:color w:val="902331"/>
          <w:spacing w:val="-13"/>
          <w:w w:val="105"/>
          <w:sz w:val="23"/>
        </w:rPr>
        <w:t> </w:t>
      </w:r>
      <w:r>
        <w:rPr>
          <w:color w:val="902331"/>
          <w:w w:val="105"/>
          <w:sz w:val="23"/>
        </w:rPr>
        <w:t>spolu</w:t>
      </w:r>
      <w:r>
        <w:rPr>
          <w:color w:val="902331"/>
          <w:spacing w:val="-11"/>
          <w:w w:val="105"/>
          <w:sz w:val="23"/>
        </w:rPr>
        <w:t> </w:t>
      </w:r>
      <w:r>
        <w:rPr>
          <w:color w:val="902331"/>
          <w:w w:val="105"/>
          <w:sz w:val="23"/>
        </w:rPr>
        <w:t>s</w:t>
      </w:r>
      <w:r>
        <w:rPr>
          <w:color w:val="902331"/>
          <w:spacing w:val="-4"/>
          <w:w w:val="105"/>
          <w:sz w:val="23"/>
        </w:rPr>
        <w:t> </w:t>
      </w:r>
      <w:r>
        <w:rPr>
          <w:color w:val="902331"/>
          <w:w w:val="105"/>
          <w:sz w:val="23"/>
        </w:rPr>
        <w:t>cenou</w:t>
      </w:r>
      <w:r>
        <w:rPr>
          <w:color w:val="902331"/>
          <w:spacing w:val="-8"/>
          <w:w w:val="105"/>
          <w:sz w:val="23"/>
        </w:rPr>
        <w:t> </w:t>
      </w:r>
      <w:r>
        <w:rPr>
          <w:color w:val="902331"/>
          <w:w w:val="105"/>
          <w:sz w:val="23"/>
        </w:rPr>
        <w:t>vodného a stočného na další kalendářní rok.</w:t>
      </w:r>
    </w:p>
    <w:p>
      <w:pPr>
        <w:pStyle w:val="BodyText"/>
        <w:spacing w:before="33"/>
        <w:rPr>
          <w:sz w:val="23"/>
        </w:rPr>
      </w:pPr>
    </w:p>
    <w:p>
      <w:pPr>
        <w:spacing w:before="0"/>
        <w:ind w:left="57" w:right="5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1D1D1F"/>
          <w:w w:val="105"/>
          <w:sz w:val="21"/>
        </w:rPr>
        <w:t>ČL</w:t>
      </w:r>
      <w:r>
        <w:rPr>
          <w:rFonts w:ascii="Arial" w:hAnsi="Arial"/>
          <w:b/>
          <w:color w:val="1D1D1F"/>
          <w:spacing w:val="-6"/>
          <w:w w:val="105"/>
          <w:sz w:val="21"/>
        </w:rPr>
        <w:t> </w:t>
      </w:r>
      <w:r>
        <w:rPr>
          <w:rFonts w:ascii="Arial" w:hAnsi="Arial"/>
          <w:b/>
          <w:color w:val="1D1D1F"/>
          <w:spacing w:val="-10"/>
          <w:w w:val="105"/>
          <w:sz w:val="21"/>
        </w:rPr>
        <w:t>4</w:t>
      </w:r>
    </w:p>
    <w:p>
      <w:pPr>
        <w:spacing w:before="15"/>
        <w:ind w:left="57" w:right="63" w:firstLine="0"/>
        <w:jc w:val="center"/>
        <w:rPr>
          <w:b/>
          <w:sz w:val="23"/>
        </w:rPr>
      </w:pPr>
      <w:r>
        <w:rPr>
          <w:b/>
          <w:color w:val="1D1D1F"/>
          <w:spacing w:val="-2"/>
          <w:w w:val="105"/>
          <w:sz w:val="23"/>
        </w:rPr>
        <w:t>Účinnost</w:t>
      </w:r>
    </w:p>
    <w:p>
      <w:pPr>
        <w:pStyle w:val="BodyText"/>
        <w:spacing w:before="27"/>
        <w:rPr>
          <w:b/>
          <w:sz w:val="23"/>
        </w:rPr>
      </w:pPr>
    </w:p>
    <w:p>
      <w:pPr>
        <w:spacing w:before="0"/>
        <w:ind w:left="129" w:right="0" w:firstLine="0"/>
        <w:jc w:val="both"/>
        <w:rPr>
          <w:sz w:val="23"/>
        </w:rPr>
      </w:pPr>
      <w:r>
        <w:rPr>
          <w:color w:val="1D1D1F"/>
          <w:w w:val="105"/>
          <w:sz w:val="23"/>
        </w:rPr>
        <w:t>Tato</w:t>
      </w:r>
      <w:r>
        <w:rPr>
          <w:color w:val="1D1D1F"/>
          <w:spacing w:val="-14"/>
          <w:w w:val="105"/>
          <w:sz w:val="23"/>
        </w:rPr>
        <w:t> </w:t>
      </w:r>
      <w:r>
        <w:rPr>
          <w:color w:val="1D1D1F"/>
          <w:w w:val="105"/>
          <w:sz w:val="23"/>
        </w:rPr>
        <w:t>obecně</w:t>
      </w:r>
      <w:r>
        <w:rPr>
          <w:color w:val="1D1D1F"/>
          <w:spacing w:val="-10"/>
          <w:w w:val="105"/>
          <w:sz w:val="23"/>
        </w:rPr>
        <w:t> </w:t>
      </w:r>
      <w:r>
        <w:rPr>
          <w:color w:val="4F4F50"/>
          <w:w w:val="105"/>
          <w:sz w:val="23"/>
        </w:rPr>
        <w:t>z</w:t>
      </w:r>
      <w:r>
        <w:rPr>
          <w:color w:val="333334"/>
          <w:w w:val="105"/>
          <w:sz w:val="23"/>
        </w:rPr>
        <w:t>áva</w:t>
      </w:r>
      <w:r>
        <w:rPr>
          <w:color w:val="4F4F50"/>
          <w:w w:val="105"/>
          <w:sz w:val="23"/>
        </w:rPr>
        <w:t>z</w:t>
      </w:r>
      <w:r>
        <w:rPr>
          <w:color w:val="1D1D1F"/>
          <w:w w:val="105"/>
          <w:sz w:val="23"/>
        </w:rPr>
        <w:t>ná</w:t>
      </w:r>
      <w:r>
        <w:rPr>
          <w:color w:val="1D1D1F"/>
          <w:spacing w:val="-10"/>
          <w:w w:val="105"/>
          <w:sz w:val="23"/>
        </w:rPr>
        <w:t> </w:t>
      </w:r>
      <w:r>
        <w:rPr>
          <w:color w:val="333334"/>
          <w:w w:val="105"/>
          <w:sz w:val="23"/>
        </w:rPr>
        <w:t>vyhláška</w:t>
      </w:r>
      <w:r>
        <w:rPr>
          <w:color w:val="333334"/>
          <w:spacing w:val="-8"/>
          <w:w w:val="105"/>
          <w:sz w:val="23"/>
        </w:rPr>
        <w:t> </w:t>
      </w:r>
      <w:r>
        <w:rPr>
          <w:color w:val="1D1D1F"/>
          <w:w w:val="105"/>
          <w:sz w:val="23"/>
        </w:rPr>
        <w:t>nabývá</w:t>
      </w:r>
      <w:r>
        <w:rPr>
          <w:color w:val="1D1D1F"/>
          <w:spacing w:val="-7"/>
          <w:w w:val="105"/>
          <w:sz w:val="23"/>
        </w:rPr>
        <w:t> </w:t>
      </w:r>
      <w:r>
        <w:rPr>
          <w:color w:val="1D1D1F"/>
          <w:w w:val="105"/>
          <w:sz w:val="23"/>
        </w:rPr>
        <w:t>účinnosti</w:t>
      </w:r>
      <w:r>
        <w:rPr>
          <w:color w:val="1D1D1F"/>
          <w:spacing w:val="-3"/>
          <w:w w:val="105"/>
          <w:sz w:val="23"/>
        </w:rPr>
        <w:t> </w:t>
      </w:r>
      <w:r>
        <w:rPr>
          <w:color w:val="1D1D1F"/>
          <w:w w:val="105"/>
          <w:sz w:val="23"/>
        </w:rPr>
        <w:t>15.</w:t>
      </w:r>
      <w:r>
        <w:rPr>
          <w:color w:val="1D1D1F"/>
          <w:spacing w:val="-15"/>
          <w:w w:val="105"/>
          <w:sz w:val="23"/>
        </w:rPr>
        <w:t> </w:t>
      </w:r>
      <w:r>
        <w:rPr>
          <w:color w:val="1D1D1F"/>
          <w:w w:val="105"/>
          <w:sz w:val="23"/>
        </w:rPr>
        <w:t>den</w:t>
      </w:r>
      <w:r>
        <w:rPr>
          <w:color w:val="1D1D1F"/>
          <w:spacing w:val="-15"/>
          <w:w w:val="105"/>
          <w:sz w:val="23"/>
        </w:rPr>
        <w:t> </w:t>
      </w:r>
      <w:r>
        <w:rPr>
          <w:color w:val="1D1D1F"/>
          <w:w w:val="105"/>
          <w:sz w:val="23"/>
        </w:rPr>
        <w:t>po</w:t>
      </w:r>
      <w:r>
        <w:rPr>
          <w:color w:val="1D1D1F"/>
          <w:spacing w:val="-12"/>
          <w:w w:val="105"/>
          <w:sz w:val="23"/>
        </w:rPr>
        <w:t> </w:t>
      </w:r>
      <w:r>
        <w:rPr>
          <w:color w:val="1D1D1F"/>
          <w:w w:val="105"/>
          <w:sz w:val="23"/>
        </w:rPr>
        <w:t>dni</w:t>
      </w:r>
      <w:r>
        <w:rPr>
          <w:color w:val="1D1D1F"/>
          <w:spacing w:val="-13"/>
          <w:w w:val="105"/>
          <w:sz w:val="23"/>
        </w:rPr>
        <w:t> </w:t>
      </w:r>
      <w:r>
        <w:rPr>
          <w:color w:val="1D1D1F"/>
          <w:w w:val="105"/>
          <w:sz w:val="23"/>
        </w:rPr>
        <w:t>jejího</w:t>
      </w:r>
      <w:r>
        <w:rPr>
          <w:color w:val="1D1D1F"/>
          <w:spacing w:val="-10"/>
          <w:w w:val="105"/>
          <w:sz w:val="23"/>
        </w:rPr>
        <w:t> </w:t>
      </w:r>
      <w:r>
        <w:rPr>
          <w:color w:val="333334"/>
          <w:spacing w:val="-2"/>
          <w:w w:val="105"/>
          <w:sz w:val="23"/>
        </w:rPr>
        <w:t>vyhlášení.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62"/>
        <w:rPr>
          <w:sz w:val="23"/>
        </w:rPr>
      </w:pPr>
    </w:p>
    <w:p>
      <w:pPr>
        <w:spacing w:before="0"/>
        <w:ind w:left="127" w:right="0" w:firstLine="0"/>
        <w:jc w:val="both"/>
        <w:rPr>
          <w:sz w:val="23"/>
        </w:rPr>
      </w:pPr>
      <w:r>
        <w:rPr>
          <w:color w:val="1D1D1F"/>
          <w:w w:val="105"/>
          <w:sz w:val="23"/>
        </w:rPr>
        <w:t>V</w:t>
      </w:r>
      <w:r>
        <w:rPr>
          <w:color w:val="1D1D1F"/>
          <w:spacing w:val="-16"/>
          <w:w w:val="105"/>
          <w:sz w:val="23"/>
        </w:rPr>
        <w:t> </w:t>
      </w:r>
      <w:r>
        <w:rPr>
          <w:color w:val="333334"/>
          <w:w w:val="105"/>
          <w:sz w:val="23"/>
        </w:rPr>
        <w:t>Zaječově</w:t>
      </w:r>
      <w:r>
        <w:rPr>
          <w:color w:val="333334"/>
          <w:spacing w:val="9"/>
          <w:w w:val="105"/>
          <w:sz w:val="23"/>
        </w:rPr>
        <w:t> </w:t>
      </w:r>
      <w:r>
        <w:rPr>
          <w:color w:val="1D1D1F"/>
          <w:w w:val="105"/>
          <w:sz w:val="23"/>
        </w:rPr>
        <w:t>dne</w:t>
      </w:r>
      <w:r>
        <w:rPr>
          <w:color w:val="1D1D1F"/>
          <w:spacing w:val="-17"/>
          <w:w w:val="105"/>
          <w:sz w:val="23"/>
        </w:rPr>
        <w:t> </w:t>
      </w:r>
      <w:r>
        <w:rPr>
          <w:color w:val="1D1D1F"/>
          <w:spacing w:val="-2"/>
          <w:w w:val="105"/>
          <w:sz w:val="23"/>
        </w:rPr>
        <w:t>20.12.2024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820" w:bottom="280" w:left="1140" w:right="1480"/>
        </w:sectPr>
      </w:pPr>
    </w:p>
    <w:p>
      <w:pPr>
        <w:pStyle w:val="BodyText"/>
        <w:spacing w:before="143"/>
        <w:rPr>
          <w:sz w:val="23"/>
        </w:rPr>
      </w:pPr>
    </w:p>
    <w:p>
      <w:pPr>
        <w:spacing w:line="249" w:lineRule="auto" w:before="1"/>
        <w:ind w:left="300" w:right="38" w:firstLine="12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2757049</wp:posOffset>
                </wp:positionH>
                <wp:positionV relativeFrom="paragraph">
                  <wp:posOffset>-559730</wp:posOffset>
                </wp:positionV>
                <wp:extent cx="165100" cy="53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5100" cy="532130"/>
                          <a:chExt cx="165100" cy="53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5" cy="531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65100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6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54A7DB"/>
                                  <w:spacing w:val="-5"/>
                                  <w:w w:val="14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9ACDDF"/>
                                  <w:spacing w:val="-5"/>
                                  <w:w w:val="145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0905pt;margin-top:-44.073284pt;width:13pt;height:41.9pt;mso-position-horizontal-relative:page;mso-position-vertical-relative:paragraph;z-index:15729152" id="docshapegroup2" coordorigin="4342,-881" coordsize="260,838">
                <v:shape style="position:absolute;left:4341;top:-882;width:181;height:838" type="#_x0000_t75" id="docshape3" stroked="false">
                  <v:imagedata r:id="rId5" o:title=""/>
                </v:shape>
                <v:shape style="position:absolute;left:4341;top:-882;width:260;height:838" type="#_x0000_t202" id="docshape4" filled="false" stroked="false">
                  <v:textbox inset="0,0,0,0">
                    <w:txbxContent>
                      <w:p>
                        <w:pPr>
                          <w:spacing w:before="153"/>
                          <w:ind w:left="6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54A7DB"/>
                            <w:spacing w:val="-5"/>
                            <w:w w:val="145"/>
                            <w:sz w:val="23"/>
                          </w:rPr>
                          <w:t>.</w:t>
                        </w:r>
                        <w:r>
                          <w:rPr>
                            <w:color w:val="9ACDDF"/>
                            <w:spacing w:val="-5"/>
                            <w:w w:val="145"/>
                            <w:sz w:val="2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D1F"/>
          <w:w w:val="105"/>
          <w:sz w:val="23"/>
        </w:rPr>
        <w:t>Pavel Kříž </w:t>
      </w:r>
      <w:r>
        <w:rPr>
          <w:color w:val="1D1D1F"/>
          <w:spacing w:val="-2"/>
          <w:w w:val="105"/>
          <w:sz w:val="23"/>
        </w:rPr>
        <w:t>místostarosta</w:t>
      </w:r>
    </w:p>
    <w:p>
      <w:pPr>
        <w:spacing w:line="240" w:lineRule="auto" w:before="5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300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3498979</wp:posOffset>
                </wp:positionH>
                <wp:positionV relativeFrom="paragraph">
                  <wp:posOffset>-633446</wp:posOffset>
                </wp:positionV>
                <wp:extent cx="229235" cy="6324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9235" cy="632460"/>
                          <a:chExt cx="229235" cy="63246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0" cy="632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923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8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54A7DB"/>
                                  <w:spacing w:val="-10"/>
                                  <w:w w:val="105"/>
                                  <w:sz w:val="23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510193pt;margin-top:-49.877682pt;width:18.05pt;height:49.8pt;mso-position-horizontal-relative:page;mso-position-vertical-relative:paragraph;z-index:15729664" id="docshapegroup5" coordorigin="5510,-998" coordsize="361,996">
                <v:shape style="position:absolute;left:5510;top:-998;width:361;height:996" type="#_x0000_t75" id="docshape6" stroked="false">
                  <v:imagedata r:id="rId6" o:title=""/>
                </v:shape>
                <v:shape style="position:absolute;left:5510;top:-998;width:361;height:996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9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1"/>
                          <w:ind w:left="108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54A7DB"/>
                            <w:spacing w:val="-10"/>
                            <w:w w:val="105"/>
                            <w:sz w:val="23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F9AE6"/>
          <w:spacing w:val="-2"/>
          <w:w w:val="135"/>
          <w:sz w:val="23"/>
        </w:rPr>
        <w:t>š.lJEt,O</w:t>
      </w:r>
    </w:p>
    <w:p>
      <w:pPr>
        <w:spacing w:line="282" w:lineRule="exact" w:before="89"/>
        <w:ind w:left="0" w:right="2" w:firstLine="0"/>
        <w:jc w:val="center"/>
        <w:rPr>
          <w:sz w:val="27"/>
        </w:rPr>
      </w:pPr>
      <w:r>
        <w:rPr/>
        <w:br w:type="column"/>
      </w:r>
      <w:r>
        <w:rPr>
          <w:color w:val="333334"/>
          <w:spacing w:val="-2"/>
          <w:w w:val="120"/>
          <w:sz w:val="27"/>
        </w:rPr>
        <w:t>.....</w:t>
      </w:r>
    </w:p>
    <w:p>
      <w:pPr>
        <w:spacing w:line="236" w:lineRule="exact" w:before="0"/>
        <w:ind w:left="0" w:right="1868" w:firstLine="0"/>
        <w:jc w:val="center"/>
        <w:rPr>
          <w:sz w:val="23"/>
        </w:rPr>
      </w:pPr>
      <w:r>
        <w:rPr>
          <w:color w:val="1D1D1F"/>
          <w:spacing w:val="12"/>
          <w:w w:val="95"/>
          <w:sz w:val="23"/>
        </w:rPr>
        <w:t>••</w:t>
      </w:r>
      <w:r>
        <w:rPr>
          <w:color w:val="333334"/>
          <w:spacing w:val="12"/>
          <w:w w:val="95"/>
          <w:sz w:val="23"/>
        </w:rPr>
        <w:t>••</w:t>
      </w:r>
      <w:r>
        <w:rPr>
          <w:color w:val="333334"/>
          <w:spacing w:val="66"/>
          <w:sz w:val="23"/>
        </w:rPr>
        <w:t> </w:t>
      </w:r>
      <w:r>
        <w:rPr>
          <w:color w:val="333334"/>
          <w:sz w:val="23"/>
        </w:rPr>
        <w:t>MÚ;š·Pi</w:t>
      </w:r>
      <w:r>
        <w:rPr>
          <w:color w:val="333334"/>
          <w:spacing w:val="-9"/>
          <w:sz w:val="23"/>
        </w:rPr>
        <w:t> </w:t>
      </w:r>
      <w:r>
        <w:rPr>
          <w:color w:val="333334"/>
          <w:spacing w:val="-4"/>
          <w:sz w:val="23"/>
        </w:rPr>
        <w:t>šmíd</w:t>
      </w:r>
    </w:p>
    <w:p>
      <w:pPr>
        <w:spacing w:before="75"/>
        <w:ind w:left="0" w:right="1501" w:firstLine="0"/>
        <w:jc w:val="center"/>
        <w:rPr>
          <w:sz w:val="23"/>
        </w:rPr>
      </w:pPr>
      <w:r>
        <w:rPr>
          <w:color w:val="333334"/>
          <w:spacing w:val="-2"/>
          <w:w w:val="105"/>
          <w:sz w:val="23"/>
        </w:rPr>
        <w:t>starosta</w:t>
      </w:r>
    </w:p>
    <w:p>
      <w:pPr>
        <w:spacing w:after="0"/>
        <w:jc w:val="center"/>
        <w:rPr>
          <w:sz w:val="23"/>
        </w:rPr>
        <w:sectPr>
          <w:type w:val="continuous"/>
          <w:pgSz w:w="11910" w:h="16850"/>
          <w:pgMar w:top="1940" w:bottom="280" w:left="1140" w:right="1480"/>
          <w:cols w:num="3" w:equalWidth="0">
            <w:col w:w="1615" w:space="1571"/>
            <w:col w:w="1311" w:space="527"/>
            <w:col w:w="4266"/>
          </w:cols>
        </w:sectPr>
      </w:pPr>
    </w:p>
    <w:p>
      <w:pPr>
        <w:pStyle w:val="BodyTex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7428457</wp:posOffset>
                </wp:positionH>
                <wp:positionV relativeFrom="page">
                  <wp:posOffset>3182276</wp:posOffset>
                </wp:positionV>
                <wp:extent cx="1270" cy="13112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31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11275">
                              <a:moveTo>
                                <a:pt x="0" y="13107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584.917908pt,353.781899pt" to="584.917908pt,250.572937pt" stroked="true" strokeweight=".36061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7446776</wp:posOffset>
                </wp:positionH>
                <wp:positionV relativeFrom="page">
                  <wp:posOffset>4662602</wp:posOffset>
                </wp:positionV>
                <wp:extent cx="1270" cy="4540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4025">
                              <a:moveTo>
                                <a:pt x="0" y="4537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586.360352pt,402.860273pt" to="586.360352pt,367.134094pt" stroked="true" strokeweight="0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71"/>
        <w:rPr>
          <w:sz w:val="23"/>
        </w:rPr>
      </w:pPr>
    </w:p>
    <w:p>
      <w:pPr>
        <w:spacing w:line="374" w:lineRule="auto" w:before="1"/>
        <w:ind w:left="122" w:right="4387" w:hanging="3"/>
        <w:jc w:val="left"/>
        <w:rPr>
          <w:sz w:val="23"/>
        </w:rPr>
      </w:pPr>
      <w:r>
        <w:rPr>
          <w:color w:val="333334"/>
          <w:w w:val="105"/>
          <w:sz w:val="23"/>
        </w:rPr>
        <w:t>Vyvěšeno</w:t>
      </w:r>
      <w:r>
        <w:rPr>
          <w:color w:val="333334"/>
          <w:spacing w:val="-12"/>
          <w:w w:val="105"/>
          <w:sz w:val="23"/>
        </w:rPr>
        <w:t> </w:t>
      </w:r>
      <w:r>
        <w:rPr>
          <w:color w:val="1D1D1F"/>
          <w:w w:val="105"/>
          <w:sz w:val="23"/>
        </w:rPr>
        <w:t>na</w:t>
      </w:r>
      <w:r>
        <w:rPr>
          <w:color w:val="1D1D1F"/>
          <w:spacing w:val="-15"/>
          <w:w w:val="105"/>
          <w:sz w:val="23"/>
        </w:rPr>
        <w:t> </w:t>
      </w:r>
      <w:r>
        <w:rPr>
          <w:color w:val="1D1D1F"/>
          <w:w w:val="105"/>
          <w:sz w:val="23"/>
        </w:rPr>
        <w:t>úřední</w:t>
      </w:r>
      <w:r>
        <w:rPr>
          <w:color w:val="1D1D1F"/>
          <w:spacing w:val="-15"/>
          <w:w w:val="105"/>
          <w:sz w:val="23"/>
        </w:rPr>
        <w:t> </w:t>
      </w:r>
      <w:r>
        <w:rPr>
          <w:color w:val="1D1D1F"/>
          <w:w w:val="105"/>
          <w:sz w:val="23"/>
        </w:rPr>
        <w:t>desce</w:t>
      </w:r>
      <w:r>
        <w:rPr>
          <w:color w:val="1D1D1F"/>
          <w:spacing w:val="-16"/>
          <w:w w:val="105"/>
          <w:sz w:val="23"/>
        </w:rPr>
        <w:t> </w:t>
      </w:r>
      <w:r>
        <w:rPr>
          <w:color w:val="1D1D1F"/>
          <w:w w:val="105"/>
          <w:sz w:val="23"/>
        </w:rPr>
        <w:t>dne:</w:t>
      </w:r>
      <w:r>
        <w:rPr>
          <w:color w:val="1D1D1F"/>
          <w:spacing w:val="26"/>
          <w:w w:val="105"/>
          <w:sz w:val="23"/>
        </w:rPr>
        <w:t> </w:t>
      </w:r>
      <w:r>
        <w:rPr>
          <w:color w:val="333334"/>
          <w:w w:val="105"/>
          <w:sz w:val="23"/>
        </w:rPr>
        <w:t>3.12.2024 </w:t>
      </w:r>
      <w:r>
        <w:rPr>
          <w:color w:val="1D1D1F"/>
          <w:w w:val="105"/>
          <w:sz w:val="23"/>
        </w:rPr>
        <w:t>Sejmuto </w:t>
      </w:r>
      <w:r>
        <w:rPr>
          <w:color w:val="4F4F50"/>
          <w:w w:val="105"/>
          <w:sz w:val="23"/>
        </w:rPr>
        <w:t>z </w:t>
      </w:r>
      <w:r>
        <w:rPr>
          <w:color w:val="1D1D1F"/>
          <w:w w:val="105"/>
          <w:sz w:val="23"/>
        </w:rPr>
        <w:t>úřední</w:t>
      </w:r>
      <w:r>
        <w:rPr>
          <w:color w:val="1D1D1F"/>
          <w:spacing w:val="-5"/>
          <w:w w:val="105"/>
          <w:sz w:val="23"/>
        </w:rPr>
        <w:t> </w:t>
      </w:r>
      <w:r>
        <w:rPr>
          <w:color w:val="1D1D1F"/>
          <w:w w:val="105"/>
          <w:sz w:val="23"/>
        </w:rPr>
        <w:t>desky dne:</w:t>
      </w:r>
      <w:r>
        <w:rPr>
          <w:color w:val="1D1D1F"/>
          <w:spacing w:val="40"/>
          <w:w w:val="105"/>
          <w:sz w:val="23"/>
        </w:rPr>
        <w:t> </w:t>
      </w:r>
      <w:r>
        <w:rPr>
          <w:color w:val="1D1D1F"/>
          <w:w w:val="105"/>
          <w:sz w:val="23"/>
        </w:rPr>
        <w:t>19.12.2024</w:t>
      </w:r>
    </w:p>
    <w:sectPr>
      <w:type w:val="continuous"/>
      <w:pgSz w:w="11910" w:h="16850"/>
      <w:pgMar w:top="1940" w:bottom="280" w:left="11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70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20" w:hanging="34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1" w:hanging="34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2" w:hanging="34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3" w:hanging="34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4" w:hanging="34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5" w:hanging="34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6" w:hanging="34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7" w:hanging="34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57" w:right="26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7"/>
      <w:ind w:left="870" w:right="121" w:hanging="361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2025-04-23T08:50:22Z</dcterms:created>
  <dcterms:modified xsi:type="dcterms:W3CDTF">2025-04-23T08:50:22Z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2025-04-23T00:00:00Z</vt:filetime>
  </property>
  <property fmtid="{D5CDD505-2E9C-101B-9397-08002B2CF9AE}" pid="5" name="Producer">
    <vt:lpwstr>RICOH MP C3004</vt:lpwstr>
  </property>
</Properties>
</file>