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DAB" w14:textId="08800FF6" w:rsidR="6509C892" w:rsidRPr="00382A38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382A38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382A38" w:rsidRDefault="009B3437" w:rsidP="6509C892">
      <w:pPr>
        <w:pStyle w:val="Nzev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382A38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Obec Květnice</w:t>
      </w:r>
      <w:r w:rsidRPr="00382A38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382A38" w:rsidRDefault="009B3437" w:rsidP="6509C892">
      <w:pPr>
        <w:pStyle w:val="Nzev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382A38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382A38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382A38" w:rsidRDefault="00235AD0" w:rsidP="7E72285E">
      <w:pPr>
        <w:pStyle w:val="Textbody"/>
        <w:jc w:val="center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 w:rsidRPr="00382A38">
        <w:rPr>
          <w:rFonts w:asciiTheme="minorHAnsi" w:hAnsiTheme="minorHAnsi" w:cstheme="minorHAnsi"/>
        </w:rPr>
        <w:br/>
      </w:r>
    </w:p>
    <w:p w14:paraId="31D445BA" w14:textId="1232C12B" w:rsidR="001A640C" w:rsidRPr="00382A38" w:rsidRDefault="00382A38" w:rsidP="00382A38">
      <w:pPr>
        <w:pStyle w:val="Nadpis1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382A38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Obecně závazná vyhláška o místním poplatku za odkládání komunálního odpadu z nemovité věci</w:t>
      </w:r>
    </w:p>
    <w:p w14:paraId="0A216786" w14:textId="77777777" w:rsidR="00382A38" w:rsidRPr="00382A38" w:rsidRDefault="00382A38" w:rsidP="7E72285E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14:paraId="4BADE328" w14:textId="77777777" w:rsidR="00382A38" w:rsidRPr="00382A38" w:rsidRDefault="00382A38" w:rsidP="7E72285E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14:paraId="68130ACF" w14:textId="77777777" w:rsidR="00382A38" w:rsidRPr="00382A38" w:rsidRDefault="00382A38" w:rsidP="7E72285E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14:paraId="5081FD6C" w14:textId="45CAEC04" w:rsidR="00382A38" w:rsidRPr="00382A38" w:rsidRDefault="00382A38" w:rsidP="00382A38">
      <w:pPr>
        <w:pStyle w:val="UvodniVeta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lastRenderedPageBreak/>
        <w:t>Zastupitelstvo obce Květnice se na svém zasedání dne 1</w:t>
      </w:r>
      <w:r>
        <w:rPr>
          <w:rFonts w:asciiTheme="minorHAnsi" w:hAnsiTheme="minorHAnsi" w:cstheme="minorHAnsi"/>
        </w:rPr>
        <w:t>9</w:t>
      </w:r>
      <w:r w:rsidRPr="00382A3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listopadu</w:t>
      </w:r>
      <w:r w:rsidRPr="00382A38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382A38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5E3FC31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1</w:t>
      </w:r>
      <w:r w:rsidRPr="00382A38">
        <w:rPr>
          <w:rFonts w:asciiTheme="minorHAnsi" w:hAnsiTheme="minorHAnsi" w:cstheme="minorHAnsi"/>
        </w:rPr>
        <w:br/>
        <w:t>Úvodní ustanovení</w:t>
      </w:r>
    </w:p>
    <w:p w14:paraId="364EA31E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Obec Květnice touto vyhláškou zavádí místní poplatek za odkládání komunálního odpadu z nemovité věci (dále jen „poplatek“).</w:t>
      </w:r>
    </w:p>
    <w:p w14:paraId="01D47C09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Poplatkovým obdobím poplatku je kalendářní rok</w:t>
      </w:r>
      <w:r w:rsidRPr="00382A38">
        <w:rPr>
          <w:rStyle w:val="Znakapoznpodarou"/>
          <w:rFonts w:asciiTheme="minorHAnsi" w:hAnsiTheme="minorHAnsi" w:cstheme="minorHAnsi"/>
        </w:rPr>
        <w:footnoteReference w:id="1"/>
      </w:r>
      <w:r w:rsidRPr="00382A38">
        <w:rPr>
          <w:rFonts w:asciiTheme="minorHAnsi" w:hAnsiTheme="minorHAnsi" w:cstheme="minorHAnsi"/>
        </w:rPr>
        <w:t>.</w:t>
      </w:r>
    </w:p>
    <w:p w14:paraId="4FA71958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Správcem poplatku je obecní úřad</w:t>
      </w:r>
      <w:r w:rsidRPr="00382A38">
        <w:rPr>
          <w:rStyle w:val="Znakapoznpodarou"/>
          <w:rFonts w:asciiTheme="minorHAnsi" w:hAnsiTheme="minorHAnsi" w:cstheme="minorHAnsi"/>
        </w:rPr>
        <w:footnoteReference w:id="2"/>
      </w:r>
      <w:r w:rsidRPr="00382A38">
        <w:rPr>
          <w:rFonts w:asciiTheme="minorHAnsi" w:hAnsiTheme="minorHAnsi" w:cstheme="minorHAnsi"/>
        </w:rPr>
        <w:t>.</w:t>
      </w:r>
    </w:p>
    <w:p w14:paraId="58842806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2</w:t>
      </w:r>
      <w:r w:rsidRPr="00382A38">
        <w:rPr>
          <w:rFonts w:asciiTheme="minorHAnsi" w:hAnsiTheme="minorHAnsi" w:cstheme="minorHAnsi"/>
        </w:rPr>
        <w:br/>
        <w:t>Předmět poplatku, poplatník a plátce poplatku</w:t>
      </w:r>
    </w:p>
    <w:p w14:paraId="610063F7" w14:textId="77777777" w:rsidR="00382A38" w:rsidRPr="00382A38" w:rsidRDefault="00382A38" w:rsidP="00382A38">
      <w:pPr>
        <w:pStyle w:val="Odstavec"/>
        <w:numPr>
          <w:ilvl w:val="0"/>
          <w:numId w:val="15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382A38">
        <w:rPr>
          <w:rStyle w:val="Znakapoznpodarou"/>
          <w:rFonts w:asciiTheme="minorHAnsi" w:hAnsiTheme="minorHAnsi" w:cstheme="minorHAnsi"/>
        </w:rPr>
        <w:footnoteReference w:id="3"/>
      </w:r>
      <w:r w:rsidRPr="00382A38">
        <w:rPr>
          <w:rFonts w:asciiTheme="minorHAnsi" w:hAnsiTheme="minorHAnsi" w:cstheme="minorHAnsi"/>
        </w:rPr>
        <w:t>.</w:t>
      </w:r>
    </w:p>
    <w:p w14:paraId="6707E93F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Poplatníkem poplatku je</w:t>
      </w:r>
      <w:r w:rsidRPr="00382A38">
        <w:rPr>
          <w:rStyle w:val="Znakapoznpodarou"/>
          <w:rFonts w:asciiTheme="minorHAnsi" w:hAnsiTheme="minorHAnsi" w:cstheme="minorHAnsi"/>
        </w:rPr>
        <w:footnoteReference w:id="4"/>
      </w:r>
    </w:p>
    <w:p w14:paraId="358C1305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fyzická osoba, která má v nemovité věci bydliště,</w:t>
      </w:r>
    </w:p>
    <w:p w14:paraId="59C26754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nebo vlastník nemovité věci, ve které nemá bydliště žádná fyzická osoba.</w:t>
      </w:r>
    </w:p>
    <w:p w14:paraId="1202EA6B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Plátcem poplatku je</w:t>
      </w:r>
      <w:r w:rsidRPr="00382A38">
        <w:rPr>
          <w:rStyle w:val="Znakapoznpodarou"/>
          <w:rFonts w:asciiTheme="minorHAnsi" w:hAnsiTheme="minorHAnsi" w:cstheme="minorHAnsi"/>
        </w:rPr>
        <w:footnoteReference w:id="5"/>
      </w:r>
    </w:p>
    <w:p w14:paraId="14E7C9BD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společenství vlastníků jednotek, pokud pro dům vzniklo,</w:t>
      </w:r>
    </w:p>
    <w:p w14:paraId="1B331A59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nebo vlastník nemovité věci v ostatních případech.</w:t>
      </w:r>
    </w:p>
    <w:p w14:paraId="12869523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Plátce poplatku je povinen vybrat poplatek od poplatníka</w:t>
      </w:r>
      <w:r w:rsidRPr="00382A38">
        <w:rPr>
          <w:rStyle w:val="Znakapoznpodarou"/>
          <w:rFonts w:asciiTheme="minorHAnsi" w:hAnsiTheme="minorHAnsi" w:cstheme="minorHAnsi"/>
        </w:rPr>
        <w:footnoteReference w:id="6"/>
      </w:r>
      <w:r w:rsidRPr="00382A38">
        <w:rPr>
          <w:rFonts w:asciiTheme="minorHAnsi" w:hAnsiTheme="minorHAnsi" w:cstheme="minorHAnsi"/>
        </w:rPr>
        <w:t>.</w:t>
      </w:r>
    </w:p>
    <w:p w14:paraId="50141A29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</w:t>
      </w:r>
      <w:r w:rsidRPr="00382A38">
        <w:rPr>
          <w:rStyle w:val="Znakapoznpodarou"/>
          <w:rFonts w:asciiTheme="minorHAnsi" w:hAnsiTheme="minorHAnsi" w:cstheme="minorHAnsi"/>
        </w:rPr>
        <w:footnoteReference w:id="7"/>
      </w:r>
      <w:r w:rsidRPr="00382A38">
        <w:rPr>
          <w:rFonts w:asciiTheme="minorHAnsi" w:hAnsiTheme="minorHAnsi" w:cstheme="minorHAnsi"/>
        </w:rPr>
        <w:t>.</w:t>
      </w:r>
    </w:p>
    <w:p w14:paraId="2E3C6472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3</w:t>
      </w:r>
      <w:r w:rsidRPr="00382A38">
        <w:rPr>
          <w:rFonts w:asciiTheme="minorHAnsi" w:hAnsiTheme="minorHAnsi" w:cstheme="minorHAnsi"/>
        </w:rPr>
        <w:br/>
        <w:t>Ohlašovací povinnost</w:t>
      </w:r>
    </w:p>
    <w:p w14:paraId="5DE6432D" w14:textId="77777777" w:rsidR="00382A38" w:rsidRPr="00382A38" w:rsidRDefault="00382A38" w:rsidP="00382A38">
      <w:pPr>
        <w:pStyle w:val="Odstavec"/>
        <w:numPr>
          <w:ilvl w:val="0"/>
          <w:numId w:val="16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Plátce poplatku je povinen podat správci poplatku ohlášení nejpozději do 15 dnů ode dne, kdy nabyl postavení plátce poplatku; údaje uváděné v ohlášení upravuje zákon</w:t>
      </w:r>
      <w:r w:rsidRPr="00382A38">
        <w:rPr>
          <w:rStyle w:val="Znakapoznpodarou"/>
          <w:rFonts w:asciiTheme="minorHAnsi" w:hAnsiTheme="minorHAnsi" w:cstheme="minorHAnsi"/>
        </w:rPr>
        <w:footnoteReference w:id="8"/>
      </w:r>
      <w:r w:rsidRPr="00382A38">
        <w:rPr>
          <w:rFonts w:asciiTheme="minorHAnsi" w:hAnsiTheme="minorHAnsi" w:cstheme="minorHAnsi"/>
        </w:rPr>
        <w:t>.</w:t>
      </w:r>
    </w:p>
    <w:p w14:paraId="65AC066A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Dojde-li ke změně údajů uvedených v ohlášení, je plátce povinen tuto změnu oznámit do 15 dnů ode dne, kdy nastala</w:t>
      </w:r>
      <w:r w:rsidRPr="00382A38">
        <w:rPr>
          <w:rStyle w:val="Znakapoznpodarou"/>
          <w:rFonts w:asciiTheme="minorHAnsi" w:hAnsiTheme="minorHAnsi" w:cstheme="minorHAnsi"/>
        </w:rPr>
        <w:footnoteReference w:id="9"/>
      </w:r>
      <w:r w:rsidRPr="00382A38">
        <w:rPr>
          <w:rFonts w:asciiTheme="minorHAnsi" w:hAnsiTheme="minorHAnsi" w:cstheme="minorHAnsi"/>
        </w:rPr>
        <w:t>.</w:t>
      </w:r>
    </w:p>
    <w:p w14:paraId="137EEE05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lastRenderedPageBreak/>
        <w:t>Není-li plátce poplatku, plní ohlašovací povinnost poplatník</w:t>
      </w:r>
      <w:r w:rsidRPr="00382A38">
        <w:rPr>
          <w:rStyle w:val="Znakapoznpodarou"/>
          <w:rFonts w:asciiTheme="minorHAnsi" w:hAnsiTheme="minorHAnsi" w:cstheme="minorHAnsi"/>
        </w:rPr>
        <w:footnoteReference w:id="10"/>
      </w:r>
      <w:r w:rsidRPr="00382A38">
        <w:rPr>
          <w:rFonts w:asciiTheme="minorHAnsi" w:hAnsiTheme="minorHAnsi" w:cstheme="minorHAnsi"/>
        </w:rPr>
        <w:t>.</w:t>
      </w:r>
    </w:p>
    <w:p w14:paraId="077E03AC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4</w:t>
      </w:r>
      <w:r w:rsidRPr="00382A38">
        <w:rPr>
          <w:rFonts w:asciiTheme="minorHAnsi" w:hAnsiTheme="minorHAnsi" w:cstheme="minorHAnsi"/>
        </w:rPr>
        <w:br/>
        <w:t>Základ poplatku</w:t>
      </w:r>
    </w:p>
    <w:p w14:paraId="085F8666" w14:textId="77777777" w:rsidR="00382A38" w:rsidRPr="00382A38" w:rsidRDefault="00382A38" w:rsidP="00382A38">
      <w:pPr>
        <w:pStyle w:val="Odstavec"/>
        <w:numPr>
          <w:ilvl w:val="0"/>
          <w:numId w:val="17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Základem dílčího poplatku je kapacita soustřeďovacích prostředků pro nemovitou věc na odpad za kalendářní měsíc v litrech připadající na poplatníka</w:t>
      </w:r>
      <w:r w:rsidRPr="00382A38">
        <w:rPr>
          <w:rStyle w:val="Znakapoznpodarou"/>
          <w:rFonts w:asciiTheme="minorHAnsi" w:hAnsiTheme="minorHAnsi" w:cstheme="minorHAnsi"/>
        </w:rPr>
        <w:footnoteReference w:id="11"/>
      </w:r>
      <w:r w:rsidRPr="00382A38">
        <w:rPr>
          <w:rFonts w:asciiTheme="minorHAnsi" w:hAnsiTheme="minorHAnsi" w:cstheme="minorHAnsi"/>
        </w:rPr>
        <w:t>.</w:t>
      </w:r>
    </w:p>
    <w:p w14:paraId="53B3B146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Objednanou kapacitou soustřeďovacích prostředků pro nemovitou věc za kalendářní měsíc připadající na poplatníka je</w:t>
      </w:r>
    </w:p>
    <w:p w14:paraId="2FA4A971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B0513D0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nebo kapacita soustřeďovacích prostředků pro tuto nemovitou věc na kalendářní měsíc v případě, že v nemovité věci nemá bydliště žádná fyzická osoba</w:t>
      </w:r>
      <w:r w:rsidRPr="00382A38">
        <w:rPr>
          <w:rStyle w:val="Znakapoznpodarou"/>
          <w:rFonts w:asciiTheme="minorHAnsi" w:hAnsiTheme="minorHAnsi" w:cstheme="minorHAnsi"/>
        </w:rPr>
        <w:footnoteReference w:id="12"/>
      </w:r>
      <w:r w:rsidRPr="00382A38">
        <w:rPr>
          <w:rFonts w:asciiTheme="minorHAnsi" w:hAnsiTheme="minorHAnsi" w:cstheme="minorHAnsi"/>
        </w:rPr>
        <w:t>.</w:t>
      </w:r>
    </w:p>
    <w:p w14:paraId="6CD60281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5</w:t>
      </w:r>
      <w:r w:rsidRPr="00382A38">
        <w:rPr>
          <w:rFonts w:asciiTheme="minorHAnsi" w:hAnsiTheme="minorHAnsi" w:cstheme="minorHAnsi"/>
        </w:rPr>
        <w:br/>
        <w:t>Sazba poplatku</w:t>
      </w:r>
    </w:p>
    <w:p w14:paraId="692AF6F0" w14:textId="2BAE24A3" w:rsidR="00382A38" w:rsidRPr="00382A38" w:rsidRDefault="00382A38" w:rsidP="00382A38">
      <w:pPr>
        <w:pStyle w:val="Odstavec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 xml:space="preserve">Sazba poplatku činí </w:t>
      </w:r>
      <w:r>
        <w:rPr>
          <w:rFonts w:asciiTheme="minorHAnsi" w:hAnsiTheme="minorHAnsi" w:cstheme="minorHAnsi"/>
        </w:rPr>
        <w:t>1</w:t>
      </w:r>
      <w:r w:rsidRPr="00382A38">
        <w:rPr>
          <w:rFonts w:asciiTheme="minorHAnsi" w:hAnsiTheme="minorHAnsi" w:cstheme="minorHAnsi"/>
        </w:rPr>
        <w:t> Kč za l.</w:t>
      </w:r>
    </w:p>
    <w:p w14:paraId="30503A91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6</w:t>
      </w:r>
      <w:r w:rsidRPr="00382A38">
        <w:rPr>
          <w:rFonts w:asciiTheme="minorHAnsi" w:hAnsiTheme="minorHAnsi" w:cstheme="minorHAnsi"/>
        </w:rPr>
        <w:br/>
        <w:t>Výpočet poplatku</w:t>
      </w:r>
    </w:p>
    <w:p w14:paraId="10E39D4D" w14:textId="77777777" w:rsidR="00382A38" w:rsidRPr="00382A38" w:rsidRDefault="00382A38" w:rsidP="00382A38">
      <w:pPr>
        <w:pStyle w:val="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Poplatek se vypočte jako součet dílčích poplatků za jednotlivé kalendářní měsíce, na jejichž konci</w:t>
      </w:r>
    </w:p>
    <w:p w14:paraId="07165789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měl poplatník v nemovité věci bydliště,</w:t>
      </w:r>
    </w:p>
    <w:p w14:paraId="7F28DDF6" w14:textId="77777777" w:rsidR="00382A38" w:rsidRPr="00382A38" w:rsidRDefault="00382A38" w:rsidP="00382A38">
      <w:pPr>
        <w:pStyle w:val="Odstavec"/>
        <w:numPr>
          <w:ilvl w:val="1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nebo neměla v nemovité věci bydliště žádná fyzická osoba v případě, že poplatníkem je vlastník této nemovité věci</w:t>
      </w:r>
      <w:r w:rsidRPr="00382A38">
        <w:rPr>
          <w:rStyle w:val="Znakapoznpodarou"/>
          <w:rFonts w:asciiTheme="minorHAnsi" w:hAnsiTheme="minorHAnsi" w:cstheme="minorHAnsi"/>
        </w:rPr>
        <w:footnoteReference w:id="13"/>
      </w:r>
      <w:r w:rsidRPr="00382A38">
        <w:rPr>
          <w:rFonts w:asciiTheme="minorHAnsi" w:hAnsiTheme="minorHAnsi" w:cstheme="minorHAnsi"/>
        </w:rPr>
        <w:t>.</w:t>
      </w:r>
    </w:p>
    <w:p w14:paraId="5DD8133D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Dílčí poplatek za kalendářní měsíc se vypočte jako součin základu dílčího poplatku zaokrouhleného na celé litry nahoru a sazby pro tento základ</w:t>
      </w:r>
      <w:r w:rsidRPr="00382A38">
        <w:rPr>
          <w:rStyle w:val="Znakapoznpodarou"/>
          <w:rFonts w:asciiTheme="minorHAnsi" w:hAnsiTheme="minorHAnsi" w:cstheme="minorHAnsi"/>
        </w:rPr>
        <w:footnoteReference w:id="14"/>
      </w:r>
      <w:r w:rsidRPr="00382A38">
        <w:rPr>
          <w:rFonts w:asciiTheme="minorHAnsi" w:hAnsiTheme="minorHAnsi" w:cstheme="minorHAnsi"/>
        </w:rPr>
        <w:t>.</w:t>
      </w:r>
    </w:p>
    <w:p w14:paraId="4566E227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7</w:t>
      </w:r>
      <w:r w:rsidRPr="00382A38">
        <w:rPr>
          <w:rFonts w:asciiTheme="minorHAnsi" w:hAnsiTheme="minorHAnsi" w:cstheme="minorHAnsi"/>
        </w:rPr>
        <w:br/>
        <w:t>Splatnost poplatku</w:t>
      </w:r>
    </w:p>
    <w:p w14:paraId="16FEC797" w14:textId="77777777" w:rsidR="00382A38" w:rsidRPr="00382A38" w:rsidRDefault="00382A38" w:rsidP="00382A38">
      <w:pPr>
        <w:pStyle w:val="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Plátce poplatku odvede vybraný poplatek správci poplatku nejpozději do 31. ledna příslušného kalendářního roku.</w:t>
      </w:r>
    </w:p>
    <w:p w14:paraId="473BA207" w14:textId="77777777" w:rsidR="00382A38" w:rsidRPr="00382A38" w:rsidRDefault="00382A38" w:rsidP="00382A38">
      <w:pPr>
        <w:pStyle w:val="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 xml:space="preserve">Plátce poplatku, který nabyl postavení plátce poplatku po datu uvedeném v odstavci 1, odvede vybraný poplatek nejpozději do 20. dne měsíce následujícího po měsíci, kdy vznikla poplatková povinnost. </w:t>
      </w:r>
    </w:p>
    <w:p w14:paraId="55C3CCE5" w14:textId="77777777" w:rsidR="00382A38" w:rsidRPr="00382A38" w:rsidRDefault="00382A38" w:rsidP="00382A38">
      <w:pPr>
        <w:pStyle w:val="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 xml:space="preserve">Lhůta pro odvedení poplatku neskončí plátci poplatku dříve než lhůta pro podání ohlášení podle čl. 4 odst. 1 této vyhlášky. </w:t>
      </w:r>
    </w:p>
    <w:p w14:paraId="53984BAD" w14:textId="77777777" w:rsidR="00382A38" w:rsidRPr="00382A38" w:rsidRDefault="00382A38" w:rsidP="00382A38">
      <w:pPr>
        <w:pStyle w:val="Odstavec"/>
        <w:ind w:left="567"/>
        <w:rPr>
          <w:rFonts w:asciiTheme="minorHAnsi" w:hAnsiTheme="minorHAnsi" w:cstheme="minorHAnsi"/>
        </w:rPr>
      </w:pPr>
    </w:p>
    <w:p w14:paraId="149C0790" w14:textId="77777777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lastRenderedPageBreak/>
        <w:t>Není-li plátce poplatku, zaplatí poplatek ve lhůtě podle odstavce 1, 2 nebo 3 poplatník</w:t>
      </w:r>
      <w:r w:rsidRPr="00382A38">
        <w:rPr>
          <w:rStyle w:val="Znakapoznpodarou"/>
          <w:rFonts w:asciiTheme="minorHAnsi" w:hAnsiTheme="minorHAnsi" w:cstheme="minorHAnsi"/>
        </w:rPr>
        <w:footnoteReference w:id="15"/>
      </w:r>
      <w:r w:rsidRPr="00382A38">
        <w:rPr>
          <w:rFonts w:asciiTheme="minorHAnsi" w:hAnsiTheme="minorHAnsi" w:cstheme="minorHAnsi"/>
        </w:rPr>
        <w:t>.</w:t>
      </w:r>
    </w:p>
    <w:p w14:paraId="40DADF60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8</w:t>
      </w:r>
      <w:r w:rsidRPr="00382A38">
        <w:rPr>
          <w:rFonts w:asciiTheme="minorHAnsi" w:hAnsiTheme="minorHAnsi" w:cstheme="minorHAnsi"/>
        </w:rPr>
        <w:br/>
        <w:t>Přechodné a zrušovací ustanovení</w:t>
      </w:r>
    </w:p>
    <w:p w14:paraId="27B84B54" w14:textId="77777777" w:rsidR="00382A38" w:rsidRPr="00382A38" w:rsidRDefault="00382A38" w:rsidP="00382A38">
      <w:pPr>
        <w:pStyle w:val="Odstavec"/>
        <w:numPr>
          <w:ilvl w:val="0"/>
          <w:numId w:val="20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642EAD1B" w14:textId="79025E9A" w:rsidR="00382A38" w:rsidRPr="00382A38" w:rsidRDefault="00382A38" w:rsidP="00382A38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Zrušuje se obecně závazná vyhláška č. </w:t>
      </w:r>
      <w:r>
        <w:rPr>
          <w:rFonts w:asciiTheme="minorHAnsi" w:hAnsiTheme="minorHAnsi" w:cstheme="minorHAnsi"/>
        </w:rPr>
        <w:t>4</w:t>
      </w:r>
      <w:r w:rsidRPr="00382A38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Pr="00382A38">
        <w:rPr>
          <w:rFonts w:asciiTheme="minorHAnsi" w:hAnsiTheme="minorHAnsi" w:cstheme="minorHAnsi"/>
        </w:rPr>
        <w:t>, OZ</w:t>
      </w:r>
      <w:r>
        <w:rPr>
          <w:rFonts w:asciiTheme="minorHAnsi" w:hAnsiTheme="minorHAnsi" w:cstheme="minorHAnsi"/>
        </w:rPr>
        <w:t>V</w:t>
      </w:r>
      <w:r w:rsidRPr="00382A38">
        <w:rPr>
          <w:rFonts w:asciiTheme="minorHAnsi" w:hAnsiTheme="minorHAnsi" w:cstheme="minorHAnsi"/>
        </w:rPr>
        <w:t xml:space="preserve"> obce Květnice, o místním poplatku za odkládání komunálního odpadu z nemovité věci, ze dne 1</w:t>
      </w:r>
      <w:r>
        <w:rPr>
          <w:rFonts w:asciiTheme="minorHAnsi" w:hAnsiTheme="minorHAnsi" w:cstheme="minorHAnsi"/>
        </w:rPr>
        <w:t>5</w:t>
      </w:r>
      <w:r w:rsidRPr="00382A38">
        <w:rPr>
          <w:rFonts w:asciiTheme="minorHAnsi" w:hAnsiTheme="minorHAnsi" w:cstheme="minorHAnsi"/>
        </w:rPr>
        <w:t>. prosince 202</w:t>
      </w:r>
      <w:r>
        <w:rPr>
          <w:rFonts w:asciiTheme="minorHAnsi" w:hAnsiTheme="minorHAnsi" w:cstheme="minorHAnsi"/>
        </w:rPr>
        <w:t>3</w:t>
      </w:r>
      <w:r w:rsidRPr="00382A38">
        <w:rPr>
          <w:rFonts w:asciiTheme="minorHAnsi" w:hAnsiTheme="minorHAnsi" w:cstheme="minorHAnsi"/>
        </w:rPr>
        <w:t>.</w:t>
      </w:r>
    </w:p>
    <w:p w14:paraId="6DB3CB9C" w14:textId="77777777" w:rsidR="00382A38" w:rsidRPr="00382A38" w:rsidRDefault="00382A38" w:rsidP="00382A38">
      <w:pPr>
        <w:pStyle w:val="Nadpis2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Čl. 9</w:t>
      </w:r>
      <w:r w:rsidRPr="00382A38">
        <w:rPr>
          <w:rFonts w:asciiTheme="minorHAnsi" w:hAnsiTheme="minorHAnsi" w:cstheme="minorHAnsi"/>
        </w:rPr>
        <w:br/>
        <w:t>Účinnost</w:t>
      </w:r>
    </w:p>
    <w:p w14:paraId="2597019B" w14:textId="34C9A82D" w:rsidR="00382A38" w:rsidRPr="00382A38" w:rsidRDefault="00382A38" w:rsidP="00382A38">
      <w:pPr>
        <w:pStyle w:val="Odstavec"/>
        <w:rPr>
          <w:rFonts w:asciiTheme="minorHAnsi" w:hAnsiTheme="minorHAnsi" w:cstheme="minorHAnsi"/>
        </w:rPr>
      </w:pPr>
      <w:r w:rsidRPr="00382A38">
        <w:rPr>
          <w:rFonts w:asciiTheme="minorHAnsi" w:hAnsiTheme="minorHAnsi" w:cstheme="minorHAnsi"/>
        </w:rPr>
        <w:t>Tato vyhláška nabývá účinnosti dnem 1. ledna 202</w:t>
      </w:r>
      <w:r>
        <w:rPr>
          <w:rFonts w:asciiTheme="minorHAnsi" w:hAnsiTheme="minorHAnsi" w:cstheme="minorHAnsi"/>
        </w:rPr>
        <w:t>6</w:t>
      </w:r>
      <w:r w:rsidRPr="00382A38">
        <w:rPr>
          <w:rFonts w:asciiTheme="minorHAnsi" w:hAnsiTheme="minorHAnsi" w:cstheme="minorHAnsi"/>
        </w:rPr>
        <w:t>.</w:t>
      </w:r>
    </w:p>
    <w:p w14:paraId="559B27AF" w14:textId="77777777" w:rsidR="00FC69D5" w:rsidRPr="00382A38" w:rsidRDefault="00FC69D5" w:rsidP="00742F6F">
      <w:pPr>
        <w:spacing w:after="120"/>
        <w:rPr>
          <w:rFonts w:asciiTheme="minorHAnsi" w:hAnsiTheme="minorHAnsi" w:cstheme="minorHAnsi"/>
          <w:sz w:val="23"/>
          <w:szCs w:val="23"/>
        </w:rPr>
      </w:pPr>
    </w:p>
    <w:p w14:paraId="1FF9C2FA" w14:textId="77777777" w:rsidR="00FC69D5" w:rsidRPr="00382A38" w:rsidRDefault="00FC69D5" w:rsidP="00742F6F">
      <w:pPr>
        <w:spacing w:after="120"/>
        <w:rPr>
          <w:rFonts w:asciiTheme="minorHAnsi" w:hAnsiTheme="minorHAnsi" w:cstheme="minorHAnsi"/>
          <w:sz w:val="23"/>
          <w:szCs w:val="23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4593" w:rsidRPr="00382A38" w14:paraId="652E925A" w14:textId="77777777" w:rsidTr="46E5FD06">
        <w:trPr>
          <w:trHeight w:hRule="exact" w:val="1134"/>
        </w:trPr>
        <w:tc>
          <w:tcPr>
            <w:tcW w:w="964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518C9" w14:textId="1B95AF54" w:rsidR="00C54593" w:rsidRPr="00382A38" w:rsidRDefault="00C54593" w:rsidP="00C54593">
            <w:pPr>
              <w:pStyle w:val="PodpisovePole"/>
              <w:rPr>
                <w:rFonts w:asciiTheme="minorHAnsi" w:hAnsiTheme="minorHAnsi" w:cstheme="minorHAnsi"/>
              </w:rPr>
            </w:pPr>
            <w:r w:rsidRPr="00382A38">
              <w:rPr>
                <w:rFonts w:asciiTheme="minorHAnsi" w:hAnsiTheme="minorHAnsi" w:cstheme="minorHAnsi"/>
              </w:rPr>
              <w:t>Ing. Lenka Houžvičková v. r.</w:t>
            </w:r>
            <w:r w:rsidRPr="00382A38">
              <w:rPr>
                <w:rFonts w:asciiTheme="minorHAnsi" w:hAnsiTheme="minorHAnsi" w:cstheme="minorHAnsi"/>
              </w:rPr>
              <w:br/>
              <w:t xml:space="preserve"> starostka</w:t>
            </w:r>
          </w:p>
          <w:p w14:paraId="1D7323BC" w14:textId="6D72C59F" w:rsidR="00C54593" w:rsidRPr="00382A38" w:rsidRDefault="00C54593" w:rsidP="46E5FD06">
            <w:pPr>
              <w:pStyle w:val="PodpisovePole"/>
              <w:rPr>
                <w:rFonts w:asciiTheme="minorHAnsi" w:hAnsiTheme="minorHAnsi" w:cstheme="minorHAnsi"/>
              </w:rPr>
            </w:pPr>
            <w:r w:rsidRPr="00382A38">
              <w:rPr>
                <w:rFonts w:asciiTheme="minorHAnsi" w:hAnsiTheme="minorHAnsi" w:cstheme="minorHAnsi"/>
              </w:rPr>
              <w:br/>
            </w:r>
          </w:p>
        </w:tc>
      </w:tr>
      <w:tr w:rsidR="00FC69D5" w:rsidRPr="00382A38" w14:paraId="007C6182" w14:textId="77777777" w:rsidTr="46E5FD0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1633B" w14:textId="77777777" w:rsidR="00FC69D5" w:rsidRPr="00382A38" w:rsidRDefault="00FC69D5" w:rsidP="00A132D3">
            <w:pPr>
              <w:pStyle w:val="PodpisovePole"/>
              <w:rPr>
                <w:rFonts w:asciiTheme="minorHAnsi" w:hAnsiTheme="minorHAnsi" w:cstheme="minorHAnsi"/>
              </w:rPr>
            </w:pPr>
            <w:r w:rsidRPr="00382A38">
              <w:rPr>
                <w:rFonts w:asciiTheme="minorHAnsi" w:hAnsiTheme="minorHAnsi" w:cstheme="minorHAnsi"/>
              </w:rPr>
              <w:t>Dana Thorovská v. r.</w:t>
            </w:r>
            <w:r w:rsidRPr="00382A38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8B4CA" w14:textId="3709626F" w:rsidR="00FC69D5" w:rsidRPr="00382A38" w:rsidRDefault="00C54593" w:rsidP="46E5FD06">
            <w:pPr>
              <w:pStyle w:val="PodpisovePole"/>
              <w:rPr>
                <w:rFonts w:asciiTheme="minorHAnsi" w:hAnsiTheme="minorHAnsi" w:cstheme="minorHAnsi"/>
              </w:rPr>
            </w:pPr>
            <w:r w:rsidRPr="00382A38">
              <w:rPr>
                <w:rFonts w:asciiTheme="minorHAnsi" w:hAnsiTheme="minorHAnsi" w:cstheme="minorHAnsi"/>
              </w:rPr>
              <w:t>Bc. Matěj Král v. r.</w:t>
            </w:r>
            <w:r w:rsidRPr="00382A38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14:paraId="28F5DD22" w14:textId="54CFA12E" w:rsidR="008E188B" w:rsidRPr="00382A38" w:rsidRDefault="008E188B" w:rsidP="00742F6F">
      <w:pPr>
        <w:spacing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sectPr w:rsidR="008E188B" w:rsidRPr="00382A3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65AA" w14:textId="77777777" w:rsidR="00132FA5" w:rsidRDefault="00132FA5">
      <w:r>
        <w:separator/>
      </w:r>
    </w:p>
  </w:endnote>
  <w:endnote w:type="continuationSeparator" w:id="0">
    <w:p w14:paraId="13EECBA0" w14:textId="77777777" w:rsidR="00132FA5" w:rsidRDefault="0013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3008" w14:textId="77777777" w:rsidR="00132FA5" w:rsidRDefault="00132FA5">
      <w:r>
        <w:rPr>
          <w:color w:val="000000"/>
        </w:rPr>
        <w:separator/>
      </w:r>
    </w:p>
  </w:footnote>
  <w:footnote w:type="continuationSeparator" w:id="0">
    <w:p w14:paraId="70E2F050" w14:textId="77777777" w:rsidR="00132FA5" w:rsidRDefault="00132FA5">
      <w:r>
        <w:continuationSeparator/>
      </w:r>
    </w:p>
  </w:footnote>
  <w:footnote w:id="1">
    <w:p w14:paraId="6883C626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25596A5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880EE90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54CF41D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43DC24B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0539536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18FE38C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8197522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3AF7C2F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E3BE0F4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A31CE3B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3C15BE5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BEF04FC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B9EF225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BBC2A90" w14:textId="77777777" w:rsidR="00382A38" w:rsidRDefault="00382A38" w:rsidP="00382A3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2BB1"/>
    <w:multiLevelType w:val="multilevel"/>
    <w:tmpl w:val="C70A7D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296391">
    <w:abstractNumId w:val="2"/>
  </w:num>
  <w:num w:numId="2" w16cid:durableId="1662587438">
    <w:abstractNumId w:val="2"/>
    <w:lvlOverride w:ilvl="0">
      <w:startOverride w:val="1"/>
    </w:lvlOverride>
  </w:num>
  <w:num w:numId="3" w16cid:durableId="1767260968">
    <w:abstractNumId w:val="2"/>
    <w:lvlOverride w:ilvl="0">
      <w:startOverride w:val="1"/>
    </w:lvlOverride>
  </w:num>
  <w:num w:numId="4" w16cid:durableId="136848434">
    <w:abstractNumId w:val="2"/>
    <w:lvlOverride w:ilvl="0">
      <w:startOverride w:val="1"/>
    </w:lvlOverride>
  </w:num>
  <w:num w:numId="5" w16cid:durableId="139408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5"/>
  </w:num>
  <w:num w:numId="11" w16cid:durableId="2016570315">
    <w:abstractNumId w:val="8"/>
  </w:num>
  <w:num w:numId="12" w16cid:durableId="198707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3239114">
    <w:abstractNumId w:val="4"/>
  </w:num>
  <w:num w:numId="15" w16cid:durableId="1541894711">
    <w:abstractNumId w:val="4"/>
    <w:lvlOverride w:ilvl="0">
      <w:startOverride w:val="1"/>
    </w:lvlOverride>
  </w:num>
  <w:num w:numId="16" w16cid:durableId="1030692237">
    <w:abstractNumId w:val="4"/>
    <w:lvlOverride w:ilvl="0">
      <w:startOverride w:val="1"/>
    </w:lvlOverride>
  </w:num>
  <w:num w:numId="17" w16cid:durableId="1364599807">
    <w:abstractNumId w:val="4"/>
    <w:lvlOverride w:ilvl="0">
      <w:startOverride w:val="1"/>
    </w:lvlOverride>
  </w:num>
  <w:num w:numId="18" w16cid:durableId="1051148786">
    <w:abstractNumId w:val="4"/>
    <w:lvlOverride w:ilvl="0">
      <w:startOverride w:val="1"/>
    </w:lvlOverride>
  </w:num>
  <w:num w:numId="19" w16cid:durableId="653991588">
    <w:abstractNumId w:val="4"/>
    <w:lvlOverride w:ilvl="0">
      <w:startOverride w:val="1"/>
    </w:lvlOverride>
  </w:num>
  <w:num w:numId="20" w16cid:durableId="5888540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E0C97"/>
    <w:rsid w:val="000F3E4B"/>
    <w:rsid w:val="00121A76"/>
    <w:rsid w:val="00123962"/>
    <w:rsid w:val="00132FA5"/>
    <w:rsid w:val="001643B1"/>
    <w:rsid w:val="00184B6A"/>
    <w:rsid w:val="001A3DD4"/>
    <w:rsid w:val="001A640C"/>
    <w:rsid w:val="001B099E"/>
    <w:rsid w:val="001B7BED"/>
    <w:rsid w:val="00232F10"/>
    <w:rsid w:val="00235AD0"/>
    <w:rsid w:val="0024341D"/>
    <w:rsid w:val="002C5B82"/>
    <w:rsid w:val="002E05FD"/>
    <w:rsid w:val="0030046C"/>
    <w:rsid w:val="0030190F"/>
    <w:rsid w:val="00351FFC"/>
    <w:rsid w:val="00365619"/>
    <w:rsid w:val="00382A38"/>
    <w:rsid w:val="003E24EE"/>
    <w:rsid w:val="003F0597"/>
    <w:rsid w:val="003F5C37"/>
    <w:rsid w:val="00456488"/>
    <w:rsid w:val="00464534"/>
    <w:rsid w:val="004D09D0"/>
    <w:rsid w:val="004E0973"/>
    <w:rsid w:val="00500C49"/>
    <w:rsid w:val="005B2D6A"/>
    <w:rsid w:val="006244B7"/>
    <w:rsid w:val="006B3902"/>
    <w:rsid w:val="006C47E8"/>
    <w:rsid w:val="006E2EE9"/>
    <w:rsid w:val="006E2EED"/>
    <w:rsid w:val="0073431F"/>
    <w:rsid w:val="00742F6F"/>
    <w:rsid w:val="0074626D"/>
    <w:rsid w:val="00770390"/>
    <w:rsid w:val="00850F66"/>
    <w:rsid w:val="008905A1"/>
    <w:rsid w:val="008D0F2A"/>
    <w:rsid w:val="008E188B"/>
    <w:rsid w:val="008E3035"/>
    <w:rsid w:val="009210C6"/>
    <w:rsid w:val="00941D87"/>
    <w:rsid w:val="00961AA5"/>
    <w:rsid w:val="00984A31"/>
    <w:rsid w:val="00992F94"/>
    <w:rsid w:val="009A644C"/>
    <w:rsid w:val="009B3437"/>
    <w:rsid w:val="00A70938"/>
    <w:rsid w:val="00A83813"/>
    <w:rsid w:val="00AC5757"/>
    <w:rsid w:val="00B84865"/>
    <w:rsid w:val="00B91D0F"/>
    <w:rsid w:val="00C32016"/>
    <w:rsid w:val="00C432EE"/>
    <w:rsid w:val="00C54593"/>
    <w:rsid w:val="00CB4E07"/>
    <w:rsid w:val="00CF5692"/>
    <w:rsid w:val="00D02979"/>
    <w:rsid w:val="00D67A30"/>
    <w:rsid w:val="00DC6250"/>
    <w:rsid w:val="00DE4F9C"/>
    <w:rsid w:val="00E352AF"/>
    <w:rsid w:val="00E57101"/>
    <w:rsid w:val="00E766B7"/>
    <w:rsid w:val="00E86EC5"/>
    <w:rsid w:val="00E964CC"/>
    <w:rsid w:val="00EB74FD"/>
    <w:rsid w:val="00EF57B5"/>
    <w:rsid w:val="00F24219"/>
    <w:rsid w:val="00FC2F46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2</cp:revision>
  <dcterms:created xsi:type="dcterms:W3CDTF">2025-11-26T10:45:00Z</dcterms:created>
  <dcterms:modified xsi:type="dcterms:W3CDTF">2025-11-26T10:45:00Z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