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CE" w:rsidRDefault="004B0BCE">
      <w:bookmarkStart w:id="0" w:name="_GoBack"/>
      <w:bookmarkEnd w:id="0"/>
    </w:p>
    <w:p w:rsidR="00142D3F" w:rsidRDefault="00142D3F" w:rsidP="00632EB0">
      <w:pPr>
        <w:pStyle w:val="Nadpis1"/>
        <w:rPr>
          <w:rFonts w:ascii="Arial" w:hAnsi="Arial" w:cs="Arial"/>
          <w:sz w:val="22"/>
          <w:szCs w:val="22"/>
        </w:rPr>
      </w:pPr>
    </w:p>
    <w:p w:rsidR="00F600B2" w:rsidRDefault="00686F08" w:rsidP="00686F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F600B2">
        <w:rPr>
          <w:rFonts w:ascii="Arial" w:hAnsi="Arial" w:cs="Arial"/>
          <w:b/>
          <w:bCs/>
        </w:rPr>
        <w:t xml:space="preserve">becně závazná vyhláška č. </w:t>
      </w:r>
      <w:r w:rsidR="00B824E3">
        <w:rPr>
          <w:rFonts w:ascii="Arial" w:hAnsi="Arial" w:cs="Arial"/>
          <w:b/>
          <w:bCs/>
        </w:rPr>
        <w:t>1</w:t>
      </w:r>
      <w:r w:rsidR="00F600B2">
        <w:rPr>
          <w:rFonts w:ascii="Arial" w:hAnsi="Arial" w:cs="Arial"/>
          <w:b/>
          <w:bCs/>
        </w:rPr>
        <w:t>/201</w:t>
      </w:r>
      <w:r w:rsidR="00B77CE0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, </w:t>
      </w:r>
    </w:p>
    <w:p w:rsidR="00B77CE0" w:rsidRPr="00B77CE0" w:rsidRDefault="00B77CE0" w:rsidP="00B77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77CE0">
        <w:rPr>
          <w:rFonts w:ascii="Arial" w:hAnsi="Arial" w:cs="Arial"/>
          <w:b/>
          <w:bCs/>
          <w:sz w:val="22"/>
          <w:szCs w:val="22"/>
        </w:rPr>
        <w:t xml:space="preserve">o omezení propagace některých sázkových her, loterií a jiných podobných her </w:t>
      </w:r>
    </w:p>
    <w:p w:rsidR="00C16338" w:rsidRPr="00951016" w:rsidRDefault="00C16338" w:rsidP="00686F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86F08" w:rsidRPr="00951016" w:rsidRDefault="00686F08" w:rsidP="00686F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951016">
        <w:rPr>
          <w:rFonts w:ascii="Arial" w:hAnsi="Arial" w:cs="Arial"/>
          <w:sz w:val="22"/>
          <w:szCs w:val="22"/>
        </w:rPr>
        <w:t xml:space="preserve">Zastupitelstvo města Hradec Králové se usneslo dne </w:t>
      </w:r>
      <w:r w:rsidR="00B824E3">
        <w:rPr>
          <w:rFonts w:ascii="Arial" w:hAnsi="Arial" w:cs="Arial"/>
          <w:sz w:val="22"/>
          <w:szCs w:val="22"/>
        </w:rPr>
        <w:t>29</w:t>
      </w:r>
      <w:r w:rsidRPr="00951016">
        <w:rPr>
          <w:rFonts w:ascii="Arial" w:hAnsi="Arial" w:cs="Arial"/>
          <w:sz w:val="22"/>
          <w:szCs w:val="22"/>
        </w:rPr>
        <w:t xml:space="preserve">. </w:t>
      </w:r>
      <w:r w:rsidR="00B824E3">
        <w:rPr>
          <w:rFonts w:ascii="Arial" w:hAnsi="Arial" w:cs="Arial"/>
          <w:sz w:val="22"/>
          <w:szCs w:val="22"/>
        </w:rPr>
        <w:t>1</w:t>
      </w:r>
      <w:r w:rsidRPr="00951016">
        <w:rPr>
          <w:rFonts w:ascii="Arial" w:hAnsi="Arial" w:cs="Arial"/>
          <w:sz w:val="22"/>
          <w:szCs w:val="22"/>
        </w:rPr>
        <w:t>. 201</w:t>
      </w:r>
      <w:r w:rsidR="00B77CE0">
        <w:rPr>
          <w:rFonts w:ascii="Arial" w:hAnsi="Arial" w:cs="Arial"/>
          <w:sz w:val="22"/>
          <w:szCs w:val="22"/>
        </w:rPr>
        <w:t>3</w:t>
      </w:r>
      <w:r w:rsidRPr="00951016">
        <w:rPr>
          <w:rFonts w:ascii="Arial" w:hAnsi="Arial" w:cs="Arial"/>
          <w:sz w:val="22"/>
          <w:szCs w:val="22"/>
        </w:rPr>
        <w:t xml:space="preserve"> vydat podle </w:t>
      </w:r>
      <w:proofErr w:type="spellStart"/>
      <w:r w:rsidRPr="00951016">
        <w:rPr>
          <w:rFonts w:ascii="Arial" w:hAnsi="Arial" w:cs="Arial"/>
          <w:sz w:val="22"/>
          <w:szCs w:val="22"/>
        </w:rPr>
        <w:t>ustn</w:t>
      </w:r>
      <w:proofErr w:type="spellEnd"/>
      <w:r w:rsidRPr="00951016">
        <w:rPr>
          <w:rFonts w:ascii="Arial" w:hAnsi="Arial" w:cs="Arial"/>
          <w:sz w:val="22"/>
          <w:szCs w:val="22"/>
        </w:rPr>
        <w:t xml:space="preserve">. </w:t>
      </w:r>
      <w:hyperlink r:id="rId8" w:history="1">
        <w:r w:rsidR="00B77CE0">
          <w:rPr>
            <w:rStyle w:val="Hypertextovodkaz"/>
            <w:rFonts w:ascii="Arial" w:hAnsi="Arial" w:cs="Arial"/>
            <w:sz w:val="22"/>
            <w:szCs w:val="22"/>
          </w:rPr>
          <w:t>§ 10 písm. a</w:t>
        </w:r>
        <w:r w:rsidRPr="00951016">
          <w:rPr>
            <w:rStyle w:val="Hypertextovodkaz"/>
            <w:rFonts w:ascii="Arial" w:hAnsi="Arial" w:cs="Arial"/>
            <w:sz w:val="22"/>
            <w:szCs w:val="22"/>
          </w:rPr>
          <w:t>)</w:t>
        </w:r>
      </w:hyperlink>
      <w:r w:rsidRPr="00951016">
        <w:rPr>
          <w:rFonts w:ascii="Arial" w:hAnsi="Arial" w:cs="Arial"/>
          <w:sz w:val="22"/>
          <w:szCs w:val="22"/>
        </w:rPr>
        <w:t xml:space="preserve"> a </w:t>
      </w:r>
      <w:hyperlink r:id="rId9" w:history="1">
        <w:r w:rsidRPr="00951016">
          <w:rPr>
            <w:rStyle w:val="Hypertextovodkaz"/>
            <w:rFonts w:ascii="Arial" w:hAnsi="Arial" w:cs="Arial"/>
            <w:sz w:val="22"/>
            <w:szCs w:val="22"/>
          </w:rPr>
          <w:t>§ 84 odst. 2 písm. h) zákona č. 128/2000 Sb.</w:t>
        </w:r>
      </w:hyperlink>
      <w:r w:rsidRPr="00951016">
        <w:rPr>
          <w:rFonts w:ascii="Arial" w:hAnsi="Arial" w:cs="Arial"/>
          <w:sz w:val="22"/>
          <w:szCs w:val="22"/>
        </w:rPr>
        <w:t xml:space="preserve">, o obcích (obecní zřízení), ve znění pozdějších předpisů, tuto obecně závaznou vyhlášku: </w:t>
      </w:r>
    </w:p>
    <w:p w:rsidR="00710589" w:rsidRDefault="00710589" w:rsidP="00686F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77CE0" w:rsidRPr="00B77CE0" w:rsidRDefault="00B77CE0" w:rsidP="00B77CE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77CE0" w:rsidRPr="00B77CE0" w:rsidRDefault="009F31AB" w:rsidP="00B77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B77CE0" w:rsidRPr="00B77CE0">
        <w:rPr>
          <w:rFonts w:ascii="Arial" w:hAnsi="Arial" w:cs="Arial"/>
          <w:b/>
          <w:sz w:val="22"/>
          <w:szCs w:val="22"/>
        </w:rPr>
        <w:t xml:space="preserve">l. 1 </w:t>
      </w:r>
    </w:p>
    <w:p w:rsidR="00B77CE0" w:rsidRPr="00B77CE0" w:rsidRDefault="00B77CE0" w:rsidP="00B77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77CE0">
        <w:rPr>
          <w:rFonts w:ascii="Arial" w:hAnsi="Arial" w:cs="Arial"/>
          <w:b/>
          <w:bCs/>
          <w:sz w:val="22"/>
          <w:szCs w:val="22"/>
        </w:rPr>
        <w:t xml:space="preserve">Předmět a cíl </w:t>
      </w:r>
    </w:p>
    <w:p w:rsidR="00B77CE0" w:rsidRPr="00B77CE0" w:rsidRDefault="00B77CE0" w:rsidP="00B77C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77CE0" w:rsidRPr="00B77CE0" w:rsidRDefault="00B77CE0" w:rsidP="00576C6D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 xml:space="preserve">Předmětem vyhlášky je stanovení opatření k omezení propagace některých sázkových her, loterií a jiných podobných her. </w:t>
      </w:r>
    </w:p>
    <w:p w:rsidR="00B77CE0" w:rsidRPr="00B77CE0" w:rsidRDefault="00B77CE0" w:rsidP="00576C6D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</w:p>
    <w:p w:rsidR="00B77CE0" w:rsidRPr="00B77CE0" w:rsidRDefault="00B77CE0" w:rsidP="00576C6D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 xml:space="preserve">Cílem vyhlášky je ochrana sociálně slabých, </w:t>
      </w:r>
      <w:r w:rsidR="0002016B">
        <w:rPr>
          <w:rFonts w:ascii="Arial" w:hAnsi="Arial" w:cs="Arial"/>
          <w:sz w:val="22"/>
          <w:szCs w:val="22"/>
        </w:rPr>
        <w:t xml:space="preserve">mladistvých, </w:t>
      </w:r>
      <w:r w:rsidRPr="00B77CE0">
        <w:rPr>
          <w:rFonts w:ascii="Arial" w:hAnsi="Arial" w:cs="Arial"/>
          <w:sz w:val="22"/>
          <w:szCs w:val="22"/>
        </w:rPr>
        <w:t>snadno ovlivnitelných nebo duševně nevyzrálých osob před důsledky plynoucími z účasti na některých sázkových hrách, loteriích a jiných podobných hrách a předcházení záporný</w:t>
      </w:r>
      <w:r w:rsidR="008A1AF2">
        <w:rPr>
          <w:rFonts w:ascii="Arial" w:hAnsi="Arial" w:cs="Arial"/>
          <w:sz w:val="22"/>
          <w:szCs w:val="22"/>
        </w:rPr>
        <w:t>m</w:t>
      </w:r>
      <w:r w:rsidRPr="00B77CE0">
        <w:rPr>
          <w:rFonts w:ascii="Arial" w:hAnsi="Arial" w:cs="Arial"/>
          <w:sz w:val="22"/>
          <w:szCs w:val="22"/>
        </w:rPr>
        <w:t xml:space="preserve"> jevů</w:t>
      </w:r>
      <w:r w:rsidR="008A1AF2">
        <w:rPr>
          <w:rFonts w:ascii="Arial" w:hAnsi="Arial" w:cs="Arial"/>
          <w:sz w:val="22"/>
          <w:szCs w:val="22"/>
        </w:rPr>
        <w:t>m</w:t>
      </w:r>
      <w:r w:rsidRPr="00B77CE0">
        <w:rPr>
          <w:rFonts w:ascii="Arial" w:hAnsi="Arial" w:cs="Arial"/>
          <w:sz w:val="22"/>
          <w:szCs w:val="22"/>
        </w:rPr>
        <w:t xml:space="preserve"> spojených s hraním některých sázkových her, loterií a jiných podobných her, které ve svých důsledcích mohou vést </w:t>
      </w:r>
      <w:r>
        <w:rPr>
          <w:rFonts w:ascii="Arial" w:hAnsi="Arial" w:cs="Arial"/>
          <w:sz w:val="22"/>
          <w:szCs w:val="22"/>
        </w:rPr>
        <w:t>k narušování veřejného pořádku.</w:t>
      </w:r>
      <w:r w:rsidRPr="00B77CE0">
        <w:rPr>
          <w:rFonts w:ascii="Arial" w:hAnsi="Arial" w:cs="Arial"/>
          <w:sz w:val="22"/>
          <w:szCs w:val="22"/>
        </w:rPr>
        <w:t xml:space="preserve"> </w:t>
      </w:r>
    </w:p>
    <w:p w:rsidR="00B77CE0" w:rsidRPr="00B77CE0" w:rsidRDefault="00B77CE0" w:rsidP="00B824E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 xml:space="preserve"> </w:t>
      </w:r>
      <w:r w:rsidRPr="00B77CE0">
        <w:rPr>
          <w:rFonts w:ascii="Arial" w:hAnsi="Arial" w:cs="Arial"/>
          <w:sz w:val="22"/>
          <w:szCs w:val="22"/>
        </w:rPr>
        <w:tab/>
        <w:t xml:space="preserve">  </w:t>
      </w:r>
    </w:p>
    <w:p w:rsidR="00B77CE0" w:rsidRPr="00B77CE0" w:rsidRDefault="00B77CE0" w:rsidP="00B77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7CE0">
        <w:rPr>
          <w:rFonts w:ascii="Arial" w:hAnsi="Arial" w:cs="Arial"/>
          <w:b/>
          <w:sz w:val="22"/>
          <w:szCs w:val="22"/>
        </w:rPr>
        <w:t xml:space="preserve">Čl. 2 </w:t>
      </w:r>
    </w:p>
    <w:p w:rsidR="00B77CE0" w:rsidRPr="00B77CE0" w:rsidRDefault="00B77CE0" w:rsidP="00B77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77CE0">
        <w:rPr>
          <w:rFonts w:ascii="Arial" w:hAnsi="Arial" w:cs="Arial"/>
          <w:b/>
          <w:bCs/>
          <w:sz w:val="22"/>
          <w:szCs w:val="22"/>
        </w:rPr>
        <w:t xml:space="preserve">Vymezení základních pojmů </w:t>
      </w:r>
    </w:p>
    <w:p w:rsidR="00B77CE0" w:rsidRPr="00B77CE0" w:rsidRDefault="00B77CE0" w:rsidP="00B77C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77CE0" w:rsidRPr="00B77CE0" w:rsidRDefault="00B77CE0" w:rsidP="00576C6D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>Sázkovou hrou, loterií a jinou podobnou hrou se pro účely této vyhlášky rozumí sázkové hry, loterie a jiné podobné hry uvedené v</w:t>
      </w:r>
      <w:r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ustn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77CE0">
        <w:rPr>
          <w:rFonts w:ascii="Arial" w:hAnsi="Arial" w:cs="Arial"/>
          <w:sz w:val="22"/>
          <w:szCs w:val="22"/>
        </w:rPr>
        <w:t xml:space="preserve"> </w:t>
      </w:r>
      <w:hyperlink r:id="rId10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>§ 50 odst. 4</w:t>
        </w:r>
        <w:r w:rsidRPr="00B77CE0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 zákona č. 202/1990 Sb.</w:t>
        </w:r>
      </w:hyperlink>
      <w:r w:rsidRPr="00B77CE0">
        <w:rPr>
          <w:rFonts w:ascii="Arial" w:hAnsi="Arial" w:cs="Arial"/>
          <w:sz w:val="22"/>
          <w:szCs w:val="22"/>
        </w:rPr>
        <w:t>, o loteriích a jiných podobných hrác</w:t>
      </w:r>
      <w:r w:rsidR="00CB0D64">
        <w:rPr>
          <w:rFonts w:ascii="Arial" w:hAnsi="Arial" w:cs="Arial"/>
          <w:sz w:val="22"/>
          <w:szCs w:val="22"/>
        </w:rPr>
        <w:t>h, ve znění pozdějších předpisů.</w:t>
      </w:r>
    </w:p>
    <w:p w:rsidR="00B77CE0" w:rsidRPr="00B77CE0" w:rsidRDefault="00B77CE0" w:rsidP="00576C6D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</w:p>
    <w:p w:rsidR="00B77CE0" w:rsidRDefault="00B77CE0" w:rsidP="00576C6D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>Propagací se</w:t>
      </w:r>
      <w:r w:rsidR="009F31AB">
        <w:rPr>
          <w:rFonts w:ascii="Arial" w:hAnsi="Arial" w:cs="Arial"/>
          <w:sz w:val="22"/>
          <w:szCs w:val="22"/>
        </w:rPr>
        <w:t xml:space="preserve"> pro účely této vyhlášky rozumí:</w:t>
      </w:r>
    </w:p>
    <w:p w:rsidR="009F31AB" w:rsidRPr="00B77CE0" w:rsidRDefault="009F31AB" w:rsidP="00B77C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77CE0" w:rsidRPr="00B77CE0" w:rsidRDefault="00B77CE0" w:rsidP="00576C6D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reklama</w:t>
      </w:r>
      <w:r w:rsidRPr="00B77CE0">
        <w:rPr>
          <w:rFonts w:ascii="Arial" w:hAnsi="Arial" w:cs="Arial"/>
          <w:sz w:val="22"/>
          <w:szCs w:val="22"/>
        </w:rPr>
        <w:t xml:space="preserve"> na sázkové hry, loterie a jiné podobné hry a </w:t>
      </w:r>
    </w:p>
    <w:p w:rsidR="00B77CE0" w:rsidRDefault="00B77CE0" w:rsidP="00576C6D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 xml:space="preserve">všeobecná podpora a oslavování sázkové hry, loterie a jiné podobné hry (vyjádřená </w:t>
      </w:r>
      <w:r w:rsidRPr="0069697E">
        <w:rPr>
          <w:rFonts w:ascii="Arial" w:hAnsi="Arial" w:cs="Arial"/>
          <w:sz w:val="22"/>
          <w:szCs w:val="22"/>
        </w:rPr>
        <w:t>slovně, graficky</w:t>
      </w:r>
      <w:r w:rsidR="00B824E3" w:rsidRPr="0069697E">
        <w:rPr>
          <w:rFonts w:ascii="Arial" w:hAnsi="Arial" w:cs="Arial"/>
          <w:sz w:val="22"/>
          <w:szCs w:val="22"/>
        </w:rPr>
        <w:t>, světelně</w:t>
      </w:r>
      <w:r w:rsidRPr="0069697E">
        <w:rPr>
          <w:rFonts w:ascii="Arial" w:hAnsi="Arial" w:cs="Arial"/>
          <w:sz w:val="22"/>
          <w:szCs w:val="22"/>
        </w:rPr>
        <w:t xml:space="preserve"> nebo</w:t>
      </w:r>
      <w:r w:rsidRPr="00B77CE0">
        <w:rPr>
          <w:rFonts w:ascii="Arial" w:hAnsi="Arial" w:cs="Arial"/>
          <w:sz w:val="22"/>
          <w:szCs w:val="22"/>
        </w:rPr>
        <w:t xml:space="preserve"> zvukem), kterou jinak nelze označit za reklamu. </w:t>
      </w:r>
    </w:p>
    <w:p w:rsidR="00562BF6" w:rsidRPr="00B77CE0" w:rsidRDefault="00562BF6" w:rsidP="00B77C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0C8E" w:rsidRPr="00B77CE0" w:rsidRDefault="00B77CE0" w:rsidP="00B77CE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 xml:space="preserve"> </w:t>
      </w:r>
    </w:p>
    <w:p w:rsidR="00B77CE0" w:rsidRPr="00562BF6" w:rsidRDefault="00B77CE0" w:rsidP="00B77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562BF6">
        <w:rPr>
          <w:rFonts w:ascii="Arial" w:hAnsi="Arial" w:cs="Arial"/>
          <w:b/>
          <w:sz w:val="22"/>
          <w:szCs w:val="22"/>
        </w:rPr>
        <w:t>Čl</w:t>
      </w:r>
      <w:r w:rsidR="00562BF6" w:rsidRPr="00562BF6">
        <w:rPr>
          <w:rFonts w:ascii="Arial" w:hAnsi="Arial" w:cs="Arial"/>
          <w:b/>
          <w:sz w:val="22"/>
          <w:szCs w:val="22"/>
        </w:rPr>
        <w:t>.</w:t>
      </w:r>
      <w:r w:rsidRPr="00562BF6">
        <w:rPr>
          <w:rFonts w:ascii="Arial" w:hAnsi="Arial" w:cs="Arial"/>
          <w:b/>
          <w:sz w:val="22"/>
          <w:szCs w:val="22"/>
        </w:rPr>
        <w:t xml:space="preserve"> 3 </w:t>
      </w:r>
    </w:p>
    <w:p w:rsidR="00B77CE0" w:rsidRPr="00B77CE0" w:rsidRDefault="00B77CE0" w:rsidP="00B77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77CE0">
        <w:rPr>
          <w:rFonts w:ascii="Arial" w:hAnsi="Arial" w:cs="Arial"/>
          <w:b/>
          <w:bCs/>
          <w:sz w:val="22"/>
          <w:szCs w:val="22"/>
        </w:rPr>
        <w:t xml:space="preserve">Stanovení omezujících opatření a pravidel pro označení provozoven </w:t>
      </w:r>
    </w:p>
    <w:p w:rsidR="00B77CE0" w:rsidRPr="00B77CE0" w:rsidRDefault="00B77CE0" w:rsidP="00B77C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77CE0" w:rsidRPr="00B77CE0" w:rsidRDefault="00562BF6" w:rsidP="00576C6D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zastavěném území statutárního města Hradec Králové</w:t>
      </w:r>
      <w:r w:rsidR="00B77CE0" w:rsidRPr="00B77CE0">
        <w:rPr>
          <w:rFonts w:ascii="Arial" w:hAnsi="Arial" w:cs="Arial"/>
          <w:sz w:val="22"/>
          <w:szCs w:val="22"/>
        </w:rPr>
        <w:t xml:space="preserve"> se zakazuje propagace sázkových her, loterií a jiných podobných her, vyjma vnitřních prostor provozoven, ve kterých jsou provozovány sázkové hry, loterie a jiné podobné hry (dále jen „provozovna"). </w:t>
      </w:r>
    </w:p>
    <w:p w:rsidR="00B77CE0" w:rsidRPr="00B77CE0" w:rsidRDefault="00B77CE0" w:rsidP="00576C6D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</w:p>
    <w:p w:rsidR="00B77CE0" w:rsidRDefault="00B77CE0" w:rsidP="00576C6D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 xml:space="preserve">Stanovují se následující pravidla pro úpravu vnějšího vzhledu provozovny: </w:t>
      </w:r>
    </w:p>
    <w:p w:rsidR="009F31AB" w:rsidRPr="00B77CE0" w:rsidRDefault="009F31AB" w:rsidP="00B77C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77CE0" w:rsidRPr="00B77CE0" w:rsidRDefault="00B77CE0" w:rsidP="00576C6D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>výlohy, vstupy, okna a jiné otvory musí být zabezpečeny tak, aby nebylo umožněno nahlížet do vnitř</w:t>
      </w:r>
      <w:r w:rsidR="00562BF6">
        <w:rPr>
          <w:rFonts w:ascii="Arial" w:hAnsi="Arial" w:cs="Arial"/>
          <w:sz w:val="22"/>
          <w:szCs w:val="22"/>
        </w:rPr>
        <w:t>ních prostor</w:t>
      </w:r>
      <w:r w:rsidRPr="00B77CE0">
        <w:rPr>
          <w:rFonts w:ascii="Arial" w:hAnsi="Arial" w:cs="Arial"/>
          <w:sz w:val="22"/>
          <w:szCs w:val="22"/>
        </w:rPr>
        <w:t xml:space="preserve"> provozovny, popř</w:t>
      </w:r>
      <w:r w:rsidR="00562BF6">
        <w:rPr>
          <w:rFonts w:ascii="Arial" w:hAnsi="Arial" w:cs="Arial"/>
          <w:sz w:val="22"/>
          <w:szCs w:val="22"/>
        </w:rPr>
        <w:t>ípadě</w:t>
      </w:r>
      <w:r w:rsidRPr="00B77CE0">
        <w:rPr>
          <w:rFonts w:ascii="Arial" w:hAnsi="Arial" w:cs="Arial"/>
          <w:sz w:val="22"/>
          <w:szCs w:val="22"/>
        </w:rPr>
        <w:t xml:space="preserve"> do místností, kde jsou provozovány sázkové hry, loterie a jiné podobné hry, </w:t>
      </w:r>
    </w:p>
    <w:p w:rsidR="00B77CE0" w:rsidRPr="00B77CE0" w:rsidRDefault="00B77CE0" w:rsidP="00576C6D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>př</w:t>
      </w:r>
      <w:r w:rsidR="00A804E4">
        <w:rPr>
          <w:rFonts w:ascii="Arial" w:hAnsi="Arial" w:cs="Arial"/>
          <w:sz w:val="22"/>
          <w:szCs w:val="22"/>
        </w:rPr>
        <w:t>i označení názvu provozovny je p</w:t>
      </w:r>
      <w:r w:rsidRPr="00B77CE0">
        <w:rPr>
          <w:rFonts w:ascii="Arial" w:hAnsi="Arial" w:cs="Arial"/>
          <w:sz w:val="22"/>
          <w:szCs w:val="22"/>
        </w:rPr>
        <w:t xml:space="preserve">ovoleno použít slovo </w:t>
      </w:r>
      <w:r w:rsidR="00A804E4">
        <w:rPr>
          <w:rFonts w:ascii="Arial" w:hAnsi="Arial" w:cs="Arial"/>
          <w:sz w:val="22"/>
          <w:szCs w:val="22"/>
        </w:rPr>
        <w:t>„</w:t>
      </w:r>
      <w:r w:rsidRPr="00B77CE0">
        <w:rPr>
          <w:rFonts w:ascii="Arial" w:hAnsi="Arial" w:cs="Arial"/>
          <w:sz w:val="22"/>
          <w:szCs w:val="22"/>
        </w:rPr>
        <w:t>herna</w:t>
      </w:r>
      <w:r w:rsidR="00A804E4">
        <w:rPr>
          <w:rFonts w:ascii="Arial" w:hAnsi="Arial" w:cs="Arial"/>
          <w:sz w:val="22"/>
          <w:szCs w:val="22"/>
        </w:rPr>
        <w:t>“</w:t>
      </w:r>
      <w:r w:rsidRPr="00B77CE0">
        <w:rPr>
          <w:rFonts w:ascii="Arial" w:hAnsi="Arial" w:cs="Arial"/>
          <w:sz w:val="22"/>
          <w:szCs w:val="22"/>
        </w:rPr>
        <w:t xml:space="preserve"> nebo </w:t>
      </w:r>
      <w:r w:rsidR="00A804E4">
        <w:rPr>
          <w:rFonts w:ascii="Arial" w:hAnsi="Arial" w:cs="Arial"/>
          <w:sz w:val="22"/>
          <w:szCs w:val="22"/>
        </w:rPr>
        <w:t>„</w:t>
      </w:r>
      <w:r w:rsidRPr="00B77CE0">
        <w:rPr>
          <w:rFonts w:ascii="Arial" w:hAnsi="Arial" w:cs="Arial"/>
          <w:sz w:val="22"/>
          <w:szCs w:val="22"/>
        </w:rPr>
        <w:t>kasino</w:t>
      </w:r>
      <w:r w:rsidR="00A804E4">
        <w:rPr>
          <w:rFonts w:ascii="Arial" w:hAnsi="Arial" w:cs="Arial"/>
          <w:sz w:val="22"/>
          <w:szCs w:val="22"/>
        </w:rPr>
        <w:t>“</w:t>
      </w:r>
      <w:r w:rsidRPr="00B77CE0">
        <w:rPr>
          <w:rFonts w:ascii="Arial" w:hAnsi="Arial" w:cs="Arial"/>
          <w:sz w:val="22"/>
          <w:szCs w:val="22"/>
        </w:rPr>
        <w:t xml:space="preserve">, </w:t>
      </w:r>
      <w:r w:rsidR="00A804E4">
        <w:rPr>
          <w:rFonts w:ascii="Arial" w:hAnsi="Arial" w:cs="Arial"/>
          <w:sz w:val="22"/>
          <w:szCs w:val="22"/>
        </w:rPr>
        <w:t xml:space="preserve">a to pouze jednou, </w:t>
      </w:r>
      <w:r w:rsidRPr="00B77CE0">
        <w:rPr>
          <w:rFonts w:ascii="Arial" w:hAnsi="Arial" w:cs="Arial"/>
          <w:sz w:val="22"/>
          <w:szCs w:val="22"/>
        </w:rPr>
        <w:t xml:space="preserve">pokud provozovna splňuje podmínky </w:t>
      </w:r>
      <w:r w:rsidR="00A804E4">
        <w:rPr>
          <w:rFonts w:ascii="Arial" w:hAnsi="Arial" w:cs="Arial"/>
          <w:sz w:val="22"/>
          <w:szCs w:val="22"/>
        </w:rPr>
        <w:t>příslušného právního předpisu</w:t>
      </w:r>
      <w:r w:rsidRPr="00B77CE0">
        <w:rPr>
          <w:rFonts w:ascii="Arial" w:hAnsi="Arial" w:cs="Arial"/>
          <w:sz w:val="22"/>
          <w:szCs w:val="22"/>
        </w:rPr>
        <w:t xml:space="preserve"> pro takové označení; tímto nejsou dotče</w:t>
      </w:r>
      <w:r w:rsidR="00A804E4">
        <w:rPr>
          <w:rFonts w:ascii="Arial" w:hAnsi="Arial" w:cs="Arial"/>
          <w:sz w:val="22"/>
          <w:szCs w:val="22"/>
        </w:rPr>
        <w:t>na ustanovení zvláštních právních předpisů o označování provozovny</w:t>
      </w:r>
      <w:r w:rsidRPr="00B77CE0">
        <w:rPr>
          <w:rFonts w:ascii="Arial" w:hAnsi="Arial" w:cs="Arial"/>
          <w:sz w:val="22"/>
          <w:szCs w:val="22"/>
        </w:rPr>
        <w:t xml:space="preserve">, </w:t>
      </w:r>
    </w:p>
    <w:p w:rsidR="001924E3" w:rsidRDefault="001924E3" w:rsidP="00576C6D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výška písma nebo jiného grafického zobrazení názvu provozovny nesmí přesáhnout 20 centimetrů,</w:t>
      </w:r>
    </w:p>
    <w:p w:rsidR="00ED4F00" w:rsidRDefault="00ED4F00" w:rsidP="00576C6D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 xml:space="preserve">označení názvu provozovny nesmí </w:t>
      </w:r>
      <w:r>
        <w:rPr>
          <w:rFonts w:ascii="Arial" w:hAnsi="Arial" w:cs="Arial"/>
          <w:sz w:val="22"/>
          <w:szCs w:val="22"/>
        </w:rPr>
        <w:t>mí</w:t>
      </w:r>
      <w:r w:rsidRPr="00B77CE0"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z w:val="22"/>
          <w:szCs w:val="22"/>
        </w:rPr>
        <w:t>r</w:t>
      </w:r>
      <w:r w:rsidRPr="00B77CE0">
        <w:rPr>
          <w:rFonts w:ascii="Arial" w:hAnsi="Arial" w:cs="Arial"/>
          <w:sz w:val="22"/>
          <w:szCs w:val="22"/>
        </w:rPr>
        <w:t>eklam</w:t>
      </w:r>
      <w:r>
        <w:rPr>
          <w:rFonts w:ascii="Arial" w:hAnsi="Arial" w:cs="Arial"/>
          <w:sz w:val="22"/>
          <w:szCs w:val="22"/>
        </w:rPr>
        <w:t>ní charakter</w:t>
      </w:r>
      <w:r w:rsidR="008A1AF2">
        <w:rPr>
          <w:rFonts w:ascii="Arial" w:hAnsi="Arial" w:cs="Arial"/>
          <w:sz w:val="22"/>
          <w:szCs w:val="22"/>
        </w:rPr>
        <w:t>,</w:t>
      </w:r>
      <w:r w:rsidRPr="00B77CE0">
        <w:rPr>
          <w:rFonts w:ascii="Arial" w:hAnsi="Arial" w:cs="Arial"/>
          <w:sz w:val="22"/>
          <w:szCs w:val="22"/>
        </w:rPr>
        <w:t xml:space="preserve"> zakázáno je zejména sv</w:t>
      </w:r>
      <w:r>
        <w:rPr>
          <w:rFonts w:ascii="Arial" w:hAnsi="Arial" w:cs="Arial"/>
          <w:sz w:val="22"/>
          <w:szCs w:val="22"/>
        </w:rPr>
        <w:t>ě</w:t>
      </w:r>
      <w:r w:rsidRPr="00B77CE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elné</w:t>
      </w:r>
      <w:r w:rsidRPr="00B77CE0">
        <w:rPr>
          <w:rFonts w:ascii="Arial" w:hAnsi="Arial" w:cs="Arial"/>
          <w:sz w:val="22"/>
          <w:szCs w:val="22"/>
        </w:rPr>
        <w:t xml:space="preserve"> označení </w:t>
      </w:r>
      <w:r>
        <w:rPr>
          <w:rFonts w:ascii="Arial" w:hAnsi="Arial" w:cs="Arial"/>
          <w:sz w:val="22"/>
          <w:szCs w:val="22"/>
        </w:rPr>
        <w:t>provozovny, nebo jejího názvu</w:t>
      </w:r>
      <w:r w:rsidRPr="00B77CE0">
        <w:rPr>
          <w:rFonts w:ascii="Arial" w:hAnsi="Arial" w:cs="Arial"/>
          <w:sz w:val="22"/>
          <w:szCs w:val="22"/>
        </w:rPr>
        <w:t>,</w:t>
      </w:r>
    </w:p>
    <w:p w:rsidR="00B77CE0" w:rsidRPr="00B77CE0" w:rsidRDefault="00ED4F00" w:rsidP="00576C6D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vně provozovny a </w:t>
      </w:r>
      <w:r w:rsidR="00B77CE0" w:rsidRPr="00B77CE0">
        <w:rPr>
          <w:rFonts w:ascii="Arial" w:hAnsi="Arial" w:cs="Arial"/>
          <w:sz w:val="22"/>
          <w:szCs w:val="22"/>
        </w:rPr>
        <w:t xml:space="preserve">na vnějším plášti budovy, ve které se nachází provozovna, nesmí být umístěna žádná zařízení, která jsou spojena se sázkovou hrou, loterií a jinou podobnou hrou nebo na ni odkazující, zejména taková zařízení, která informují </w:t>
      </w:r>
      <w:r w:rsidR="001924E3">
        <w:rPr>
          <w:rFonts w:ascii="Arial" w:hAnsi="Arial" w:cs="Arial"/>
          <w:sz w:val="22"/>
          <w:szCs w:val="22"/>
        </w:rPr>
        <w:t>o stavu hry a výši možné výhry.</w:t>
      </w:r>
    </w:p>
    <w:p w:rsidR="00B77CE0" w:rsidRDefault="00B77CE0" w:rsidP="00B77CE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 xml:space="preserve"> </w:t>
      </w:r>
    </w:p>
    <w:p w:rsidR="00B77CE0" w:rsidRDefault="00B77CE0" w:rsidP="00576C6D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>Na provozovny, ve kterých provoz sázkových her, loterií a jiných podobnýc</w:t>
      </w:r>
      <w:r w:rsidR="001924E3">
        <w:rPr>
          <w:rFonts w:ascii="Arial" w:hAnsi="Arial" w:cs="Arial"/>
          <w:sz w:val="22"/>
          <w:szCs w:val="22"/>
        </w:rPr>
        <w:t>h her tvoří doplňkovou činnost</w:t>
      </w:r>
      <w:r w:rsidRPr="00B77CE0">
        <w:rPr>
          <w:rFonts w:ascii="Arial" w:hAnsi="Arial" w:cs="Arial"/>
          <w:sz w:val="22"/>
          <w:szCs w:val="22"/>
        </w:rPr>
        <w:t>, se nevztahuje odst. 2 písm. a)</w:t>
      </w:r>
      <w:r w:rsidR="00ED4F00">
        <w:rPr>
          <w:rFonts w:ascii="Arial" w:hAnsi="Arial" w:cs="Arial"/>
          <w:sz w:val="22"/>
          <w:szCs w:val="22"/>
        </w:rPr>
        <w:t xml:space="preserve"> a c)</w:t>
      </w:r>
      <w:r w:rsidRPr="00B77CE0">
        <w:rPr>
          <w:rFonts w:ascii="Arial" w:hAnsi="Arial" w:cs="Arial"/>
          <w:sz w:val="22"/>
          <w:szCs w:val="22"/>
        </w:rPr>
        <w:t xml:space="preserve"> tohoto článku; provozování sázkové hry, loterie nebo jiné podobné hry však nesmí být viditelné z veřejného prostranství. </w:t>
      </w:r>
    </w:p>
    <w:p w:rsidR="00ED4F00" w:rsidRDefault="00ED4F00" w:rsidP="00B77C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77CE0" w:rsidRPr="00B77CE0" w:rsidRDefault="00B77CE0" w:rsidP="00B77CE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 xml:space="preserve"> </w:t>
      </w:r>
    </w:p>
    <w:p w:rsidR="00B77CE0" w:rsidRPr="00ED4F00" w:rsidRDefault="00B77CE0" w:rsidP="00B77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D4F00">
        <w:rPr>
          <w:rFonts w:ascii="Arial" w:hAnsi="Arial" w:cs="Arial"/>
          <w:b/>
          <w:sz w:val="22"/>
          <w:szCs w:val="22"/>
        </w:rPr>
        <w:t>Čl</w:t>
      </w:r>
      <w:r w:rsidR="00ED4F00" w:rsidRPr="00ED4F00">
        <w:rPr>
          <w:rFonts w:ascii="Arial" w:hAnsi="Arial" w:cs="Arial"/>
          <w:b/>
          <w:sz w:val="22"/>
          <w:szCs w:val="22"/>
        </w:rPr>
        <w:t>.</w:t>
      </w:r>
      <w:r w:rsidRPr="00ED4F00">
        <w:rPr>
          <w:rFonts w:ascii="Arial" w:hAnsi="Arial" w:cs="Arial"/>
          <w:b/>
          <w:sz w:val="22"/>
          <w:szCs w:val="22"/>
        </w:rPr>
        <w:t xml:space="preserve"> 4 </w:t>
      </w:r>
    </w:p>
    <w:p w:rsidR="00B77CE0" w:rsidRPr="00B77CE0" w:rsidRDefault="008A1AF2" w:rsidP="00B77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Přechodná</w:t>
      </w:r>
      <w:r w:rsidR="00B77CE0" w:rsidRPr="00B77CE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 závěrečná</w:t>
      </w:r>
      <w:r w:rsidR="00866CD4">
        <w:rPr>
          <w:rFonts w:ascii="Arial" w:hAnsi="Arial" w:cs="Arial"/>
          <w:b/>
          <w:bCs/>
          <w:sz w:val="22"/>
          <w:szCs w:val="22"/>
        </w:rPr>
        <w:t xml:space="preserve"> </w:t>
      </w:r>
      <w:r w:rsidR="00B77CE0" w:rsidRPr="00B77CE0">
        <w:rPr>
          <w:rFonts w:ascii="Arial" w:hAnsi="Arial" w:cs="Arial"/>
          <w:b/>
          <w:bCs/>
          <w:sz w:val="22"/>
          <w:szCs w:val="22"/>
        </w:rPr>
        <w:t xml:space="preserve">ustanovení </w:t>
      </w:r>
    </w:p>
    <w:p w:rsidR="00B77CE0" w:rsidRPr="00B77CE0" w:rsidRDefault="00B77CE0" w:rsidP="00B77C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77CE0" w:rsidRDefault="00B77CE0" w:rsidP="00576C6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 xml:space="preserve">Provozovatelé </w:t>
      </w:r>
      <w:r w:rsidR="006E0C8E">
        <w:rPr>
          <w:rFonts w:ascii="Arial" w:hAnsi="Arial" w:cs="Arial"/>
          <w:sz w:val="22"/>
          <w:szCs w:val="22"/>
        </w:rPr>
        <w:t>sázkových</w:t>
      </w:r>
      <w:r w:rsidR="00E01C38">
        <w:rPr>
          <w:rFonts w:ascii="Arial" w:hAnsi="Arial" w:cs="Arial"/>
          <w:sz w:val="22"/>
          <w:szCs w:val="22"/>
        </w:rPr>
        <w:t xml:space="preserve"> h</w:t>
      </w:r>
      <w:r w:rsidR="006E0C8E">
        <w:rPr>
          <w:rFonts w:ascii="Arial" w:hAnsi="Arial" w:cs="Arial"/>
          <w:sz w:val="22"/>
          <w:szCs w:val="22"/>
        </w:rPr>
        <w:t>e</w:t>
      </w:r>
      <w:r w:rsidR="00E01C38">
        <w:rPr>
          <w:rFonts w:ascii="Arial" w:hAnsi="Arial" w:cs="Arial"/>
          <w:sz w:val="22"/>
          <w:szCs w:val="22"/>
        </w:rPr>
        <w:t>r, loteri</w:t>
      </w:r>
      <w:r w:rsidR="006E0C8E">
        <w:rPr>
          <w:rFonts w:ascii="Arial" w:hAnsi="Arial" w:cs="Arial"/>
          <w:sz w:val="22"/>
          <w:szCs w:val="22"/>
        </w:rPr>
        <w:t>í</w:t>
      </w:r>
      <w:r w:rsidR="00E01C38">
        <w:rPr>
          <w:rFonts w:ascii="Arial" w:hAnsi="Arial" w:cs="Arial"/>
          <w:sz w:val="22"/>
          <w:szCs w:val="22"/>
        </w:rPr>
        <w:t xml:space="preserve"> a jin</w:t>
      </w:r>
      <w:r w:rsidR="006E0C8E">
        <w:rPr>
          <w:rFonts w:ascii="Arial" w:hAnsi="Arial" w:cs="Arial"/>
          <w:sz w:val="22"/>
          <w:szCs w:val="22"/>
        </w:rPr>
        <w:t>ých</w:t>
      </w:r>
      <w:r w:rsidR="00E01C38">
        <w:rPr>
          <w:rFonts w:ascii="Arial" w:hAnsi="Arial" w:cs="Arial"/>
          <w:sz w:val="22"/>
          <w:szCs w:val="22"/>
        </w:rPr>
        <w:t xml:space="preserve"> </w:t>
      </w:r>
      <w:r w:rsidR="006E0C8E">
        <w:rPr>
          <w:rFonts w:ascii="Arial" w:hAnsi="Arial" w:cs="Arial"/>
          <w:sz w:val="22"/>
          <w:szCs w:val="22"/>
        </w:rPr>
        <w:t>podobných</w:t>
      </w:r>
      <w:r w:rsidRPr="00B77CE0">
        <w:rPr>
          <w:rFonts w:ascii="Arial" w:hAnsi="Arial" w:cs="Arial"/>
          <w:sz w:val="22"/>
          <w:szCs w:val="22"/>
        </w:rPr>
        <w:t xml:space="preserve"> h</w:t>
      </w:r>
      <w:r w:rsidR="006E0C8E">
        <w:rPr>
          <w:rFonts w:ascii="Arial" w:hAnsi="Arial" w:cs="Arial"/>
          <w:sz w:val="22"/>
          <w:szCs w:val="22"/>
        </w:rPr>
        <w:t>e</w:t>
      </w:r>
      <w:r w:rsidRPr="00B77CE0">
        <w:rPr>
          <w:rFonts w:ascii="Arial" w:hAnsi="Arial" w:cs="Arial"/>
          <w:sz w:val="22"/>
          <w:szCs w:val="22"/>
        </w:rPr>
        <w:t xml:space="preserve">r, jsou povinni uvést své provozovny do souladu s </w:t>
      </w:r>
      <w:hyperlink r:id="rId11" w:history="1">
        <w:r w:rsidRPr="00B77CE0">
          <w:rPr>
            <w:rFonts w:ascii="Arial" w:hAnsi="Arial" w:cs="Arial"/>
            <w:color w:val="0000FF"/>
            <w:sz w:val="22"/>
            <w:szCs w:val="22"/>
            <w:u w:val="single"/>
          </w:rPr>
          <w:t>čl. 3 odst. 2</w:t>
        </w:r>
      </w:hyperlink>
      <w:r w:rsidR="00121D13">
        <w:rPr>
          <w:rFonts w:ascii="Arial" w:hAnsi="Arial" w:cs="Arial"/>
          <w:sz w:val="22"/>
          <w:szCs w:val="22"/>
        </w:rPr>
        <w:t xml:space="preserve">, </w:t>
      </w:r>
      <w:r w:rsidRPr="00B77CE0">
        <w:rPr>
          <w:rFonts w:ascii="Arial" w:hAnsi="Arial" w:cs="Arial"/>
          <w:sz w:val="22"/>
          <w:szCs w:val="22"/>
        </w:rPr>
        <w:t xml:space="preserve">této vyhlášky do 3 měsíců od data účinnosti této vyhlášky. </w:t>
      </w:r>
    </w:p>
    <w:p w:rsidR="00121D13" w:rsidRDefault="00121D13" w:rsidP="00576C6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76C6D" w:rsidRDefault="006E0C8E" w:rsidP="00576C6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nejsou dotčeny povinnosti provozovatelů sázkových her, loterií a jiných podobných her, stanovené v jiných obecně závazných právních předpisech.</w:t>
      </w:r>
    </w:p>
    <w:p w:rsidR="00866CD4" w:rsidRDefault="00866CD4" w:rsidP="00576C6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66CD4" w:rsidRDefault="00866CD4" w:rsidP="00576C6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Kontrolu dodržování této vyhlášky provádí zejména Městská policie Hradec Králové.</w:t>
      </w:r>
    </w:p>
    <w:p w:rsidR="00DF2572" w:rsidRDefault="00DF2572" w:rsidP="00576C6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F2572" w:rsidRDefault="00DF2572" w:rsidP="00576C6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F2572">
        <w:rPr>
          <w:rFonts w:ascii="Arial" w:hAnsi="Arial" w:cs="Arial"/>
          <w:sz w:val="22"/>
          <w:szCs w:val="22"/>
        </w:rPr>
        <w:t xml:space="preserve">Porušení povinností stanovených touto obecně závaznou vyhláškou bude postihováno podle zvláštních </w:t>
      </w:r>
      <w:r>
        <w:rPr>
          <w:rFonts w:ascii="Arial" w:hAnsi="Arial" w:cs="Arial"/>
          <w:sz w:val="22"/>
          <w:szCs w:val="22"/>
        </w:rPr>
        <w:t xml:space="preserve">právních </w:t>
      </w:r>
      <w:r w:rsidRPr="00DF2572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.</w:t>
      </w:r>
    </w:p>
    <w:p w:rsidR="006E0C8E" w:rsidRPr="00B77CE0" w:rsidRDefault="006E0C8E" w:rsidP="00121D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66CD4" w:rsidRPr="00B77CE0" w:rsidRDefault="00B77CE0" w:rsidP="00B77CE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 xml:space="preserve"> </w:t>
      </w:r>
    </w:p>
    <w:p w:rsidR="00B77CE0" w:rsidRPr="006E0C8E" w:rsidRDefault="00B77CE0" w:rsidP="00B77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E0C8E">
        <w:rPr>
          <w:rFonts w:ascii="Arial" w:hAnsi="Arial" w:cs="Arial"/>
          <w:b/>
          <w:sz w:val="22"/>
          <w:szCs w:val="22"/>
        </w:rPr>
        <w:t>Čl</w:t>
      </w:r>
      <w:r w:rsidR="006E0C8E" w:rsidRPr="006E0C8E">
        <w:rPr>
          <w:rFonts w:ascii="Arial" w:hAnsi="Arial" w:cs="Arial"/>
          <w:b/>
          <w:sz w:val="22"/>
          <w:szCs w:val="22"/>
        </w:rPr>
        <w:t>.</w:t>
      </w:r>
      <w:r w:rsidRPr="006E0C8E">
        <w:rPr>
          <w:rFonts w:ascii="Arial" w:hAnsi="Arial" w:cs="Arial"/>
          <w:b/>
          <w:sz w:val="22"/>
          <w:szCs w:val="22"/>
        </w:rPr>
        <w:t xml:space="preserve"> 5 </w:t>
      </w:r>
    </w:p>
    <w:p w:rsidR="00B77CE0" w:rsidRPr="00B77CE0" w:rsidRDefault="006E0C8E" w:rsidP="00B77C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  <w:r w:rsidR="00B77CE0" w:rsidRPr="00B77CE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77CE0" w:rsidRPr="00B77CE0" w:rsidRDefault="00B77CE0" w:rsidP="00B77C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77CE0" w:rsidRPr="00B77CE0" w:rsidRDefault="00B77CE0" w:rsidP="00B77C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7CE0">
        <w:rPr>
          <w:rFonts w:ascii="Arial" w:hAnsi="Arial" w:cs="Arial"/>
          <w:sz w:val="22"/>
          <w:szCs w:val="22"/>
        </w:rPr>
        <w:tab/>
        <w:t xml:space="preserve">Tato vyhláška nabývá účinnosti patnáctým dnem po dni vyhlášení. </w:t>
      </w:r>
    </w:p>
    <w:p w:rsidR="00710589" w:rsidRDefault="00710589" w:rsidP="00686F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61956" w:rsidRDefault="00861956" w:rsidP="00686F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01505" w:rsidRDefault="00901505" w:rsidP="00422C22">
      <w:pPr>
        <w:jc w:val="both"/>
        <w:rPr>
          <w:rFonts w:ascii="Arial" w:hAnsi="Arial" w:cs="Arial"/>
          <w:sz w:val="22"/>
          <w:szCs w:val="22"/>
        </w:rPr>
      </w:pPr>
    </w:p>
    <w:p w:rsidR="00861956" w:rsidRDefault="00861956" w:rsidP="00422C22">
      <w:pPr>
        <w:jc w:val="both"/>
        <w:rPr>
          <w:rFonts w:ascii="Arial" w:hAnsi="Arial" w:cs="Arial"/>
          <w:sz w:val="22"/>
          <w:szCs w:val="22"/>
        </w:rPr>
      </w:pPr>
    </w:p>
    <w:p w:rsidR="00BC2DB8" w:rsidRDefault="00BC2DB8" w:rsidP="00BC2DB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Soukup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632EB0">
        <w:rPr>
          <w:rFonts w:ascii="Arial" w:hAnsi="Arial" w:cs="Arial"/>
          <w:sz w:val="22"/>
          <w:szCs w:val="22"/>
        </w:rPr>
        <w:t>MUDr. Zdeněk Fink</w:t>
      </w:r>
    </w:p>
    <w:p w:rsidR="00632EB0" w:rsidRDefault="00BC2DB8" w:rsidP="00BC2D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náměs</w:t>
      </w:r>
      <w:r w:rsidR="0068409A">
        <w:rPr>
          <w:rFonts w:ascii="Arial" w:hAnsi="Arial" w:cs="Arial"/>
          <w:sz w:val="22"/>
          <w:szCs w:val="22"/>
        </w:rPr>
        <w:t xml:space="preserve">tek </w:t>
      </w:r>
      <w:r>
        <w:rPr>
          <w:rFonts w:ascii="Arial" w:hAnsi="Arial" w:cs="Arial"/>
          <w:sz w:val="22"/>
          <w:szCs w:val="22"/>
        </w:rPr>
        <w:t>primátora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E94DD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primátor </w:t>
      </w:r>
    </w:p>
    <w:p w:rsidR="004B0BCE" w:rsidRPr="00672709" w:rsidRDefault="004B0BCE" w:rsidP="00422C22">
      <w:pPr>
        <w:jc w:val="both"/>
        <w:rPr>
          <w:rFonts w:ascii="Arial" w:hAnsi="Arial" w:cs="Arial"/>
          <w:sz w:val="22"/>
          <w:szCs w:val="22"/>
        </w:rPr>
      </w:pPr>
    </w:p>
    <w:p w:rsidR="00632EB0" w:rsidRDefault="00632EB0" w:rsidP="00422C22">
      <w:pPr>
        <w:jc w:val="both"/>
        <w:rPr>
          <w:rFonts w:ascii="Arial" w:hAnsi="Arial" w:cs="Arial"/>
          <w:sz w:val="22"/>
          <w:szCs w:val="22"/>
        </w:rPr>
      </w:pPr>
    </w:p>
    <w:p w:rsidR="004B0BCE" w:rsidRPr="00672709" w:rsidRDefault="00142D3F" w:rsidP="00422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4B0BCE" w:rsidRPr="00672709" w:rsidSect="000879B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12" w:right="1133" w:bottom="567" w:left="1276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D4D" w:rsidRDefault="00D96D4D">
      <w:r>
        <w:separator/>
      </w:r>
    </w:p>
  </w:endnote>
  <w:endnote w:type="continuationSeparator" w:id="0">
    <w:p w:rsidR="00D96D4D" w:rsidRDefault="00D9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  <w:p w:rsidR="0065100C" w:rsidRDefault="00651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D4D" w:rsidRDefault="00D96D4D">
      <w:r>
        <w:separator/>
      </w:r>
    </w:p>
  </w:footnote>
  <w:footnote w:type="continuationSeparator" w:id="0">
    <w:p w:rsidR="00D96D4D" w:rsidRDefault="00D9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 w:rsidP="00672709">
    <w:pPr>
      <w:pStyle w:val="Zhlav"/>
      <w:jc w:val="center"/>
    </w:pPr>
  </w:p>
  <w:p w:rsidR="0065100C" w:rsidRDefault="00651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9BF" w:rsidRPr="00142D3F" w:rsidRDefault="00142D3F" w:rsidP="00142D3F">
    <w:pPr>
      <w:pStyle w:val="Zhlav"/>
      <w:rPr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7.75pt;height:75.75pt;z-index:251657728;mso-position-horizontal:center">
          <v:imagedata r:id="rId1" o:title="Zahlavi_statut_me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575"/>
    <w:multiLevelType w:val="hybridMultilevel"/>
    <w:tmpl w:val="D65C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37A7"/>
    <w:multiLevelType w:val="hybridMultilevel"/>
    <w:tmpl w:val="73A4B4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7FC3"/>
    <w:multiLevelType w:val="hybridMultilevel"/>
    <w:tmpl w:val="B8D4117A"/>
    <w:lvl w:ilvl="0" w:tplc="BFFA66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4A94"/>
    <w:multiLevelType w:val="hybridMultilevel"/>
    <w:tmpl w:val="0428E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0205A"/>
    <w:multiLevelType w:val="hybridMultilevel"/>
    <w:tmpl w:val="B712D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32E7"/>
    <w:multiLevelType w:val="hybridMultilevel"/>
    <w:tmpl w:val="288C0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3F0E"/>
    <w:multiLevelType w:val="hybridMultilevel"/>
    <w:tmpl w:val="9966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2B63"/>
    <w:multiLevelType w:val="hybridMultilevel"/>
    <w:tmpl w:val="4C0CC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35"/>
    <w:multiLevelType w:val="hybridMultilevel"/>
    <w:tmpl w:val="C408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44F84"/>
    <w:multiLevelType w:val="hybridMultilevel"/>
    <w:tmpl w:val="5FC8EF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32196"/>
    <w:multiLevelType w:val="hybridMultilevel"/>
    <w:tmpl w:val="9B84B6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054550"/>
    <w:multiLevelType w:val="hybridMultilevel"/>
    <w:tmpl w:val="C31CBC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56D03"/>
    <w:multiLevelType w:val="hybridMultilevel"/>
    <w:tmpl w:val="A7A4B7C8"/>
    <w:lvl w:ilvl="0" w:tplc="98F0D9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9A19E6"/>
    <w:multiLevelType w:val="hybridMultilevel"/>
    <w:tmpl w:val="0A6088C0"/>
    <w:lvl w:ilvl="0" w:tplc="5C48A7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836F3"/>
    <w:multiLevelType w:val="hybridMultilevel"/>
    <w:tmpl w:val="80DCD8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F5627"/>
    <w:multiLevelType w:val="hybridMultilevel"/>
    <w:tmpl w:val="AB6278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91F32"/>
    <w:multiLevelType w:val="hybridMultilevel"/>
    <w:tmpl w:val="E318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B27887"/>
    <w:multiLevelType w:val="hybridMultilevel"/>
    <w:tmpl w:val="39C465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839D5"/>
    <w:multiLevelType w:val="hybridMultilevel"/>
    <w:tmpl w:val="90EAF0FC"/>
    <w:lvl w:ilvl="0" w:tplc="CBF8A3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74058"/>
    <w:multiLevelType w:val="hybridMultilevel"/>
    <w:tmpl w:val="686EE5FE"/>
    <w:lvl w:ilvl="0" w:tplc="5C48A7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F4972"/>
    <w:multiLevelType w:val="hybridMultilevel"/>
    <w:tmpl w:val="DC66B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4168F"/>
    <w:multiLevelType w:val="hybridMultilevel"/>
    <w:tmpl w:val="443AB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A6B11"/>
    <w:multiLevelType w:val="hybridMultilevel"/>
    <w:tmpl w:val="7A70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B5DDD"/>
    <w:multiLevelType w:val="hybridMultilevel"/>
    <w:tmpl w:val="126C0C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6A2986"/>
    <w:multiLevelType w:val="hybridMultilevel"/>
    <w:tmpl w:val="C47095A2"/>
    <w:lvl w:ilvl="0" w:tplc="5C48A7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68B2BDD"/>
    <w:multiLevelType w:val="hybridMultilevel"/>
    <w:tmpl w:val="F6BC2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7012F"/>
    <w:multiLevelType w:val="hybridMultilevel"/>
    <w:tmpl w:val="D49886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3"/>
  </w:num>
  <w:num w:numId="4">
    <w:abstractNumId w:val="22"/>
  </w:num>
  <w:num w:numId="5">
    <w:abstractNumId w:val="0"/>
  </w:num>
  <w:num w:numId="6">
    <w:abstractNumId w:val="16"/>
  </w:num>
  <w:num w:numId="7">
    <w:abstractNumId w:val="2"/>
  </w:num>
  <w:num w:numId="8">
    <w:abstractNumId w:val="7"/>
  </w:num>
  <w:num w:numId="9">
    <w:abstractNumId w:val="5"/>
  </w:num>
  <w:num w:numId="10">
    <w:abstractNumId w:val="20"/>
  </w:num>
  <w:num w:numId="11">
    <w:abstractNumId w:val="8"/>
  </w:num>
  <w:num w:numId="12">
    <w:abstractNumId w:val="4"/>
  </w:num>
  <w:num w:numId="13">
    <w:abstractNumId w:val="6"/>
  </w:num>
  <w:num w:numId="14">
    <w:abstractNumId w:val="21"/>
  </w:num>
  <w:num w:numId="15">
    <w:abstractNumId w:val="25"/>
  </w:num>
  <w:num w:numId="16">
    <w:abstractNumId w:val="18"/>
  </w:num>
  <w:num w:numId="17">
    <w:abstractNumId w:val="24"/>
  </w:num>
  <w:num w:numId="18">
    <w:abstractNumId w:val="12"/>
  </w:num>
  <w:num w:numId="19">
    <w:abstractNumId w:val="19"/>
  </w:num>
  <w:num w:numId="20">
    <w:abstractNumId w:val="13"/>
  </w:num>
  <w:num w:numId="21">
    <w:abstractNumId w:val="17"/>
  </w:num>
  <w:num w:numId="22">
    <w:abstractNumId w:val="9"/>
  </w:num>
  <w:num w:numId="23">
    <w:abstractNumId w:val="14"/>
  </w:num>
  <w:num w:numId="24">
    <w:abstractNumId w:val="15"/>
  </w:num>
  <w:num w:numId="25">
    <w:abstractNumId w:val="26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9"/>
    <w:rsid w:val="0001117D"/>
    <w:rsid w:val="00017ADC"/>
    <w:rsid w:val="0002016B"/>
    <w:rsid w:val="00021B43"/>
    <w:rsid w:val="00026DF8"/>
    <w:rsid w:val="00062425"/>
    <w:rsid w:val="00062649"/>
    <w:rsid w:val="00080BA9"/>
    <w:rsid w:val="000879BF"/>
    <w:rsid w:val="0009604A"/>
    <w:rsid w:val="000C5DC8"/>
    <w:rsid w:val="000C6EBC"/>
    <w:rsid w:val="00103E70"/>
    <w:rsid w:val="00116801"/>
    <w:rsid w:val="00121D13"/>
    <w:rsid w:val="00140ED2"/>
    <w:rsid w:val="00142D3F"/>
    <w:rsid w:val="00145B05"/>
    <w:rsid w:val="00164E3A"/>
    <w:rsid w:val="00182849"/>
    <w:rsid w:val="001924E3"/>
    <w:rsid w:val="00193638"/>
    <w:rsid w:val="001A4F3A"/>
    <w:rsid w:val="001A688D"/>
    <w:rsid w:val="001C0569"/>
    <w:rsid w:val="001C1C82"/>
    <w:rsid w:val="001C6525"/>
    <w:rsid w:val="001E5ACB"/>
    <w:rsid w:val="001F2F34"/>
    <w:rsid w:val="001F749D"/>
    <w:rsid w:val="00214B9A"/>
    <w:rsid w:val="00237957"/>
    <w:rsid w:val="002612A6"/>
    <w:rsid w:val="0027150C"/>
    <w:rsid w:val="002954C5"/>
    <w:rsid w:val="002A4E6F"/>
    <w:rsid w:val="002B57E4"/>
    <w:rsid w:val="002B6EDF"/>
    <w:rsid w:val="00300645"/>
    <w:rsid w:val="00337F6C"/>
    <w:rsid w:val="0035465D"/>
    <w:rsid w:val="00373BB5"/>
    <w:rsid w:val="00384CDB"/>
    <w:rsid w:val="00392DAD"/>
    <w:rsid w:val="003B7A5F"/>
    <w:rsid w:val="003C1B64"/>
    <w:rsid w:val="003E2112"/>
    <w:rsid w:val="003E5E31"/>
    <w:rsid w:val="0040426B"/>
    <w:rsid w:val="004050EA"/>
    <w:rsid w:val="00411BCF"/>
    <w:rsid w:val="00422C22"/>
    <w:rsid w:val="00442E6F"/>
    <w:rsid w:val="004535D0"/>
    <w:rsid w:val="00464938"/>
    <w:rsid w:val="00497822"/>
    <w:rsid w:val="00497BB8"/>
    <w:rsid w:val="004B0BCE"/>
    <w:rsid w:val="004D2D1F"/>
    <w:rsid w:val="004E479F"/>
    <w:rsid w:val="004F5374"/>
    <w:rsid w:val="00540228"/>
    <w:rsid w:val="00545804"/>
    <w:rsid w:val="00550CD4"/>
    <w:rsid w:val="00551B6F"/>
    <w:rsid w:val="00562BF6"/>
    <w:rsid w:val="0057490B"/>
    <w:rsid w:val="00576C6D"/>
    <w:rsid w:val="005D7033"/>
    <w:rsid w:val="00603896"/>
    <w:rsid w:val="00625FC3"/>
    <w:rsid w:val="00632EB0"/>
    <w:rsid w:val="0065100C"/>
    <w:rsid w:val="006562DB"/>
    <w:rsid w:val="00672709"/>
    <w:rsid w:val="00680E74"/>
    <w:rsid w:val="00683E8A"/>
    <w:rsid w:val="0068409A"/>
    <w:rsid w:val="00686F08"/>
    <w:rsid w:val="0069697E"/>
    <w:rsid w:val="00697E57"/>
    <w:rsid w:val="006B23A2"/>
    <w:rsid w:val="006B2FB9"/>
    <w:rsid w:val="006C5217"/>
    <w:rsid w:val="006D06DD"/>
    <w:rsid w:val="006D071F"/>
    <w:rsid w:val="006E0C8E"/>
    <w:rsid w:val="006F1C65"/>
    <w:rsid w:val="0070016C"/>
    <w:rsid w:val="00710589"/>
    <w:rsid w:val="007129F5"/>
    <w:rsid w:val="00737084"/>
    <w:rsid w:val="0074236E"/>
    <w:rsid w:val="007470A1"/>
    <w:rsid w:val="00767C45"/>
    <w:rsid w:val="0078462E"/>
    <w:rsid w:val="007B479B"/>
    <w:rsid w:val="007B7A9B"/>
    <w:rsid w:val="007C67F8"/>
    <w:rsid w:val="00804ABB"/>
    <w:rsid w:val="00821E42"/>
    <w:rsid w:val="00833EEA"/>
    <w:rsid w:val="00841D1B"/>
    <w:rsid w:val="00843310"/>
    <w:rsid w:val="00857AB1"/>
    <w:rsid w:val="00861956"/>
    <w:rsid w:val="00866270"/>
    <w:rsid w:val="00866CD4"/>
    <w:rsid w:val="00890296"/>
    <w:rsid w:val="00895A90"/>
    <w:rsid w:val="008A1AF2"/>
    <w:rsid w:val="008A735D"/>
    <w:rsid w:val="008B4E91"/>
    <w:rsid w:val="008D263A"/>
    <w:rsid w:val="008D305B"/>
    <w:rsid w:val="008E33B4"/>
    <w:rsid w:val="008F36C6"/>
    <w:rsid w:val="00901505"/>
    <w:rsid w:val="00951016"/>
    <w:rsid w:val="00963482"/>
    <w:rsid w:val="0096688B"/>
    <w:rsid w:val="00971397"/>
    <w:rsid w:val="00977A42"/>
    <w:rsid w:val="009C050B"/>
    <w:rsid w:val="009D561D"/>
    <w:rsid w:val="009E503E"/>
    <w:rsid w:val="009E52B6"/>
    <w:rsid w:val="009F31AB"/>
    <w:rsid w:val="00A161F9"/>
    <w:rsid w:val="00A1638F"/>
    <w:rsid w:val="00A4257C"/>
    <w:rsid w:val="00A804E4"/>
    <w:rsid w:val="00A956A8"/>
    <w:rsid w:val="00A95D88"/>
    <w:rsid w:val="00AA60FA"/>
    <w:rsid w:val="00AB79A9"/>
    <w:rsid w:val="00AE5EE7"/>
    <w:rsid w:val="00AF2B43"/>
    <w:rsid w:val="00B06577"/>
    <w:rsid w:val="00B22293"/>
    <w:rsid w:val="00B33AA5"/>
    <w:rsid w:val="00B425E5"/>
    <w:rsid w:val="00B64E0B"/>
    <w:rsid w:val="00B77CE0"/>
    <w:rsid w:val="00B824E3"/>
    <w:rsid w:val="00B829FE"/>
    <w:rsid w:val="00BB44AF"/>
    <w:rsid w:val="00BC2DB8"/>
    <w:rsid w:val="00BE28B5"/>
    <w:rsid w:val="00C1096C"/>
    <w:rsid w:val="00C16338"/>
    <w:rsid w:val="00C22742"/>
    <w:rsid w:val="00C30299"/>
    <w:rsid w:val="00C32CFE"/>
    <w:rsid w:val="00C37A71"/>
    <w:rsid w:val="00C37DED"/>
    <w:rsid w:val="00C556F6"/>
    <w:rsid w:val="00C657B6"/>
    <w:rsid w:val="00C70087"/>
    <w:rsid w:val="00C75F24"/>
    <w:rsid w:val="00C803B3"/>
    <w:rsid w:val="00C87AEB"/>
    <w:rsid w:val="00CB021F"/>
    <w:rsid w:val="00CB0D64"/>
    <w:rsid w:val="00CB21A3"/>
    <w:rsid w:val="00CB5CA5"/>
    <w:rsid w:val="00CC5E32"/>
    <w:rsid w:val="00CD132D"/>
    <w:rsid w:val="00CD518E"/>
    <w:rsid w:val="00CE39F6"/>
    <w:rsid w:val="00CF31E2"/>
    <w:rsid w:val="00D11C45"/>
    <w:rsid w:val="00D16B7C"/>
    <w:rsid w:val="00D176F2"/>
    <w:rsid w:val="00D2576B"/>
    <w:rsid w:val="00D34873"/>
    <w:rsid w:val="00D3788E"/>
    <w:rsid w:val="00D61DFC"/>
    <w:rsid w:val="00D761E1"/>
    <w:rsid w:val="00D77C70"/>
    <w:rsid w:val="00D8763D"/>
    <w:rsid w:val="00D915D9"/>
    <w:rsid w:val="00D966B5"/>
    <w:rsid w:val="00D96D4D"/>
    <w:rsid w:val="00DA0B87"/>
    <w:rsid w:val="00DB02AD"/>
    <w:rsid w:val="00DF2572"/>
    <w:rsid w:val="00E01C38"/>
    <w:rsid w:val="00E4436F"/>
    <w:rsid w:val="00E605A4"/>
    <w:rsid w:val="00E80D32"/>
    <w:rsid w:val="00E94DD3"/>
    <w:rsid w:val="00ED03FD"/>
    <w:rsid w:val="00ED06F3"/>
    <w:rsid w:val="00ED4F00"/>
    <w:rsid w:val="00EF515D"/>
    <w:rsid w:val="00EF525F"/>
    <w:rsid w:val="00F07C72"/>
    <w:rsid w:val="00F10578"/>
    <w:rsid w:val="00F3174C"/>
    <w:rsid w:val="00F600B2"/>
    <w:rsid w:val="00F75782"/>
    <w:rsid w:val="00F802BC"/>
    <w:rsid w:val="00FA31DF"/>
    <w:rsid w:val="00FA50BB"/>
    <w:rsid w:val="00FB22B0"/>
    <w:rsid w:val="00FC4FF5"/>
    <w:rsid w:val="00FD4CDE"/>
    <w:rsid w:val="00FD6519"/>
    <w:rsid w:val="00FD77F8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9C91DD-A638-4B7D-BEC3-EB13AD7E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09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7270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A735D"/>
    <w:rPr>
      <w:sz w:val="24"/>
      <w:szCs w:val="24"/>
    </w:rPr>
  </w:style>
  <w:style w:type="character" w:styleId="Hypertextovodkaz">
    <w:name w:val="Hyperlink"/>
    <w:uiPriority w:val="99"/>
    <w:unhideWhenUsed/>
    <w:rsid w:val="00686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MUNI'&amp;link='1/2012/Z%20%5b4078%5d%2523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spi://module='ASPI'&amp;link='202/1990%20Sb.%252350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B67D-F220-4B83-ACCF-085BEC8B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Hradec Králové</vt:lpstr>
    </vt:vector>
  </TitlesOfParts>
  <Company>MMHK</Company>
  <LinksUpToDate>false</LinksUpToDate>
  <CharactersWithSpaces>4196</CharactersWithSpaces>
  <SharedDoc>false</SharedDoc>
  <HLinks>
    <vt:vector size="24" baseType="variant">
      <vt:variant>
        <vt:i4>7667745</vt:i4>
      </vt:variant>
      <vt:variant>
        <vt:i4>9</vt:i4>
      </vt:variant>
      <vt:variant>
        <vt:i4>0</vt:i4>
      </vt:variant>
      <vt:variant>
        <vt:i4>5</vt:i4>
      </vt:variant>
      <vt:variant>
        <vt:lpwstr>aspi://module='MUNI'&amp;link='1/2012/Z [4078]%2523'&amp;ucin-k-dni='30.12.9999'</vt:lpwstr>
      </vt:variant>
      <vt:variant>
        <vt:lpwstr/>
      </vt:variant>
      <vt:variant>
        <vt:i4>7864444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aspi://module='ASPI'&amp;link='202/1990 Sb.%252350'&amp;ucin-k-dni='30.12.9999'</vt:lpwstr>
      </vt:variant>
      <vt:variant>
        <vt:lpwstr/>
      </vt:variant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Hradec Králové</dc:title>
  <dc:subject/>
  <dc:creator>stranskai</dc:creator>
  <cp:keywords/>
  <dc:description/>
  <cp:lastModifiedBy>Bednářová Danuše</cp:lastModifiedBy>
  <cp:revision>2</cp:revision>
  <cp:lastPrinted>2013-01-30T14:19:00Z</cp:lastPrinted>
  <dcterms:created xsi:type="dcterms:W3CDTF">2022-10-17T07:36:00Z</dcterms:created>
  <dcterms:modified xsi:type="dcterms:W3CDTF">2022-10-17T07:36:00Z</dcterms:modified>
</cp:coreProperties>
</file>