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57364" w14:textId="1861E755" w:rsidR="00AC68A9" w:rsidRDefault="00850BE7" w:rsidP="00850BE7">
      <w:pPr>
        <w:jc w:val="center"/>
      </w:pPr>
      <w:r w:rsidRPr="00F52BA3">
        <w:rPr>
          <w:noProof/>
        </w:rPr>
        <w:drawing>
          <wp:inline distT="0" distB="0" distL="0" distR="0" wp14:anchorId="7EF47607" wp14:editId="0360D5B2">
            <wp:extent cx="1082040" cy="10820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2DD1" w14:textId="77777777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>OBEC Skřípov</w:t>
      </w:r>
    </w:p>
    <w:p w14:paraId="331380F2" w14:textId="77777777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>Zastupitelstvo obce Skřípov</w:t>
      </w:r>
    </w:p>
    <w:p w14:paraId="0E468B79" w14:textId="15EECEF6" w:rsidR="00850BE7" w:rsidRPr="009B2185" w:rsidRDefault="00850BE7" w:rsidP="00273A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185">
        <w:rPr>
          <w:rFonts w:ascii="Arial" w:hAnsi="Arial" w:cs="Arial"/>
          <w:b/>
          <w:bCs/>
          <w:sz w:val="28"/>
          <w:szCs w:val="28"/>
        </w:rPr>
        <w:t xml:space="preserve">Obecně závazná vyhláška obce Skřípov  </w:t>
      </w:r>
    </w:p>
    <w:p w14:paraId="0A9FF917" w14:textId="131DFEB4" w:rsidR="00850BE7" w:rsidRPr="009B2185" w:rsidRDefault="009B2185" w:rsidP="009B218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8"/>
          <w:szCs w:val="28"/>
        </w:rPr>
      </w:pPr>
      <w:r w:rsidRPr="009B2185">
        <w:rPr>
          <w:rFonts w:ascii="Arial" w:hAnsi="Arial" w:cs="Arial"/>
          <w:bCs w:val="0"/>
          <w:sz w:val="28"/>
          <w:szCs w:val="28"/>
        </w:rPr>
        <w:t>o stanovení obecního systému odpadového hospodářství</w:t>
      </w:r>
    </w:p>
    <w:p w14:paraId="3623A6E5" w14:textId="77777777" w:rsidR="00850BE7" w:rsidRPr="009B2185" w:rsidRDefault="00850BE7" w:rsidP="00850B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8"/>
          <w:szCs w:val="28"/>
        </w:rPr>
      </w:pPr>
    </w:p>
    <w:p w14:paraId="79931BF0" w14:textId="1618A028" w:rsidR="00850BE7" w:rsidRPr="00850BE7" w:rsidRDefault="00850BE7" w:rsidP="00850BE7">
      <w:pPr>
        <w:jc w:val="both"/>
        <w:rPr>
          <w:rFonts w:ascii="Arial" w:hAnsi="Arial" w:cs="Arial"/>
          <w:lang w:eastAsia="cs-CZ"/>
        </w:rPr>
      </w:pPr>
      <w:r w:rsidRPr="00850BE7">
        <w:rPr>
          <w:rFonts w:ascii="Arial" w:hAnsi="Arial" w:cs="Arial"/>
        </w:rPr>
        <w:t xml:space="preserve">Zastupitelstvo obce Skřípov se na svém zasedání dne </w:t>
      </w:r>
      <w:r w:rsidR="00CB4E57">
        <w:rPr>
          <w:rFonts w:ascii="Arial" w:hAnsi="Arial" w:cs="Arial"/>
        </w:rPr>
        <w:t>23. května 2024</w:t>
      </w:r>
      <w:r w:rsidRPr="00850BE7">
        <w:rPr>
          <w:rFonts w:ascii="Arial" w:hAnsi="Arial" w:cs="Arial"/>
        </w:rPr>
        <w:t xml:space="preserve"> usnesením č. </w:t>
      </w:r>
      <w:r w:rsidR="006F70A3">
        <w:rPr>
          <w:rFonts w:ascii="Arial" w:hAnsi="Arial" w:cs="Arial"/>
        </w:rPr>
        <w:t>1</w:t>
      </w:r>
      <w:r w:rsidR="00CB4E57">
        <w:rPr>
          <w:rFonts w:ascii="Arial" w:hAnsi="Arial" w:cs="Arial"/>
        </w:rPr>
        <w:t>2</w:t>
      </w:r>
      <w:r w:rsidR="006F70A3">
        <w:rPr>
          <w:rFonts w:ascii="Arial" w:hAnsi="Arial" w:cs="Arial"/>
        </w:rPr>
        <w:t xml:space="preserve"> bod. </w:t>
      </w:r>
      <w:r w:rsidR="00CB4E57">
        <w:rPr>
          <w:rFonts w:ascii="Arial" w:hAnsi="Arial" w:cs="Arial"/>
        </w:rPr>
        <w:t>6,</w:t>
      </w:r>
      <w:r w:rsidRPr="00850BE7">
        <w:rPr>
          <w:rFonts w:ascii="Arial" w:hAnsi="Arial" w:cs="Arial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</w:t>
      </w:r>
      <w:r w:rsidRPr="00850BE7">
        <w:rPr>
          <w:rFonts w:ascii="Arial" w:hAnsi="Arial" w:cs="Arial"/>
          <w:lang w:eastAsia="cs-CZ"/>
        </w:rPr>
        <w:t xml:space="preserve"> (dále jen „vyhláška“).</w:t>
      </w:r>
    </w:p>
    <w:p w14:paraId="1BA3B5E8" w14:textId="77777777" w:rsidR="00850BE7" w:rsidRPr="00850BE7" w:rsidRDefault="00850BE7" w:rsidP="00850BE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616AF02" w14:textId="77777777" w:rsidR="00FD2332" w:rsidRPr="00FD2332" w:rsidRDefault="00FD2332" w:rsidP="00FD233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F44BEBD" w14:textId="77777777" w:rsidR="00FD2332" w:rsidRPr="00FD2332" w:rsidRDefault="00FD2332" w:rsidP="00FD2332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                                                 Úvodní ustanovení</w:t>
      </w:r>
    </w:p>
    <w:p w14:paraId="5B56186C" w14:textId="1DC3C4FA" w:rsidR="00FD2332" w:rsidRPr="00FD2332" w:rsidRDefault="00FD2332" w:rsidP="00FD2332">
      <w:pPr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stanovuje obecní systém odpadového hospodářství na území obce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Skřípov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0F3D72E" w14:textId="77777777" w:rsidR="00FD2332" w:rsidRPr="00FD2332" w:rsidRDefault="00FD2332" w:rsidP="00FD2332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7592C16C" w14:textId="0F44D712" w:rsidR="00FD2332" w:rsidRP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D2332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A13318A" w14:textId="77777777" w:rsidR="00FD2332" w:rsidRPr="00FD2332" w:rsidRDefault="00FD2332" w:rsidP="00FD2332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6044C9" w14:textId="28C34492" w:rsidR="00FD2332" w:rsidRP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V okamžiku, kdy osoba zapojená do obecního systému odloží movitou věc nebo odpad,</w:t>
      </w:r>
      <w:r w:rsidR="0012575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s výjimkou výrobků s ukončenou životností, na místě obcí k tomuto účelu určeném, stává se obec vlastníkem této movité věci nebo odpadu</w:t>
      </w:r>
      <w:r w:rsidRPr="00FD2332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213BC211" w14:textId="77777777" w:rsidR="00FD2332" w:rsidRPr="00FD2332" w:rsidRDefault="00FD2332" w:rsidP="00FD2332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90C126" w14:textId="05284E84" w:rsidR="00FD2332" w:rsidRDefault="00FD2332" w:rsidP="00FD2332">
      <w:pPr>
        <w:numPr>
          <w:ilvl w:val="0"/>
          <w:numId w:val="1"/>
        </w:numPr>
        <w:tabs>
          <w:tab w:val="left" w:pos="-142"/>
        </w:tabs>
        <w:suppressAutoHyphens/>
        <w:autoSpaceDE w:val="0"/>
        <w:autoSpaceDN w:val="0"/>
        <w:spacing w:after="0" w:line="240" w:lineRule="auto"/>
        <w:ind w:hanging="426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D2332">
        <w:rPr>
          <w:rFonts w:ascii="Arial" w:eastAsia="Times New Roman" w:hAnsi="Arial" w:cs="Arial"/>
          <w:kern w:val="0"/>
          <w:lang w:eastAsia="cs-CZ"/>
          <w14:ligatures w14:val="none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36F706" w14:textId="77777777" w:rsidR="00347FBE" w:rsidRDefault="00347FBE" w:rsidP="00347FBE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FE4F59" w14:textId="77777777" w:rsidR="00347FBE" w:rsidRPr="00FD2332" w:rsidRDefault="00347FBE" w:rsidP="00347FBE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4E8069" w14:textId="77777777" w:rsidR="00FD2332" w:rsidRPr="00FD2332" w:rsidRDefault="00FD2332" w:rsidP="00FD2332">
      <w:pPr>
        <w:tabs>
          <w:tab w:val="left" w:pos="-142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CC4F343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6AB52E06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47FBE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43B39078" w14:textId="77777777" w:rsidR="00347FBE" w:rsidRPr="00347FBE" w:rsidRDefault="00347FBE" w:rsidP="00347FB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ABA21D6" w14:textId="11AB7323" w:rsid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3D5ABF5" w14:textId="77777777" w:rsidR="0012575E" w:rsidRDefault="0012575E" w:rsidP="0012575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B3C0946" w14:textId="20C9E17A" w:rsidR="00347FBE" w:rsidRPr="00347FBE" w:rsidRDefault="00AB4F00" w:rsidP="00347FBE">
      <w:pPr>
        <w:numPr>
          <w:ilvl w:val="0"/>
          <w:numId w:val="4"/>
        </w:numPr>
        <w:tabs>
          <w:tab w:val="left" w:pos="501"/>
        </w:tabs>
        <w:suppressAutoHyphens/>
        <w:autoSpaceDE w:val="0"/>
        <w:autoSpaceDN w:val="0"/>
        <w:spacing w:after="0" w:line="240" w:lineRule="auto"/>
        <w:ind w:left="709" w:hanging="283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  <w:r w:rsidR="00347FBE"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</w:t>
      </w:r>
    </w:p>
    <w:p w14:paraId="793CA508" w14:textId="1E078018" w:rsidR="00347FBE" w:rsidRPr="00347FBE" w:rsidRDefault="00347FBE" w:rsidP="00347FBE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b) </w:t>
      </w:r>
      <w:r w:rsidR="00AB4F00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Papír</w:t>
      </w:r>
    </w:p>
    <w:p w14:paraId="2694259C" w14:textId="3786090A" w:rsidR="00347FBE" w:rsidRPr="00347FBE" w:rsidRDefault="00347FBE" w:rsidP="00347FBE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lastRenderedPageBreak/>
        <w:t xml:space="preserve">c) </w:t>
      </w:r>
      <w:r w:rsidR="00AB4F00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Plasty včetně PET lahví</w:t>
      </w:r>
    </w:p>
    <w:p w14:paraId="1C739556" w14:textId="2C15915C" w:rsidR="00347FBE" w:rsidRPr="00347FBE" w:rsidRDefault="00347FBE" w:rsidP="00347FBE">
      <w:pPr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d) </w:t>
      </w:r>
      <w:r w:rsidR="00AB4F00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Sklo</w:t>
      </w:r>
    </w:p>
    <w:p w14:paraId="1934B88B" w14:textId="52765043" w:rsidR="00347FBE" w:rsidRPr="00347FBE" w:rsidRDefault="00347FBE" w:rsidP="00347FBE">
      <w:pPr>
        <w:suppressAutoHyphens/>
        <w:autoSpaceDE w:val="0"/>
        <w:autoSpaceDN w:val="0"/>
        <w:spacing w:after="0" w:line="240" w:lineRule="auto"/>
        <w:ind w:left="426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e) </w:t>
      </w:r>
      <w:r w:rsidR="00AB4F00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  <w:r w:rsidRPr="00347FBE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Kovy</w:t>
      </w:r>
    </w:p>
    <w:p w14:paraId="16987E19" w14:textId="1FF1EC04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 xml:space="preserve">f)  </w:t>
      </w:r>
      <w:r w:rsidR="00AB4F00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 xml:space="preserve"> </w:t>
      </w: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Nebezpečné odpady</w:t>
      </w:r>
    </w:p>
    <w:p w14:paraId="732A3123" w14:textId="1EF8087B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 xml:space="preserve">g) </w:t>
      </w:r>
      <w:r w:rsidR="00AB4F00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 xml:space="preserve"> </w:t>
      </w:r>
      <w:r w:rsidRPr="00347FBE">
        <w:rPr>
          <w:rFonts w:ascii="Arial" w:eastAsia="Times New Roman" w:hAnsi="Arial" w:cs="Arial"/>
          <w:bCs/>
          <w:iCs/>
          <w:color w:val="000000"/>
          <w:kern w:val="0"/>
          <w:lang w:eastAsia="cs-CZ"/>
          <w14:ligatures w14:val="none"/>
        </w:rPr>
        <w:t>Objemný odpad</w:t>
      </w:r>
    </w:p>
    <w:p w14:paraId="34AC046D" w14:textId="2C6A24E9" w:rsidR="00347FBE" w:rsidRPr="00347FBE" w:rsidRDefault="00347FBE" w:rsidP="00347FBE">
      <w:pPr>
        <w:suppressAutoHyphens/>
        <w:autoSpaceDN w:val="0"/>
        <w:spacing w:after="0" w:line="240" w:lineRule="auto"/>
        <w:ind w:left="426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h)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="00AB4F00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Jedlé oleje a tuky</w:t>
      </w:r>
    </w:p>
    <w:p w14:paraId="1EB5BF11" w14:textId="77777777" w:rsidR="003A7828" w:rsidRDefault="00347FBE" w:rsidP="00AB4F00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</w:t>
      </w:r>
      <w:r w:rsidR="003A782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i)   textil</w:t>
      </w:r>
    </w:p>
    <w:p w14:paraId="53A8E5CA" w14:textId="6286F79A" w:rsidR="00AB4F00" w:rsidRDefault="003A7828" w:rsidP="00AB4F00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j)   </w:t>
      </w:r>
      <w:r w:rsidR="00347FBE" w:rsidRPr="00347FB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Směsný komunální odpad</w:t>
      </w:r>
    </w:p>
    <w:p w14:paraId="1D8CEA31" w14:textId="523F2CBC" w:rsidR="00347FBE" w:rsidRPr="003A7828" w:rsidRDefault="00347FBE" w:rsidP="003A782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3A782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</w:t>
      </w:r>
    </w:p>
    <w:p w14:paraId="420124CE" w14:textId="77777777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color w:val="00B0F0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bCs/>
          <w:iCs/>
          <w:color w:val="00B0F0"/>
          <w:kern w:val="0"/>
          <w:lang w:eastAsia="cs-CZ"/>
          <w14:ligatures w14:val="none"/>
        </w:rPr>
        <w:t xml:space="preserve"> </w:t>
      </w:r>
    </w:p>
    <w:p w14:paraId="40EDC5DB" w14:textId="77777777" w:rsidR="00347FBE" w:rsidRPr="00347FBE" w:rsidRDefault="00347FBE" w:rsidP="00347FB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CCC4649" w14:textId="10F3FE04" w:rsidR="00347FBE" w:rsidRP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Směsným komunálním odpadem se rozumí zbylý komunální odpad po stanoveném vytřídění podle odstavce 1 písm. a), b), c), d), e), f), g), h)</w:t>
      </w:r>
      <w:r w:rsidR="00344E43">
        <w:rPr>
          <w:rFonts w:ascii="Arial" w:eastAsia="Times New Roman" w:hAnsi="Arial" w:cs="Arial"/>
          <w:kern w:val="0"/>
          <w:lang w:eastAsia="cs-CZ"/>
          <w14:ligatures w14:val="none"/>
        </w:rPr>
        <w:t>, i)</w:t>
      </w: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3B155A8" w14:textId="77777777" w:rsidR="00347FBE" w:rsidRPr="00347FBE" w:rsidRDefault="00347FBE" w:rsidP="00347FB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52FE0AE" w14:textId="77777777" w:rsidR="00347FBE" w:rsidRPr="00347FBE" w:rsidRDefault="00347FBE" w:rsidP="00347FB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347FBE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např. koberce, matrace, nábytek</w:t>
      </w:r>
      <w:r w:rsidRPr="00347FBE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p w14:paraId="68F9C666" w14:textId="72865886" w:rsidR="00850BE7" w:rsidRDefault="00850BE7" w:rsidP="00850BE7">
      <w:pPr>
        <w:pStyle w:val="Bezmezer"/>
        <w:rPr>
          <w:rFonts w:ascii="Arial" w:hAnsi="Arial" w:cs="Arial"/>
        </w:rPr>
      </w:pPr>
    </w:p>
    <w:p w14:paraId="63F7F99A" w14:textId="77777777" w:rsidR="00AA6E52" w:rsidRPr="00AA6E52" w:rsidRDefault="00AA6E52" w:rsidP="009B218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601D96B0" w14:textId="41AF1C85" w:rsidR="009B2185" w:rsidRDefault="00AA6E52" w:rsidP="009B2185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Soustřeďování papíru, plastů, skla, kovů, jedlých olejů a tuků, biologického odpadu</w:t>
      </w:r>
      <w:r w:rsidR="005813A8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, textilu</w:t>
      </w:r>
      <w:r w:rsidR="009B218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.</w:t>
      </w:r>
    </w:p>
    <w:p w14:paraId="067CA094" w14:textId="77777777" w:rsidR="009B2185" w:rsidRDefault="009B2185" w:rsidP="009B2185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30FD47D" w14:textId="2CD548E2" w:rsidR="00DB42D8" w:rsidRPr="00DB42D8" w:rsidRDefault="00AA6E52" w:rsidP="00DB42D8">
      <w:pPr>
        <w:pStyle w:val="Odstavecseseznamem"/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proofErr w:type="gramStart"/>
      <w:r w:rsidRPr="00DB42D8">
        <w:rPr>
          <w:rFonts w:ascii="Arial" w:eastAsia="Times New Roman" w:hAnsi="Arial" w:cs="Arial"/>
          <w:kern w:val="0"/>
          <w:lang w:eastAsia="cs-CZ"/>
          <w14:ligatures w14:val="none"/>
        </w:rPr>
        <w:t>Papír</w:t>
      </w:r>
      <w:r w:rsidR="0012575E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plasty</w:t>
      </w:r>
      <w:proofErr w:type="gramEnd"/>
      <w:r w:rsidR="0012575E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sklo se soustřeďují do </w:t>
      </w:r>
      <w:r w:rsidR="0012575E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 o objemu 1 100 l. Jejich umístění je na sběrných místech obce Skřípov.</w:t>
      </w:r>
      <w:r w:rsidR="00C004B0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Papír a plasty se dále soustředí do nádob o objemu 240 l, rozdělených do domácností</w:t>
      </w:r>
      <w:r w:rsidR="00DB42D8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, </w:t>
      </w:r>
      <w:r w:rsidR="00DB42D8" w:rsidRPr="00DB42D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textil do bílého </w:t>
      </w:r>
      <w:proofErr w:type="gramStart"/>
      <w:r w:rsidR="00DB42D8" w:rsidRPr="00DB42D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kontejneru  s</w:t>
      </w:r>
      <w:proofErr w:type="gramEnd"/>
      <w:r w:rsidR="00CB4E57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 </w:t>
      </w:r>
      <w:r w:rsidR="00DB42D8" w:rsidRPr="00DB42D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potiskem</w:t>
      </w:r>
      <w:r w:rsidR="00CB4E57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  <w:r w:rsidR="00DB42D8" w:rsidRPr="00DB42D8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</w:p>
    <w:p w14:paraId="31579342" w14:textId="77777777" w:rsidR="00DB42D8" w:rsidRPr="00AA6E52" w:rsidRDefault="00DB42D8" w:rsidP="00DB42D8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74918A46" w14:textId="3DFD1598" w:rsidR="0012575E" w:rsidRPr="00DB42D8" w:rsidRDefault="0012575E" w:rsidP="00DB42D8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C95808" w14:textId="77777777" w:rsidR="00060A50" w:rsidRPr="00AA6E52" w:rsidRDefault="00060A50" w:rsidP="00060A50">
      <w:p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929CD6" w14:textId="1250E2F7" w:rsidR="00060A50" w:rsidRPr="00DB42D8" w:rsidRDefault="009B2185" w:rsidP="00DB42D8">
      <w:pPr>
        <w:pStyle w:val="Odstavecseseznamem"/>
        <w:numPr>
          <w:ilvl w:val="0"/>
          <w:numId w:val="19"/>
        </w:num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proofErr w:type="gramStart"/>
      <w:r w:rsidRPr="00DB42D8">
        <w:rPr>
          <w:rFonts w:ascii="Arial" w:eastAsia="Times New Roman" w:hAnsi="Arial" w:cs="Arial"/>
          <w:kern w:val="0"/>
          <w:lang w:eastAsia="cs-CZ"/>
          <w14:ligatures w14:val="none"/>
        </w:rPr>
        <w:t>K</w:t>
      </w:r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ovy, </w:t>
      </w:r>
      <w:r w:rsidR="00C004B0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>biologické</w:t>
      </w:r>
      <w:proofErr w:type="gramEnd"/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odpady, jedlé oleje </w:t>
      </w:r>
      <w:r w:rsidR="00662B2A" w:rsidRPr="00DB42D8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tuky,</w:t>
      </w:r>
      <w:r w:rsidR="00C004B0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</w:t>
      </w:r>
      <w:bookmarkStart w:id="0" w:name="_Hlk151029683"/>
      <w:r w:rsidR="00AA6E52" w:rsidRPr="00DB42D8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soustřeďují do </w:t>
      </w:r>
      <w:r w:rsidR="00AA6E52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="0012575E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 w:rsidR="00C004B0" w:rsidRPr="00DB42D8">
        <w:rPr>
          <w:rFonts w:ascii="Arial" w:eastAsia="Times New Roman" w:hAnsi="Arial" w:cs="Arial"/>
          <w:bCs/>
          <w:kern w:val="0"/>
          <w:lang w:eastAsia="cs-CZ"/>
          <w14:ligatures w14:val="none"/>
        </w:rPr>
        <w:t>k tomu určených.</w:t>
      </w:r>
      <w:bookmarkEnd w:id="0"/>
    </w:p>
    <w:p w14:paraId="27BF7FB2" w14:textId="77777777" w:rsidR="00060A50" w:rsidRPr="00060A50" w:rsidRDefault="00060A50" w:rsidP="00060A50">
      <w:pPr>
        <w:tabs>
          <w:tab w:val="left" w:pos="0"/>
          <w:tab w:val="left" w:pos="18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CF3A72E" w14:textId="4ADA1EC4" w:rsidR="00AA6E52" w:rsidRPr="00060A50" w:rsidRDefault="00AA6E52" w:rsidP="00DB42D8">
      <w:pPr>
        <w:pStyle w:val="Odstavecseseznamem"/>
        <w:numPr>
          <w:ilvl w:val="0"/>
          <w:numId w:val="19"/>
        </w:numPr>
        <w:tabs>
          <w:tab w:val="left" w:pos="360"/>
          <w:tab w:val="left" w:pos="540"/>
          <w:tab w:val="left" w:pos="927"/>
        </w:tabs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60A50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</w:t>
      </w:r>
      <w:r w:rsidR="00CD135F"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60A50">
        <w:rPr>
          <w:rFonts w:ascii="Arial" w:eastAsia="Times New Roman" w:hAnsi="Arial" w:cs="Arial"/>
          <w:kern w:val="0"/>
          <w:lang w:eastAsia="cs-CZ"/>
          <w14:ligatures w14:val="none"/>
        </w:rPr>
        <w:t>jsou umístěny na těchto stanovištích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Pr="00060A5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26F7B3AD" w14:textId="77777777" w:rsidR="00E97E07" w:rsidRDefault="00E97E0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4A613F37" w14:textId="38E3379A" w:rsidR="00AA6E52" w:rsidRPr="00AA6E52" w:rsidRDefault="00AA6E52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a)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u obchodu (plast, papír, sklo</w:t>
      </w:r>
      <w:r w:rsidR="00C004B0">
        <w:rPr>
          <w:rFonts w:ascii="Arial" w:eastAsia="Times New Roman" w:hAnsi="Arial" w:cs="Arial"/>
          <w:iCs/>
          <w:kern w:val="0"/>
          <w:lang w:eastAsia="cs-CZ"/>
          <w14:ligatures w14:val="none"/>
        </w:rPr>
        <w:t>)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</w:p>
    <w:p w14:paraId="0FC300F8" w14:textId="46356A4D" w:rsidR="00AA6E52" w:rsidRDefault="00AA6E52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b)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="00C004B0">
        <w:rPr>
          <w:rFonts w:ascii="Arial" w:eastAsia="Times New Roman" w:hAnsi="Arial" w:cs="Arial"/>
          <w:iCs/>
          <w:kern w:val="0"/>
          <w:lang w:eastAsia="cs-CZ"/>
          <w14:ligatures w14:val="none"/>
        </w:rPr>
        <w:t>na horním konci obce Skřípov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(plast, papír, sklo)</w:t>
      </w:r>
    </w:p>
    <w:p w14:paraId="553BB203" w14:textId="6F258DFF" w:rsidR="00C004B0" w:rsidRDefault="00C004B0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c)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u dětského hřiště </w:t>
      </w:r>
      <w:bookmarkStart w:id="1" w:name="_Hlk151030203"/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  <w:bookmarkEnd w:id="1"/>
    </w:p>
    <w:p w14:paraId="03B70C7D" w14:textId="6504A937" w:rsidR="00CD135F" w:rsidRDefault="00CD135F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d)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u bytového domu č.p. 354,355 </w:t>
      </w:r>
      <w:bookmarkStart w:id="2" w:name="_Hlk151030287"/>
      <w:bookmarkStart w:id="3" w:name="_Hlk151030620"/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  <w:bookmarkEnd w:id="2"/>
    </w:p>
    <w:bookmarkEnd w:id="3"/>
    <w:p w14:paraId="5B94D21F" w14:textId="3E23FF6D" w:rsidR="00E97E07" w:rsidRDefault="00E97E07" w:rsidP="00C004B0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e)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před č.p. 165 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</w:p>
    <w:p w14:paraId="661ADAE7" w14:textId="38E6BAE7" w:rsidR="00E97E07" w:rsidRDefault="00E97E0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f</w:t>
      </w:r>
      <w:r w:rsidR="00CD135F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)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</w:t>
      </w:r>
      <w:r w:rsidR="00CD135F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na spodním konci obce Skřípov </w:t>
      </w:r>
      <w:r w:rsidR="00CD135F"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>(plast, papír, sklo)</w:t>
      </w:r>
    </w:p>
    <w:p w14:paraId="65733BF5" w14:textId="3042037C" w:rsidR="00BD30CF" w:rsidRDefault="00CB4E57" w:rsidP="00AA6E52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g</w:t>
      </w:r>
      <w:r w:rsidR="005813A8">
        <w:rPr>
          <w:rFonts w:ascii="Arial" w:eastAsia="Times New Roman" w:hAnsi="Arial" w:cs="Arial"/>
          <w:iCs/>
          <w:kern w:val="0"/>
          <w:lang w:eastAsia="cs-CZ"/>
          <w14:ligatures w14:val="none"/>
        </w:rPr>
        <w:t>)   plocha u garáží (kovy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)</w:t>
      </w:r>
    </w:p>
    <w:p w14:paraId="4708D15B" w14:textId="58628A37" w:rsidR="00AA6E52" w:rsidRDefault="00CB4E57" w:rsidP="009B2185">
      <w:pPr>
        <w:tabs>
          <w:tab w:val="left" w:pos="540"/>
          <w:tab w:val="left" w:pos="927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h</w:t>
      </w:r>
      <w:r w:rsidR="005813A8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) </w:t>
      </w:r>
      <w:r w:rsidR="005B0B1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místa na horním konci, zastávka Skřípov točna, spodní konec</w:t>
      </w:r>
      <w:r w:rsidR="00E97E0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060A50">
        <w:rPr>
          <w:rFonts w:ascii="Arial" w:eastAsia="Times New Roman" w:hAnsi="Arial" w:cs="Arial"/>
          <w:iCs/>
          <w:kern w:val="0"/>
          <w:lang w:eastAsia="cs-CZ"/>
          <w14:ligatures w14:val="none"/>
        </w:rPr>
        <w:t>(</w:t>
      </w:r>
      <w:r w:rsidR="00060A50" w:rsidRPr="00060A50">
        <w:rPr>
          <w:rFonts w:ascii="Arial" w:eastAsia="Times New Roman" w:hAnsi="Arial" w:cs="Arial"/>
          <w:kern w:val="0"/>
          <w:lang w:eastAsia="cs-CZ"/>
          <w14:ligatures w14:val="none"/>
        </w:rPr>
        <w:t>jedlé oleje a tuky</w:t>
      </w:r>
      <w:r w:rsidR="00060A50">
        <w:rPr>
          <w:rFonts w:ascii="Arial" w:eastAsia="Times New Roman" w:hAnsi="Arial" w:cs="Arial"/>
          <w:kern w:val="0"/>
          <w:lang w:eastAsia="cs-CZ"/>
          <w14:ligatures w14:val="none"/>
        </w:rPr>
        <w:t>)</w:t>
      </w:r>
      <w:r w:rsidR="00AA6E52"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</w:p>
    <w:p w14:paraId="383F2DA6" w14:textId="274E3189" w:rsidR="00C1269B" w:rsidRPr="00CB4E57" w:rsidRDefault="005B0B12" w:rsidP="00CB4E57">
      <w:pPr>
        <w:pStyle w:val="Odstavecseseznamem"/>
        <w:numPr>
          <w:ilvl w:val="0"/>
          <w:numId w:val="18"/>
        </w:numPr>
        <w:tabs>
          <w:tab w:val="left" w:pos="142"/>
        </w:tabs>
        <w:suppressAutoHyphens/>
        <w:autoSpaceDN w:val="0"/>
        <w:spacing w:after="0" w:line="240" w:lineRule="auto"/>
        <w:ind w:left="709" w:hanging="289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>b</w:t>
      </w:r>
      <w:r w:rsidR="00C1269B"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iologické odpady </w:t>
      </w:r>
      <w:r w:rsidR="00325A76"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(kontejnery umístěny na </w:t>
      </w:r>
      <w:proofErr w:type="gramStart"/>
      <w:r w:rsidR="00325A76"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>horním  a</w:t>
      </w:r>
      <w:proofErr w:type="gramEnd"/>
      <w:r w:rsidR="00325A76"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spodním konci obce a u    dětského hřiště)</w:t>
      </w:r>
    </w:p>
    <w:p w14:paraId="7A4E96CC" w14:textId="40F9BAE2" w:rsidR="0027542D" w:rsidRPr="00CB4E57" w:rsidRDefault="0027542D" w:rsidP="00CB4E57">
      <w:pPr>
        <w:pStyle w:val="Odstavecseseznamem"/>
        <w:numPr>
          <w:ilvl w:val="0"/>
          <w:numId w:val="20"/>
        </w:numPr>
        <w:tabs>
          <w:tab w:val="left" w:pos="360"/>
        </w:tabs>
        <w:suppressAutoHyphens/>
        <w:autoSpaceDN w:val="0"/>
        <w:spacing w:after="0" w:line="240" w:lineRule="auto"/>
        <w:ind w:left="709" w:hanging="289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proofErr w:type="gramStart"/>
      <w:r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>textil - autobusová</w:t>
      </w:r>
      <w:proofErr w:type="gramEnd"/>
      <w:r w:rsidRP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točna</w:t>
      </w:r>
    </w:p>
    <w:p w14:paraId="64C2A6D1" w14:textId="2F02BDBB" w:rsidR="00AB4F00" w:rsidRPr="005B0B12" w:rsidRDefault="0027542D" w:rsidP="0027542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 </w:t>
      </w:r>
    </w:p>
    <w:p w14:paraId="385470CB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 </w:t>
      </w:r>
    </w:p>
    <w:p w14:paraId="228DCFC0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67B36B" w14:textId="6F9B7FA3" w:rsidR="00AA6E52" w:rsidRPr="00AA6E52" w:rsidRDefault="00AA6E52" w:rsidP="00DB42D8">
      <w:pPr>
        <w:numPr>
          <w:ilvl w:val="0"/>
          <w:numId w:val="19"/>
        </w:numPr>
        <w:tabs>
          <w:tab w:val="left" w:pos="360"/>
          <w:tab w:val="left" w:pos="540"/>
          <w:tab w:val="left" w:pos="92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65AF253" w14:textId="77777777" w:rsidR="00AA6E52" w:rsidRPr="00AA6E52" w:rsidRDefault="00AA6E52" w:rsidP="00AA6E52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</w:p>
    <w:p w14:paraId="4A0F4DEB" w14:textId="03BC7264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Biologické odpady</w:t>
      </w:r>
      <w:r w:rsidR="00325A76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, šedé kovové kontejnery</w:t>
      </w: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</w:t>
      </w:r>
    </w:p>
    <w:p w14:paraId="482CFC33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Papír, barva modrá</w:t>
      </w:r>
    </w:p>
    <w:p w14:paraId="00D4037A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bCs/>
          <w:iCs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Plasty, PET lahve, barva žlutá</w:t>
      </w:r>
    </w:p>
    <w:p w14:paraId="609615B7" w14:textId="77777777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Sklo, barva bílá, zelená</w:t>
      </w:r>
    </w:p>
    <w:p w14:paraId="78CC08BC" w14:textId="088067FF" w:rsidR="00AA6E52" w:rsidRPr="00AA6E52" w:rsidRDefault="00AA6E52" w:rsidP="00AA6E52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bCs/>
          <w:iCs/>
          <w:kern w:val="0"/>
          <w14:ligatures w14:val="none"/>
        </w:rPr>
      </w:pP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Kovy</w:t>
      </w:r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-</w:t>
      </w:r>
      <w:bookmarkStart w:id="4" w:name="_Hlk151032269"/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železný kontejner</w:t>
      </w:r>
      <w:r w:rsidR="0021722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>,</w:t>
      </w:r>
      <w:r w:rsidRPr="00AA6E52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barva</w:t>
      </w:r>
      <w:r w:rsidR="00DA1393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 modrá</w:t>
      </w:r>
    </w:p>
    <w:bookmarkEnd w:id="4"/>
    <w:p w14:paraId="4678183F" w14:textId="0574F00C" w:rsidR="00AA6E52" w:rsidRDefault="00AA6E52" w:rsidP="00AA6E52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Jedlé oleje a tuky, barva</w:t>
      </w:r>
      <w:r w:rsidR="00DA139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šedo-</w:t>
      </w: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zelená oranžové víko</w:t>
      </w:r>
    </w:p>
    <w:p w14:paraId="71664EF0" w14:textId="26F8B0C5" w:rsidR="00AB4F00" w:rsidRDefault="00AB4F00" w:rsidP="00AA6E52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Textil – bílý kontejner s potiskem </w:t>
      </w:r>
    </w:p>
    <w:p w14:paraId="7F37B620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1752EBDA" w14:textId="77777777" w:rsidR="00AA6E52" w:rsidRPr="00AA6E52" w:rsidRDefault="00AA6E52" w:rsidP="00DB42D8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632ED858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2E931E" w14:textId="77777777" w:rsidR="00AA6E52" w:rsidRDefault="00AA6E52" w:rsidP="00DB42D8">
      <w:pPr>
        <w:numPr>
          <w:ilvl w:val="0"/>
          <w:numId w:val="1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A067A05" w14:textId="77777777" w:rsidR="000B5D07" w:rsidRDefault="000B5D07" w:rsidP="000B5D07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528D825" w14:textId="77777777" w:rsidR="00AA6E52" w:rsidRPr="00AA6E52" w:rsidRDefault="00AA6E52" w:rsidP="00AA6E52">
      <w:pPr>
        <w:keepNext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                                                            Čl. 4</w:t>
      </w:r>
    </w:p>
    <w:p w14:paraId="4AF8DB7B" w14:textId="77777777" w:rsidR="00AA6E52" w:rsidRPr="00AA6E52" w:rsidRDefault="00AA6E52" w:rsidP="00AA6E52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4808E7E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8B68508" w14:textId="2B09C4C3" w:rsidR="00AA6E52" w:rsidRPr="00AA6E52" w:rsidRDefault="00AA6E52" w:rsidP="00AA6E5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Svoz nebezpečných složek komunálního odpadu je zajišťován</w:t>
      </w: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dvakrát ročně</w:t>
      </w:r>
      <w:r w:rsidR="00725DF9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O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debírání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gramStart"/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je 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</w:t>
      </w:r>
      <w:proofErr w:type="gramEnd"/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předem vyhlášených přechodných stanovištích přímo do zvláštních sběrných nádob k tomuto sběru určených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svozovou firmou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. Informace o svozu jsou zveřejňovány na úřední desce, v místním rozhlase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internetu</w:t>
      </w:r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bookmarkStart w:id="5" w:name="_Hlk151032779"/>
      <w:r w:rsidR="00725DF9">
        <w:rPr>
          <w:rFonts w:ascii="Arial" w:eastAsia="Times New Roman" w:hAnsi="Arial" w:cs="Arial"/>
          <w:kern w:val="0"/>
          <w:lang w:eastAsia="cs-CZ"/>
          <w14:ligatures w14:val="none"/>
        </w:rPr>
        <w:t>a prostřednictvím mobilní aplikace „v obraze“</w:t>
      </w: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bookmarkEnd w:id="5"/>
    <w:p w14:paraId="2D1A4924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474BD9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980380" w14:textId="3B7C7EA9" w:rsidR="00AA6E52" w:rsidRPr="00AA6E52" w:rsidRDefault="00AA6E52" w:rsidP="00AA6E52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nebezpečných složek komunálního odpadu podléhá požadavkům stanoveným v čl. 3 odst. 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5 a 6.</w:t>
      </w: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</w:t>
      </w:r>
    </w:p>
    <w:p w14:paraId="0F8B787B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499B091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Čl. 5 </w:t>
      </w:r>
    </w:p>
    <w:p w14:paraId="4717991F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Svoz objemného odpadu</w:t>
      </w:r>
    </w:p>
    <w:p w14:paraId="6F5A0A35" w14:textId="77777777" w:rsidR="00AA6E52" w:rsidRPr="00AA6E52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61DEA64C" w14:textId="61CD8EFF" w:rsidR="00725DF9" w:rsidRPr="00725DF9" w:rsidRDefault="00725DF9" w:rsidP="00725DF9">
      <w:pPr>
        <w:pStyle w:val="Odstavecseseznamem"/>
        <w:numPr>
          <w:ilvl w:val="0"/>
          <w:numId w:val="1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S</w:t>
      </w:r>
      <w:r w:rsidR="00AA6E52" w:rsidRPr="00725DF9">
        <w:rPr>
          <w:rFonts w:ascii="Arial" w:eastAsia="Times New Roman" w:hAnsi="Arial" w:cs="Arial"/>
          <w:kern w:val="0"/>
          <w:lang w:eastAsia="cs-CZ"/>
          <w14:ligatures w14:val="none"/>
        </w:rPr>
        <w:t>voz objemného odpadu je zajišťován dvakrát ročně jeho odebíráním na předem vyhlášených přechodných stanovištích přímo do zvláštních sběrných nádob k tomuto účelu určených. Informace o svozu jsou zveřejňovány na úřední desce, v místním rozhlase, na internetu</w:t>
      </w:r>
      <w:r w:rsidRP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prostřednictvím mobilní aplikace „v obraze“.</w:t>
      </w:r>
    </w:p>
    <w:p w14:paraId="6C468C30" w14:textId="226BFD82" w:rsidR="00AA6E52" w:rsidRPr="00AA6E52" w:rsidRDefault="00AA6E52" w:rsidP="00725DF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7CEDDE" w14:textId="77777777" w:rsidR="00AA6E52" w:rsidRPr="00AA6E52" w:rsidRDefault="00AA6E52" w:rsidP="00AA6E52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BE5528" w14:textId="21D476A3" w:rsidR="00AA6E52" w:rsidRPr="00725DF9" w:rsidRDefault="00AA6E52" w:rsidP="00713500">
      <w:pPr>
        <w:pStyle w:val="Odstavecseseznamem"/>
        <w:numPr>
          <w:ilvl w:val="0"/>
          <w:numId w:val="12"/>
        </w:numPr>
        <w:tabs>
          <w:tab w:val="left" w:pos="360"/>
          <w:tab w:val="left" w:pos="567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725DF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38D5D4DF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E5433DE" w14:textId="77777777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 Čl. 6</w:t>
      </w:r>
    </w:p>
    <w:p w14:paraId="7F56C913" w14:textId="77777777" w:rsidR="00AA6E52" w:rsidRP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3F6CE0CD" w14:textId="77777777" w:rsidR="00AA6E52" w:rsidRP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EF8FEE6" w14:textId="40EBA78A" w:rsidR="00AA6E52" w:rsidRPr="00AA6E52" w:rsidRDefault="00AA6E52" w:rsidP="00AA6E5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157A302" w14:textId="6DD08A8D" w:rsidR="00AA6E52" w:rsidRPr="00AA6E52" w:rsidRDefault="00CB4E57" w:rsidP="00713500">
      <w:pPr>
        <w:numPr>
          <w:ilvl w:val="0"/>
          <w:numId w:val="10"/>
        </w:numPr>
        <w:suppressAutoHyphens/>
        <w:autoSpaceDN w:val="0"/>
        <w:spacing w:after="0" w:line="240" w:lineRule="auto"/>
        <w:ind w:hanging="7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</w:t>
      </w:r>
      <w:r w:rsidR="00AA6E52"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opelnice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</w:p>
    <w:p w14:paraId="005D193B" w14:textId="763D27DE" w:rsidR="00AA6E52" w:rsidRPr="00AA6E52" w:rsidRDefault="00AA6E52" w:rsidP="00713500">
      <w:pPr>
        <w:numPr>
          <w:ilvl w:val="0"/>
          <w:numId w:val="10"/>
        </w:numPr>
        <w:suppressAutoHyphens/>
        <w:autoSpaceDN w:val="0"/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 </w:t>
      </w:r>
    </w:p>
    <w:p w14:paraId="0E9DA801" w14:textId="77777777" w:rsidR="00AA6E52" w:rsidRPr="00AA6E52" w:rsidRDefault="00AA6E52" w:rsidP="00AA6E5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odpadu.</w:t>
      </w:r>
    </w:p>
    <w:p w14:paraId="5142F15A" w14:textId="77777777" w:rsidR="00AA6E52" w:rsidRPr="00AA6E52" w:rsidRDefault="00AA6E52" w:rsidP="00AA6E5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2D81C371" w14:textId="2C829A4A" w:rsidR="00325A76" w:rsidRDefault="00AA6E52" w:rsidP="00AA6E52">
      <w:pPr>
        <w:numPr>
          <w:ilvl w:val="0"/>
          <w:numId w:val="9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</w:t>
      </w:r>
      <w:r w:rsidR="00CB4E57">
        <w:rPr>
          <w:rFonts w:ascii="Arial" w:eastAsia="Times New Roman" w:hAnsi="Arial" w:cs="Arial"/>
          <w:kern w:val="0"/>
          <w:lang w:eastAsia="cs-CZ"/>
          <w14:ligatures w14:val="none"/>
        </w:rPr>
        <w:t>5 a 6.</w:t>
      </w:r>
      <w:r w:rsidRPr="0071350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713500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</w:t>
      </w:r>
    </w:p>
    <w:p w14:paraId="615C6F9C" w14:textId="77777777" w:rsidR="00325A76" w:rsidRDefault="00325A76" w:rsidP="00325A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3936845" w14:textId="1BCA1D5F" w:rsidR="00AA6E52" w:rsidRPr="00713500" w:rsidRDefault="00325A76" w:rsidP="00325A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   </w:t>
      </w:r>
      <w:r w:rsidR="00AA6E52" w:rsidRPr="00713500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</w:t>
      </w:r>
    </w:p>
    <w:p w14:paraId="2913FF47" w14:textId="53646198" w:rsidR="00AA6E52" w:rsidRDefault="00325A76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                                      Čl. 7</w:t>
      </w:r>
    </w:p>
    <w:p w14:paraId="0251232D" w14:textId="77777777" w:rsidR="00293F36" w:rsidRDefault="00293F36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01CE436" w14:textId="77777777" w:rsidR="00293F36" w:rsidRDefault="00293F36" w:rsidP="00293F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F6BADC7" w14:textId="77777777" w:rsidR="00293F36" w:rsidRDefault="00293F36" w:rsidP="00293F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758C21" w14:textId="77777777" w:rsidR="00CE19E2" w:rsidRPr="00CE19E2" w:rsidRDefault="00CE19E2" w:rsidP="00CE19E2">
      <w:pPr>
        <w:rPr>
          <w:lang w:eastAsia="cs-CZ"/>
        </w:rPr>
      </w:pPr>
    </w:p>
    <w:p w14:paraId="6EC77ECF" w14:textId="24A744B2" w:rsidR="00293F36" w:rsidRDefault="00293F36" w:rsidP="00CE19E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E19E2">
        <w:rPr>
          <w:rFonts w:ascii="Arial" w:hAnsi="Arial" w:cs="Arial"/>
        </w:rPr>
        <w:t xml:space="preserve">Obec v rámci služby pro výrobce nakládá s těmito výrobky s ukončenou životností: na základě </w:t>
      </w:r>
      <w:r w:rsidR="00C60C11" w:rsidRPr="00CE19E2">
        <w:rPr>
          <w:rFonts w:ascii="Arial" w:hAnsi="Arial" w:cs="Arial"/>
        </w:rPr>
        <w:t xml:space="preserve">uzavřené </w:t>
      </w:r>
      <w:proofErr w:type="gramStart"/>
      <w:r w:rsidRPr="00CE19E2">
        <w:rPr>
          <w:rFonts w:ascii="Arial" w:hAnsi="Arial" w:cs="Arial"/>
        </w:rPr>
        <w:t>smlouvy</w:t>
      </w:r>
      <w:r w:rsidR="006A722E" w:rsidRPr="00CE19E2">
        <w:rPr>
          <w:rFonts w:ascii="Arial" w:hAnsi="Arial" w:cs="Arial"/>
        </w:rPr>
        <w:t xml:space="preserve"> </w:t>
      </w:r>
      <w:r w:rsidRPr="00CE19E2">
        <w:rPr>
          <w:rFonts w:ascii="Arial" w:hAnsi="Arial" w:cs="Arial"/>
        </w:rPr>
        <w:t xml:space="preserve"> </w:t>
      </w:r>
      <w:r w:rsidR="00C60C11" w:rsidRPr="00CE19E2">
        <w:rPr>
          <w:rFonts w:ascii="Arial" w:hAnsi="Arial" w:cs="Arial"/>
        </w:rPr>
        <w:t>v</w:t>
      </w:r>
      <w:proofErr w:type="gramEnd"/>
      <w:r w:rsidR="00C60C11" w:rsidRPr="00CE19E2">
        <w:rPr>
          <w:rFonts w:ascii="Arial" w:hAnsi="Arial" w:cs="Arial"/>
        </w:rPr>
        <w:t xml:space="preserve"> souladu s § 1746 odst. 2 </w:t>
      </w:r>
      <w:proofErr w:type="spellStart"/>
      <w:r w:rsidR="00C60C11" w:rsidRPr="00CE19E2">
        <w:rPr>
          <w:rFonts w:ascii="Arial" w:hAnsi="Arial" w:cs="Arial"/>
        </w:rPr>
        <w:t>z.č</w:t>
      </w:r>
      <w:proofErr w:type="spellEnd"/>
      <w:r w:rsidR="00C60C11" w:rsidRPr="00CE19E2">
        <w:rPr>
          <w:rFonts w:ascii="Arial" w:hAnsi="Arial" w:cs="Arial"/>
        </w:rPr>
        <w:t xml:space="preserve">. 89/2012 Sb., občanský </w:t>
      </w:r>
      <w:r w:rsidR="00C60C11" w:rsidRPr="00CE19E2">
        <w:rPr>
          <w:rFonts w:ascii="Arial" w:hAnsi="Arial" w:cs="Arial"/>
        </w:rPr>
        <w:lastRenderedPageBreak/>
        <w:t>zákoník a § 16</w:t>
      </w:r>
      <w:r w:rsidR="00E74545" w:rsidRPr="00CE19E2">
        <w:rPr>
          <w:rFonts w:ascii="Arial" w:hAnsi="Arial" w:cs="Arial"/>
        </w:rPr>
        <w:t xml:space="preserve"> odst. 1 </w:t>
      </w:r>
      <w:proofErr w:type="spellStart"/>
      <w:r w:rsidR="00E74545" w:rsidRPr="00CE19E2">
        <w:rPr>
          <w:rFonts w:ascii="Arial" w:hAnsi="Arial" w:cs="Arial"/>
        </w:rPr>
        <w:t>z.č</w:t>
      </w:r>
      <w:proofErr w:type="spellEnd"/>
      <w:r w:rsidR="00E74545" w:rsidRPr="00CE19E2">
        <w:rPr>
          <w:rFonts w:ascii="Arial" w:hAnsi="Arial" w:cs="Arial"/>
        </w:rPr>
        <w:t>.</w:t>
      </w:r>
      <w:r w:rsidR="00CA6302">
        <w:rPr>
          <w:rFonts w:ascii="Arial" w:hAnsi="Arial" w:cs="Arial"/>
        </w:rPr>
        <w:t xml:space="preserve"> </w:t>
      </w:r>
      <w:r w:rsidR="00E74545" w:rsidRPr="00CE19E2">
        <w:rPr>
          <w:rFonts w:ascii="Arial" w:hAnsi="Arial" w:cs="Arial"/>
        </w:rPr>
        <w:t xml:space="preserve">542/2020 Sb.  o výrobcích s ukončenou životností ze dne 26.5.2022 se společností </w:t>
      </w:r>
      <w:proofErr w:type="spellStart"/>
      <w:r w:rsidR="00E74545" w:rsidRPr="00CE19E2">
        <w:rPr>
          <w:rFonts w:ascii="Arial" w:hAnsi="Arial" w:cs="Arial"/>
        </w:rPr>
        <w:t>Asekol</w:t>
      </w:r>
      <w:proofErr w:type="spellEnd"/>
      <w:r w:rsidR="00E74545" w:rsidRPr="00CE19E2">
        <w:rPr>
          <w:rFonts w:ascii="Arial" w:hAnsi="Arial" w:cs="Arial"/>
        </w:rPr>
        <w:t xml:space="preserve"> a.s.</w:t>
      </w:r>
    </w:p>
    <w:p w14:paraId="3B6D54FD" w14:textId="77777777" w:rsidR="00CE19E2" w:rsidRPr="00CE19E2" w:rsidRDefault="00CE19E2" w:rsidP="00CE19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58BD9D" w14:textId="2B87396B" w:rsidR="00293F36" w:rsidRPr="0031415A" w:rsidRDefault="00293F36" w:rsidP="00293F36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>a) elektrozařízení</w:t>
      </w:r>
      <w:r w:rsidR="00E74545">
        <w:rPr>
          <w:rFonts w:ascii="Arial" w:hAnsi="Arial" w:cs="Arial"/>
        </w:rPr>
        <w:t xml:space="preserve"> (kontejnery u garáží)</w:t>
      </w:r>
      <w:r w:rsidR="00CB4E57">
        <w:rPr>
          <w:rFonts w:ascii="Arial" w:hAnsi="Arial" w:cs="Arial"/>
        </w:rPr>
        <w:t>.</w:t>
      </w:r>
    </w:p>
    <w:p w14:paraId="27C20D05" w14:textId="7DB28101" w:rsidR="00293F36" w:rsidRDefault="00293F36" w:rsidP="00293F36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31415A">
        <w:rPr>
          <w:rFonts w:ascii="Arial" w:hAnsi="Arial" w:cs="Arial"/>
        </w:rPr>
        <w:t xml:space="preserve">b) </w:t>
      </w:r>
      <w:r>
        <w:rPr>
          <w:rFonts w:ascii="Arial" w:eastAsia="Times New Roman" w:hAnsi="Arial" w:cs="Arial"/>
          <w:iCs/>
          <w:kern w:val="0"/>
          <w:lang w:eastAsia="cs-CZ"/>
          <w14:ligatures w14:val="none"/>
        </w:rPr>
        <w:t>drobný elektroodpad</w:t>
      </w:r>
      <w:r w:rsidR="00E74545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(u obchodu se smíšeným zbožím)</w:t>
      </w:r>
      <w:r w:rsidR="00CB4E57">
        <w:rPr>
          <w:rFonts w:ascii="Arial" w:eastAsia="Times New Roman" w:hAnsi="Arial" w:cs="Arial"/>
          <w:iCs/>
          <w:kern w:val="0"/>
          <w:lang w:eastAsia="cs-CZ"/>
          <w14:ligatures w14:val="none"/>
        </w:rPr>
        <w:t>.</w:t>
      </w:r>
    </w:p>
    <w:p w14:paraId="15226CD3" w14:textId="4B725157" w:rsidR="005B0B12" w:rsidRDefault="00CE19E2" w:rsidP="00CE19E2">
      <w:pPr>
        <w:pStyle w:val="Default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2)    </w:t>
      </w:r>
      <w:r w:rsidR="005B0B12">
        <w:rPr>
          <w:sz w:val="22"/>
          <w:szCs w:val="22"/>
        </w:rPr>
        <w:t>Výrobky s ukončenou životností uvedené v odst. 1 písm. a) lze předávat do železných</w:t>
      </w:r>
      <w:r>
        <w:rPr>
          <w:sz w:val="22"/>
          <w:szCs w:val="22"/>
        </w:rPr>
        <w:t xml:space="preserve">         </w:t>
      </w:r>
      <w:r w:rsidR="005B0B12">
        <w:rPr>
          <w:sz w:val="22"/>
          <w:szCs w:val="22"/>
        </w:rPr>
        <w:t xml:space="preserve">kontejnerů (barva modrá a zelená) umístěných u garáží. </w:t>
      </w:r>
    </w:p>
    <w:p w14:paraId="183C8387" w14:textId="77777777" w:rsidR="00CE19E2" w:rsidRDefault="00CE19E2" w:rsidP="005B0B12">
      <w:pPr>
        <w:pStyle w:val="Default"/>
        <w:rPr>
          <w:sz w:val="22"/>
          <w:szCs w:val="22"/>
        </w:rPr>
      </w:pPr>
    </w:p>
    <w:p w14:paraId="39A8046C" w14:textId="264BB94D" w:rsidR="005B0B12" w:rsidRPr="00CE19E2" w:rsidRDefault="005B0B12" w:rsidP="0027542D">
      <w:pPr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CE19E2">
        <w:rPr>
          <w:rFonts w:ascii="Arial" w:hAnsi="Arial" w:cs="Arial"/>
        </w:rPr>
        <w:t xml:space="preserve">3) </w:t>
      </w:r>
      <w:r w:rsidR="0027542D">
        <w:rPr>
          <w:rFonts w:ascii="Arial" w:hAnsi="Arial" w:cs="Arial"/>
        </w:rPr>
        <w:t xml:space="preserve">  </w:t>
      </w:r>
      <w:r w:rsidRPr="00CE19E2">
        <w:rPr>
          <w:rFonts w:ascii="Arial" w:hAnsi="Arial" w:cs="Arial"/>
        </w:rPr>
        <w:t xml:space="preserve">Výrobky s ukončenou životností uvedené v odst. 1 písm. b) lze předávat do </w:t>
      </w:r>
      <w:r w:rsidR="00CE19E2">
        <w:rPr>
          <w:rFonts w:ascii="Arial" w:hAnsi="Arial" w:cs="Arial"/>
        </w:rPr>
        <w:t>kovových</w:t>
      </w:r>
      <w:r w:rsidR="003B71AA">
        <w:rPr>
          <w:rFonts w:ascii="Arial" w:hAnsi="Arial" w:cs="Arial"/>
        </w:rPr>
        <w:t xml:space="preserve"> </w:t>
      </w:r>
      <w:r w:rsidR="0027542D">
        <w:rPr>
          <w:rFonts w:ascii="Arial" w:hAnsi="Arial" w:cs="Arial"/>
        </w:rPr>
        <w:t xml:space="preserve">   </w:t>
      </w:r>
      <w:r w:rsidR="003B71AA">
        <w:rPr>
          <w:rFonts w:ascii="Arial" w:hAnsi="Arial" w:cs="Arial"/>
        </w:rPr>
        <w:t>nádob šedé barvy u</w:t>
      </w:r>
      <w:r w:rsidRPr="00CE19E2">
        <w:rPr>
          <w:rFonts w:ascii="Arial" w:hAnsi="Arial" w:cs="Arial"/>
        </w:rPr>
        <w:t>místěných u obchodu se smíšeným zbožím.</w:t>
      </w:r>
    </w:p>
    <w:p w14:paraId="0EF97D47" w14:textId="77777777" w:rsidR="005B0B12" w:rsidRPr="00AA6E52" w:rsidRDefault="005B0B12" w:rsidP="00293F36">
      <w:pPr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F3502F5" w14:textId="232455D5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</w:t>
      </w: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325A76">
        <w:rPr>
          <w:rFonts w:ascii="Arial" w:eastAsia="Times New Roman" w:hAnsi="Arial" w:cs="Arial"/>
          <w:b/>
          <w:kern w:val="0"/>
          <w:lang w:eastAsia="cs-CZ"/>
          <w14:ligatures w14:val="none"/>
        </w:rPr>
        <w:t>8</w:t>
      </w:r>
    </w:p>
    <w:p w14:paraId="2FBF6BBD" w14:textId="77777777" w:rsidR="00AA6E52" w:rsidRDefault="00AA6E52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14:paraId="13C3583B" w14:textId="77777777" w:rsidR="003B71AA" w:rsidRDefault="003B71AA" w:rsidP="00AA6E5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8BEE51B" w14:textId="511B421A" w:rsidR="003B71AA" w:rsidRPr="003B71AA" w:rsidRDefault="003B71AA" w:rsidP="003B71AA">
      <w:pPr>
        <w:pStyle w:val="Default"/>
        <w:numPr>
          <w:ilvl w:val="0"/>
          <w:numId w:val="16"/>
        </w:numPr>
        <w:ind w:left="284" w:hanging="284"/>
        <w:rPr>
          <w:sz w:val="22"/>
          <w:szCs w:val="22"/>
        </w:rPr>
      </w:pPr>
      <w:r w:rsidRPr="003B71AA">
        <w:rPr>
          <w:sz w:val="22"/>
          <w:szCs w:val="22"/>
        </w:rPr>
        <w:t xml:space="preserve">Nabytím účinnosti této vyhlášky se zrušuje obecně závazná vyhláška obce Skřípov č. </w:t>
      </w:r>
      <w:r w:rsidR="0042529E">
        <w:rPr>
          <w:sz w:val="22"/>
          <w:szCs w:val="22"/>
        </w:rPr>
        <w:t>1</w:t>
      </w:r>
      <w:r w:rsidRPr="003B71AA">
        <w:rPr>
          <w:sz w:val="22"/>
          <w:szCs w:val="22"/>
        </w:rPr>
        <w:t>/202</w:t>
      </w:r>
      <w:r w:rsidR="0042529E">
        <w:rPr>
          <w:sz w:val="22"/>
          <w:szCs w:val="22"/>
        </w:rPr>
        <w:t>4</w:t>
      </w:r>
      <w:r w:rsidRPr="003B71AA">
        <w:rPr>
          <w:sz w:val="22"/>
          <w:szCs w:val="22"/>
        </w:rPr>
        <w:t xml:space="preserve">, o stanovení obecního systému odpadového hospodářství, ze dne </w:t>
      </w:r>
      <w:r w:rsidR="00C52831">
        <w:rPr>
          <w:sz w:val="22"/>
          <w:szCs w:val="22"/>
        </w:rPr>
        <w:t>27.3.</w:t>
      </w:r>
      <w:r w:rsidR="0042529E">
        <w:rPr>
          <w:sz w:val="22"/>
          <w:szCs w:val="22"/>
        </w:rPr>
        <w:t>2024</w:t>
      </w:r>
      <w:r w:rsidR="00CB4E57">
        <w:rPr>
          <w:sz w:val="22"/>
          <w:szCs w:val="22"/>
        </w:rPr>
        <w:t>.</w:t>
      </w:r>
      <w:r w:rsidRPr="003B71AA">
        <w:rPr>
          <w:sz w:val="22"/>
          <w:szCs w:val="22"/>
        </w:rPr>
        <w:t xml:space="preserve"> </w:t>
      </w:r>
    </w:p>
    <w:p w14:paraId="5D94F984" w14:textId="77777777" w:rsidR="00AA6E52" w:rsidRPr="003B71AA" w:rsidRDefault="00AA6E52" w:rsidP="00AA6E5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</w:pPr>
    </w:p>
    <w:p w14:paraId="691C2763" w14:textId="1DD934B3" w:rsidR="00AA6E52" w:rsidRPr="00AA6E52" w:rsidRDefault="00AA6E52" w:rsidP="00AA6E5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2)  Tato vyhláška nabývá účinnosti dnem </w:t>
      </w:r>
      <w:r w:rsidR="00E43476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1.</w:t>
      </w:r>
      <w:r w:rsidR="0042529E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7</w:t>
      </w:r>
      <w:r w:rsidR="00E43476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  <w:r w:rsidR="00894E79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2024</w:t>
      </w: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.</w:t>
      </w:r>
      <w:r w:rsidRPr="00AA6E52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781FFEE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7E83642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11A6CDEB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4736736F" w14:textId="77777777" w:rsidR="00AA6E52" w:rsidRP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>……………...……………….</w:t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………………..</w:t>
      </w:r>
    </w:p>
    <w:p w14:paraId="7BCC341B" w14:textId="0DBBA3C7" w:rsidR="00AA6E52" w:rsidRDefault="00AA6E52" w:rsidP="00AA6E52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AA6E52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 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Otto </w:t>
      </w:r>
      <w:proofErr w:type="spellStart"/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Schölzl</w:t>
      </w:r>
      <w:proofErr w:type="spellEnd"/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    </w:t>
      </w:r>
      <w:r w:rsidRPr="00AA6E5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Bc. Igor Crha</w:t>
      </w:r>
    </w:p>
    <w:p w14:paraId="6C4940F3" w14:textId="77777777" w:rsidR="00E43476" w:rsidRDefault="00AA6E52" w:rsidP="00AA6E52">
      <w:pPr>
        <w:tabs>
          <w:tab w:val="left" w:pos="6001"/>
        </w:tabs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místostarosta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       starosta             </w:t>
      </w:r>
    </w:p>
    <w:p w14:paraId="2A44916F" w14:textId="77777777" w:rsidR="00E43476" w:rsidRDefault="00E43476" w:rsidP="00AA6E52">
      <w:pPr>
        <w:tabs>
          <w:tab w:val="left" w:pos="6001"/>
        </w:tabs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50F4BA5F" w14:textId="77777777" w:rsidR="00E43476" w:rsidRDefault="00E43476" w:rsidP="00AA6E52">
      <w:pPr>
        <w:tabs>
          <w:tab w:val="left" w:pos="6001"/>
        </w:tabs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sectPr w:rsidR="00E4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10D52" w14:textId="77777777" w:rsidR="003A211F" w:rsidRDefault="003A211F" w:rsidP="00FD2332">
      <w:pPr>
        <w:spacing w:after="0" w:line="240" w:lineRule="auto"/>
      </w:pPr>
      <w:r>
        <w:separator/>
      </w:r>
    </w:p>
  </w:endnote>
  <w:endnote w:type="continuationSeparator" w:id="0">
    <w:p w14:paraId="0991D8EF" w14:textId="77777777" w:rsidR="003A211F" w:rsidRDefault="003A211F" w:rsidP="00FD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2A6F1" w14:textId="77777777" w:rsidR="003A211F" w:rsidRDefault="003A211F" w:rsidP="00FD2332">
      <w:pPr>
        <w:spacing w:after="0" w:line="240" w:lineRule="auto"/>
      </w:pPr>
      <w:r>
        <w:separator/>
      </w:r>
    </w:p>
  </w:footnote>
  <w:footnote w:type="continuationSeparator" w:id="0">
    <w:p w14:paraId="1DCD11DE" w14:textId="77777777" w:rsidR="003A211F" w:rsidRDefault="003A211F" w:rsidP="00FD2332">
      <w:pPr>
        <w:spacing w:after="0" w:line="240" w:lineRule="auto"/>
      </w:pPr>
      <w:r>
        <w:continuationSeparator/>
      </w:r>
    </w:p>
  </w:footnote>
  <w:footnote w:id="1">
    <w:p w14:paraId="66A0F90F" w14:textId="77777777" w:rsidR="00FD2332" w:rsidRDefault="00FD2332" w:rsidP="00FD233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87FA823" w14:textId="77777777" w:rsidR="00FD2332" w:rsidRDefault="00FD2332" w:rsidP="00FD2332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22C6"/>
    <w:multiLevelType w:val="multilevel"/>
    <w:tmpl w:val="7A5E04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73256"/>
    <w:multiLevelType w:val="hybridMultilevel"/>
    <w:tmpl w:val="3DB6CD40"/>
    <w:lvl w:ilvl="0" w:tplc="96F4771E">
      <w:start w:val="10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4507A6"/>
    <w:multiLevelType w:val="hybridMultilevel"/>
    <w:tmpl w:val="A2064A58"/>
    <w:lvl w:ilvl="0" w:tplc="1256F2D0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50818"/>
    <w:multiLevelType w:val="multilevel"/>
    <w:tmpl w:val="626A0A4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B02CF"/>
    <w:multiLevelType w:val="multilevel"/>
    <w:tmpl w:val="E586C3D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5BA6"/>
    <w:multiLevelType w:val="hybridMultilevel"/>
    <w:tmpl w:val="28F259AC"/>
    <w:lvl w:ilvl="0" w:tplc="5B7647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932F6"/>
    <w:multiLevelType w:val="multilevel"/>
    <w:tmpl w:val="A252A2AA"/>
    <w:lvl w:ilvl="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E1098"/>
    <w:multiLevelType w:val="multilevel"/>
    <w:tmpl w:val="9926AB9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776AE"/>
    <w:multiLevelType w:val="multilevel"/>
    <w:tmpl w:val="5FF0EB2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12E98"/>
    <w:multiLevelType w:val="multilevel"/>
    <w:tmpl w:val="6540B7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121CF6"/>
    <w:multiLevelType w:val="hybridMultilevel"/>
    <w:tmpl w:val="DB1674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302D2"/>
    <w:multiLevelType w:val="multilevel"/>
    <w:tmpl w:val="0FA44DD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925F0F"/>
    <w:multiLevelType w:val="hybridMultilevel"/>
    <w:tmpl w:val="6A140952"/>
    <w:lvl w:ilvl="0" w:tplc="CDC0E5D2">
      <w:start w:val="1"/>
      <w:numFmt w:val="lowerRoman"/>
      <w:lvlText w:val="%1)"/>
      <w:lvlJc w:val="left"/>
      <w:pPr>
        <w:ind w:left="7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8147D98"/>
    <w:multiLevelType w:val="multilevel"/>
    <w:tmpl w:val="07023C28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2D3"/>
    <w:multiLevelType w:val="multilevel"/>
    <w:tmpl w:val="0D3AE74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0BF534F"/>
    <w:multiLevelType w:val="hybridMultilevel"/>
    <w:tmpl w:val="5100FFF6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A7FA9"/>
    <w:multiLevelType w:val="hybridMultilevel"/>
    <w:tmpl w:val="8DC0A01A"/>
    <w:lvl w:ilvl="0" w:tplc="7F6E40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A4DD4"/>
    <w:multiLevelType w:val="hybridMultilevel"/>
    <w:tmpl w:val="3572B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03121">
    <w:abstractNumId w:val="3"/>
  </w:num>
  <w:num w:numId="2" w16cid:durableId="413088451">
    <w:abstractNumId w:val="3"/>
    <w:lvlOverride w:ilvl="0">
      <w:startOverride w:val="1"/>
    </w:lvlOverride>
  </w:num>
  <w:num w:numId="3" w16cid:durableId="546532266">
    <w:abstractNumId w:val="10"/>
  </w:num>
  <w:num w:numId="4" w16cid:durableId="1759863133">
    <w:abstractNumId w:val="15"/>
  </w:num>
  <w:num w:numId="5" w16cid:durableId="131485384">
    <w:abstractNumId w:val="7"/>
  </w:num>
  <w:num w:numId="6" w16cid:durableId="1945572300">
    <w:abstractNumId w:val="4"/>
  </w:num>
  <w:num w:numId="7" w16cid:durableId="117996823">
    <w:abstractNumId w:val="12"/>
  </w:num>
  <w:num w:numId="8" w16cid:durableId="114763579">
    <w:abstractNumId w:val="8"/>
  </w:num>
  <w:num w:numId="9" w16cid:durableId="177551229">
    <w:abstractNumId w:val="14"/>
  </w:num>
  <w:num w:numId="10" w16cid:durableId="1777941906">
    <w:abstractNumId w:val="6"/>
  </w:num>
  <w:num w:numId="11" w16cid:durableId="1454708623">
    <w:abstractNumId w:val="0"/>
  </w:num>
  <w:num w:numId="12" w16cid:durableId="194395210">
    <w:abstractNumId w:val="5"/>
  </w:num>
  <w:num w:numId="13" w16cid:durableId="355086490">
    <w:abstractNumId w:val="17"/>
  </w:num>
  <w:num w:numId="14" w16cid:durableId="1188521475">
    <w:abstractNumId w:val="9"/>
  </w:num>
  <w:num w:numId="15" w16cid:durableId="1771123615">
    <w:abstractNumId w:val="16"/>
  </w:num>
  <w:num w:numId="16" w16cid:durableId="1433743563">
    <w:abstractNumId w:val="18"/>
  </w:num>
  <w:num w:numId="17" w16cid:durableId="1437602206">
    <w:abstractNumId w:val="2"/>
  </w:num>
  <w:num w:numId="18" w16cid:durableId="1614049459">
    <w:abstractNumId w:val="13"/>
  </w:num>
  <w:num w:numId="19" w16cid:durableId="745420605">
    <w:abstractNumId w:val="11"/>
  </w:num>
  <w:num w:numId="20" w16cid:durableId="70910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E2"/>
    <w:rsid w:val="00006FF7"/>
    <w:rsid w:val="000138A5"/>
    <w:rsid w:val="0005262B"/>
    <w:rsid w:val="00060A50"/>
    <w:rsid w:val="000B5D07"/>
    <w:rsid w:val="000C35D7"/>
    <w:rsid w:val="0012575E"/>
    <w:rsid w:val="001727E2"/>
    <w:rsid w:val="001E23E9"/>
    <w:rsid w:val="00217222"/>
    <w:rsid w:val="0024453C"/>
    <w:rsid w:val="00273A95"/>
    <w:rsid w:val="0027542D"/>
    <w:rsid w:val="00293F36"/>
    <w:rsid w:val="002C05FF"/>
    <w:rsid w:val="002F7F2F"/>
    <w:rsid w:val="00325A76"/>
    <w:rsid w:val="00344E43"/>
    <w:rsid w:val="00347FBE"/>
    <w:rsid w:val="003A211F"/>
    <w:rsid w:val="003A7828"/>
    <w:rsid w:val="003B71AA"/>
    <w:rsid w:val="0042529E"/>
    <w:rsid w:val="00497565"/>
    <w:rsid w:val="004B3B86"/>
    <w:rsid w:val="004E1489"/>
    <w:rsid w:val="004F60A3"/>
    <w:rsid w:val="005813A8"/>
    <w:rsid w:val="005B0B12"/>
    <w:rsid w:val="00662B2A"/>
    <w:rsid w:val="00672737"/>
    <w:rsid w:val="006A722E"/>
    <w:rsid w:val="006F70A3"/>
    <w:rsid w:val="00706645"/>
    <w:rsid w:val="00713500"/>
    <w:rsid w:val="00725DF9"/>
    <w:rsid w:val="00801DA2"/>
    <w:rsid w:val="00826436"/>
    <w:rsid w:val="00850BE7"/>
    <w:rsid w:val="00894E79"/>
    <w:rsid w:val="008A5F10"/>
    <w:rsid w:val="00982973"/>
    <w:rsid w:val="009B2185"/>
    <w:rsid w:val="009D7E57"/>
    <w:rsid w:val="009F2D55"/>
    <w:rsid w:val="00A1408B"/>
    <w:rsid w:val="00AA6E52"/>
    <w:rsid w:val="00AB4F00"/>
    <w:rsid w:val="00AC68A9"/>
    <w:rsid w:val="00B6326B"/>
    <w:rsid w:val="00B819C2"/>
    <w:rsid w:val="00BD30CF"/>
    <w:rsid w:val="00C004B0"/>
    <w:rsid w:val="00C1269B"/>
    <w:rsid w:val="00C1281B"/>
    <w:rsid w:val="00C52831"/>
    <w:rsid w:val="00C60C11"/>
    <w:rsid w:val="00CA6302"/>
    <w:rsid w:val="00CB4E57"/>
    <w:rsid w:val="00CD135F"/>
    <w:rsid w:val="00CE19E2"/>
    <w:rsid w:val="00D00840"/>
    <w:rsid w:val="00D5514F"/>
    <w:rsid w:val="00DA1393"/>
    <w:rsid w:val="00DA7EB9"/>
    <w:rsid w:val="00DB42D8"/>
    <w:rsid w:val="00E43476"/>
    <w:rsid w:val="00E74545"/>
    <w:rsid w:val="00E97E07"/>
    <w:rsid w:val="00EC06DE"/>
    <w:rsid w:val="00F4227F"/>
    <w:rsid w:val="00FD2332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AB33"/>
  <w15:chartTrackingRefBased/>
  <w15:docId w15:val="{69AEAF3A-53F9-4EBE-8FA8-FA72F85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93F3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850BE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5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50BE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50BE7"/>
  </w:style>
  <w:style w:type="paragraph" w:styleId="Bezmezer">
    <w:name w:val="No Spacing"/>
    <w:uiPriority w:val="1"/>
    <w:qFormat/>
    <w:rsid w:val="00850BE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rsid w:val="00FD23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D2332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rsid w:val="00FD2332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47FB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47FBE"/>
  </w:style>
  <w:style w:type="paragraph" w:styleId="Odstavecseseznamem">
    <w:name w:val="List Paragraph"/>
    <w:basedOn w:val="Normln"/>
    <w:uiPriority w:val="34"/>
    <w:qFormat/>
    <w:rsid w:val="00347FB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293F3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</w:rPr>
  </w:style>
  <w:style w:type="paragraph" w:customStyle="1" w:styleId="Default">
    <w:name w:val="Default"/>
    <w:rsid w:val="005B0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Skřípov</dc:creator>
  <cp:keywords/>
  <dc:description/>
  <cp:lastModifiedBy>místostarosta</cp:lastModifiedBy>
  <cp:revision>2</cp:revision>
  <cp:lastPrinted>2024-05-03T09:24:00Z</cp:lastPrinted>
  <dcterms:created xsi:type="dcterms:W3CDTF">2024-05-16T08:01:00Z</dcterms:created>
  <dcterms:modified xsi:type="dcterms:W3CDTF">2024-05-16T08:01:00Z</dcterms:modified>
</cp:coreProperties>
</file>