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959862F" w:rsidR="00850CCE" w:rsidRDefault="00D54E9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Rožnov pod Radhoštěm</w:t>
      </w:r>
    </w:p>
    <w:p w14:paraId="182B433B" w14:textId="694BC91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54E9D">
        <w:rPr>
          <w:rFonts w:ascii="Arial" w:hAnsi="Arial" w:cs="Arial"/>
          <w:b/>
        </w:rPr>
        <w:t>města</w:t>
      </w:r>
      <w:r w:rsidR="000D416B">
        <w:rPr>
          <w:rFonts w:ascii="Arial" w:hAnsi="Arial" w:cs="Arial"/>
          <w:b/>
        </w:rPr>
        <w:t xml:space="preserve"> Rožnov pod Radhoštěm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5ADF48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54E9D">
        <w:rPr>
          <w:rFonts w:ascii="Arial" w:hAnsi="Arial" w:cs="Arial"/>
          <w:b/>
        </w:rPr>
        <w:t>města Rožnov pod Radhoštěm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C6BFBF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4E9D">
        <w:rPr>
          <w:rFonts w:ascii="Arial" w:hAnsi="Arial" w:cs="Arial"/>
          <w:sz w:val="22"/>
          <w:szCs w:val="22"/>
        </w:rPr>
        <w:t>města Rožnov pod Radhoštěm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54E9D">
        <w:rPr>
          <w:rFonts w:ascii="Arial" w:hAnsi="Arial" w:cs="Arial"/>
          <w:sz w:val="22"/>
          <w:szCs w:val="22"/>
        </w:rPr>
        <w:t xml:space="preserve">12. 12. 2023 usnesením č. </w:t>
      </w:r>
      <w:r w:rsidR="009F47EF">
        <w:rPr>
          <w:rFonts w:ascii="Arial" w:hAnsi="Arial" w:cs="Arial"/>
          <w:sz w:val="22"/>
          <w:szCs w:val="22"/>
        </w:rPr>
        <w:t xml:space="preserve">9/10/ZM/12/12/2023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3CAA65D" w:rsidR="00893F98" w:rsidRPr="0001228D" w:rsidRDefault="00D54E9D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Rožnov pod Radhoštěm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8BCE1D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D54E9D">
        <w:rPr>
          <w:rFonts w:ascii="Arial" w:hAnsi="Arial" w:cs="Arial"/>
          <w:sz w:val="22"/>
          <w:szCs w:val="22"/>
        </w:rPr>
        <w:t>Městský úřad Rožnov pod Radhoštěm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3F7ABE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D54E9D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D54E9D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7B8963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54E9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F66A34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0631859" w14:textId="104203B1" w:rsidR="00D54E9D" w:rsidRPr="0001228D" w:rsidRDefault="00D54E9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4E9D">
        <w:rPr>
          <w:rFonts w:ascii="Arial" w:hAnsi="Arial" w:cs="Arial"/>
          <w:sz w:val="22"/>
          <w:szCs w:val="22"/>
        </w:rPr>
        <w:lastRenderedPageBreak/>
        <w:t>Poplatník při ohlášení může uvést číslo identifikátoru, kterým je pes trvale označen (čip nebo tetování); za účelem usnadnění jeho vrácení v případě ztráty.</w:t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ABDA58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D54E9D">
        <w:rPr>
          <w:rFonts w:ascii="Arial" w:hAnsi="Arial" w:cs="Arial"/>
          <w:sz w:val="22"/>
          <w:szCs w:val="22"/>
        </w:rPr>
        <w:t xml:space="preserve"> v rodinném domě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54E9D">
        <w:rPr>
          <w:rFonts w:ascii="Arial" w:hAnsi="Arial" w:cs="Arial"/>
          <w:sz w:val="22"/>
          <w:szCs w:val="22"/>
        </w:rPr>
        <w:tab/>
      </w:r>
      <w:r w:rsidR="000D416B">
        <w:rPr>
          <w:rFonts w:ascii="Arial" w:hAnsi="Arial" w:cs="Arial"/>
          <w:sz w:val="22"/>
          <w:szCs w:val="22"/>
        </w:rPr>
        <w:t xml:space="preserve">            </w:t>
      </w:r>
      <w:r w:rsidR="00D54E9D">
        <w:rPr>
          <w:rFonts w:ascii="Arial" w:hAnsi="Arial" w:cs="Arial"/>
          <w:sz w:val="22"/>
          <w:szCs w:val="22"/>
        </w:rPr>
        <w:t>600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662DBAFF" w14:textId="38843B28" w:rsidR="00D54E9D" w:rsidRPr="004035A7" w:rsidRDefault="00D54E9D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</w:t>
      </w:r>
      <w:r w:rsidRPr="00762C3F">
        <w:rPr>
          <w:rFonts w:ascii="Arial" w:hAnsi="Arial" w:cs="Arial"/>
          <w:sz w:val="22"/>
          <w:szCs w:val="22"/>
        </w:rPr>
        <w:t xml:space="preserve">psa v ostatních případech neuvedených v písm. </w:t>
      </w: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1500 Kč</w:t>
      </w:r>
      <w:r w:rsidR="000D416B">
        <w:rPr>
          <w:rFonts w:ascii="Arial" w:hAnsi="Arial" w:cs="Arial"/>
          <w:sz w:val="22"/>
          <w:szCs w:val="22"/>
        </w:rPr>
        <w:t>,</w:t>
      </w:r>
    </w:p>
    <w:p w14:paraId="0D203C01" w14:textId="21C2A8C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54E9D">
        <w:rPr>
          <w:rFonts w:ascii="Arial" w:hAnsi="Arial" w:cs="Arial"/>
          <w:sz w:val="22"/>
          <w:szCs w:val="22"/>
        </w:rPr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CD409B0" w14:textId="6F93EDC5" w:rsidR="00D54E9D" w:rsidRPr="004035A7" w:rsidRDefault="00D54E9D" w:rsidP="00D54E9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se sazba poplatku uvedená v písm. a), b)</w:t>
      </w:r>
      <w:r w:rsidR="00902E8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c) tohoto odstavce zvyšuje o 50 %.</w:t>
      </w:r>
    </w:p>
    <w:p w14:paraId="14E7D49B" w14:textId="77777777" w:rsidR="00D54E9D" w:rsidRDefault="00D54E9D" w:rsidP="00D54E9D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3A51B5E" w:rsidR="008D18AB" w:rsidRPr="00EF7EBB" w:rsidRDefault="008D0936" w:rsidP="00EF7EBB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76C44F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EF7EBB">
        <w:rPr>
          <w:rFonts w:ascii="Arial" w:hAnsi="Arial" w:cs="Arial"/>
          <w:sz w:val="22"/>
          <w:szCs w:val="22"/>
        </w:rPr>
        <w:t xml:space="preserve"> 31. 5.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DF17A0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43FEAC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882C5B">
        <w:rPr>
          <w:rFonts w:ascii="Arial" w:hAnsi="Arial" w:cs="Arial"/>
        </w:rPr>
        <w:t>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1C82FA79" w:rsidR="00893F98" w:rsidRPr="00D456D7" w:rsidRDefault="00EF7EBB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</w:t>
      </w:r>
      <w:r w:rsidRPr="00762C3F">
        <w:rPr>
          <w:rFonts w:ascii="Arial" w:hAnsi="Arial" w:cs="Arial"/>
          <w:sz w:val="22"/>
          <w:szCs w:val="22"/>
        </w:rPr>
        <w:t xml:space="preserve"> převzala psa z útulku pro zvířata provozovaného na území města Rožnova pod Radhoštěm, a to v roce převzetí psa a kalendářním roce následujícím; osvobození se uplatní při převzetí maximálně dvou psů současně</w:t>
      </w:r>
      <w:r>
        <w:rPr>
          <w:rFonts w:ascii="Arial" w:hAnsi="Arial" w:cs="Arial"/>
          <w:sz w:val="22"/>
          <w:szCs w:val="22"/>
        </w:rPr>
        <w:t>,</w:t>
      </w:r>
    </w:p>
    <w:p w14:paraId="05BD83C2" w14:textId="755FE410" w:rsidR="00893F98" w:rsidRDefault="00EF7EBB" w:rsidP="00EF7EBB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62C3F">
        <w:rPr>
          <w:rFonts w:ascii="Arial" w:hAnsi="Arial" w:cs="Arial"/>
          <w:sz w:val="22"/>
          <w:szCs w:val="22"/>
        </w:rPr>
        <w:t>držitel psa, který byl vycvičen a složil zkoušku k praktickému výkonu Canisterapie</w:t>
      </w:r>
      <w:r>
        <w:rPr>
          <w:rFonts w:ascii="Arial" w:hAnsi="Arial" w:cs="Arial"/>
          <w:sz w:val="22"/>
          <w:szCs w:val="22"/>
        </w:rPr>
        <w:t>.</w:t>
      </w:r>
    </w:p>
    <w:p w14:paraId="51CFBD29" w14:textId="77777777" w:rsidR="00451F01" w:rsidRPr="00EF7EBB" w:rsidRDefault="00451F01" w:rsidP="00451F01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2746A70" w14:textId="77777777" w:rsidR="00893F98" w:rsidRPr="000D416B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sz w:val="22"/>
          <w:szCs w:val="22"/>
        </w:rPr>
      </w:pPr>
      <w:r w:rsidRPr="000D416B">
        <w:rPr>
          <w:rFonts w:ascii="Arial" w:hAnsi="Arial" w:cs="Arial"/>
          <w:sz w:val="22"/>
          <w:szCs w:val="22"/>
        </w:rPr>
        <w:lastRenderedPageBreak/>
        <w:t>Úleva se poskytuje</w:t>
      </w:r>
      <w:r w:rsidR="00CF60DA" w:rsidRPr="000D416B">
        <w:rPr>
          <w:rFonts w:ascii="Arial" w:hAnsi="Arial" w:cs="Arial"/>
          <w:sz w:val="22"/>
          <w:szCs w:val="22"/>
        </w:rPr>
        <w:t>:</w:t>
      </w:r>
    </w:p>
    <w:p w14:paraId="57243708" w14:textId="71F036E4" w:rsidR="00893F98" w:rsidRPr="000D416B" w:rsidRDefault="00AF63F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D416B">
        <w:rPr>
          <w:rFonts w:ascii="Arial" w:hAnsi="Arial" w:cs="Arial"/>
          <w:sz w:val="22"/>
          <w:szCs w:val="22"/>
        </w:rPr>
        <w:t>držiteli psa, který se nestal starším 65 let a je poživatelem invalidního, starobního, vdovského nebo vdoveckého důchodu, který je jeho jediným příjmem, a to ve výši 400 Kč ze sazby stanovené v čl. 4 odst. 1 písm. a),</w:t>
      </w:r>
    </w:p>
    <w:p w14:paraId="236020C6" w14:textId="123C12F8" w:rsidR="00893F98" w:rsidRPr="000D416B" w:rsidRDefault="00AF63F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D416B">
        <w:rPr>
          <w:rFonts w:ascii="Arial" w:hAnsi="Arial" w:cs="Arial"/>
          <w:sz w:val="22"/>
          <w:szCs w:val="22"/>
        </w:rPr>
        <w:t>držiteli psa, který se nestal starším 65 let a je poživatelem invalidního, starobního, vdovského nebo vdoveckého důchodu, který je jeho jediným příjmem, a to ve výši 1300 Kč ze sazby stanovené v čl. 4 odst. 1 písm. b),</w:t>
      </w:r>
    </w:p>
    <w:p w14:paraId="69138978" w14:textId="25527FB4" w:rsidR="00AF63F7" w:rsidRPr="000D416B" w:rsidRDefault="00AF63F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D416B">
        <w:rPr>
          <w:rFonts w:ascii="Arial" w:hAnsi="Arial" w:cs="Arial"/>
          <w:sz w:val="22"/>
          <w:szCs w:val="22"/>
        </w:rPr>
        <w:t>držiteli psa, který v příslušném kalendářním roce dovrší 65 let, a to od 1. 1. příslušného roku ve výši 400 Kč ze sazby stanovené v čl. 4 písm. a),</w:t>
      </w:r>
    </w:p>
    <w:p w14:paraId="11F8D355" w14:textId="1D06B4CB" w:rsidR="00AF63F7" w:rsidRPr="000D416B" w:rsidRDefault="00AF63F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D416B">
        <w:rPr>
          <w:rFonts w:ascii="Arial" w:hAnsi="Arial" w:cs="Arial"/>
          <w:sz w:val="22"/>
          <w:szCs w:val="22"/>
        </w:rPr>
        <w:t>držiteli psa, který v příslušném kalendářním roce dovrší 65 let, a to od 1. 1. příslušného roku ve výši 1300 Kč ze sazby stanovené v čl. 4 písm. b).</w:t>
      </w:r>
    </w:p>
    <w:p w14:paraId="31183E0E" w14:textId="77777777" w:rsidR="00C7399D" w:rsidRPr="000D416B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416B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D41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9E0B584" w:rsidR="009E6604" w:rsidRPr="002E599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DD488F">
        <w:rPr>
          <w:rFonts w:ascii="Arial" w:hAnsi="Arial" w:cs="Arial"/>
          <w:sz w:val="22"/>
          <w:szCs w:val="22"/>
        </w:rPr>
        <w:t xml:space="preserve">č. </w:t>
      </w:r>
      <w:r w:rsidR="00BF1EE0" w:rsidRPr="00DD488F">
        <w:rPr>
          <w:rFonts w:ascii="Arial" w:hAnsi="Arial" w:cs="Arial"/>
          <w:sz w:val="22"/>
          <w:szCs w:val="22"/>
        </w:rPr>
        <w:t>7/2021</w:t>
      </w:r>
      <w:r w:rsidRPr="002E5998">
        <w:rPr>
          <w:rFonts w:ascii="Arial" w:hAnsi="Arial" w:cs="Arial"/>
          <w:iCs/>
          <w:sz w:val="22"/>
          <w:szCs w:val="22"/>
        </w:rPr>
        <w:t xml:space="preserve">, </w:t>
      </w:r>
      <w:r w:rsidR="00DD488F" w:rsidRPr="002E5998">
        <w:rPr>
          <w:rFonts w:ascii="Arial" w:hAnsi="Arial" w:cs="Arial"/>
          <w:bCs/>
          <w:iCs/>
          <w:sz w:val="22"/>
          <w:szCs w:val="22"/>
        </w:rPr>
        <w:t>o místním poplatku ze psů</w:t>
      </w:r>
      <w:r w:rsidR="00DD488F" w:rsidRPr="002E5998">
        <w:rPr>
          <w:rFonts w:ascii="Arial" w:hAnsi="Arial" w:cs="Arial"/>
          <w:iCs/>
          <w:sz w:val="22"/>
          <w:szCs w:val="22"/>
        </w:rPr>
        <w:t xml:space="preserve"> </w:t>
      </w:r>
      <w:r w:rsidRPr="002E5998">
        <w:rPr>
          <w:rFonts w:ascii="Arial" w:hAnsi="Arial" w:cs="Arial"/>
          <w:iCs/>
          <w:sz w:val="22"/>
          <w:szCs w:val="22"/>
        </w:rPr>
        <w:t>ze dne</w:t>
      </w:r>
      <w:r w:rsidR="00DD488F" w:rsidRPr="002E5998">
        <w:rPr>
          <w:rFonts w:ascii="Arial" w:hAnsi="Arial" w:cs="Arial"/>
          <w:iCs/>
          <w:sz w:val="22"/>
          <w:szCs w:val="22"/>
        </w:rPr>
        <w:t xml:space="preserve"> 9. 11.</w:t>
      </w:r>
      <w:r w:rsidR="002E5998">
        <w:rPr>
          <w:rFonts w:ascii="Arial" w:hAnsi="Arial" w:cs="Arial"/>
          <w:iCs/>
          <w:sz w:val="22"/>
          <w:szCs w:val="22"/>
        </w:rPr>
        <w:t> 2</w:t>
      </w:r>
      <w:r w:rsidR="00DD488F" w:rsidRPr="002E5998">
        <w:rPr>
          <w:rFonts w:ascii="Arial" w:hAnsi="Arial" w:cs="Arial"/>
          <w:iCs/>
          <w:sz w:val="22"/>
          <w:szCs w:val="22"/>
        </w:rPr>
        <w:t>021</w:t>
      </w:r>
      <w:r w:rsidRPr="002E5998">
        <w:rPr>
          <w:rFonts w:ascii="Arial" w:hAnsi="Arial" w:cs="Arial"/>
          <w:iCs/>
          <w:color w:val="ED7D31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29C09F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F63F7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C372D87" w:rsidR="00A80117" w:rsidRDefault="00AF63F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80117">
        <w:rPr>
          <w:rFonts w:ascii="Arial" w:hAnsi="Arial" w:cs="Arial"/>
          <w:i/>
          <w:sz w:val="22"/>
          <w:szCs w:val="22"/>
        </w:rPr>
        <w:tab/>
      </w:r>
    </w:p>
    <w:p w14:paraId="0B863C08" w14:textId="5B42AF62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AF63F7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AF63F7">
        <w:rPr>
          <w:rFonts w:ascii="Arial" w:hAnsi="Arial" w:cs="Arial"/>
          <w:i/>
          <w:sz w:val="22"/>
          <w:szCs w:val="22"/>
        </w:rPr>
        <w:t>.......</w:t>
      </w:r>
    </w:p>
    <w:p w14:paraId="37B9AEB6" w14:textId="47D7270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F63F7">
        <w:rPr>
          <w:rFonts w:ascii="Arial" w:hAnsi="Arial" w:cs="Arial"/>
          <w:sz w:val="22"/>
          <w:szCs w:val="22"/>
        </w:rPr>
        <w:t xml:space="preserve">Ing. Jan Kučera, </w:t>
      </w:r>
      <w:proofErr w:type="spellStart"/>
      <w:r w:rsidR="00AF63F7">
        <w:rPr>
          <w:rFonts w:ascii="Arial" w:hAnsi="Arial" w:cs="Arial"/>
          <w:sz w:val="22"/>
          <w:szCs w:val="22"/>
        </w:rPr>
        <w:t>MSc</w:t>
      </w:r>
      <w:proofErr w:type="spellEnd"/>
      <w:r w:rsidR="00AF63F7">
        <w:rPr>
          <w:rFonts w:ascii="Arial" w:hAnsi="Arial" w:cs="Arial"/>
          <w:sz w:val="22"/>
          <w:szCs w:val="22"/>
        </w:rPr>
        <w:t>.</w:t>
      </w:r>
      <w:r w:rsidR="00C902F1">
        <w:rPr>
          <w:rFonts w:ascii="Arial" w:hAnsi="Arial" w:cs="Arial"/>
          <w:sz w:val="22"/>
          <w:szCs w:val="22"/>
        </w:rPr>
        <w:t xml:space="preserve">,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AF63F7">
        <w:rPr>
          <w:rFonts w:ascii="Arial" w:hAnsi="Arial" w:cs="Arial"/>
          <w:sz w:val="22"/>
          <w:szCs w:val="22"/>
        </w:rPr>
        <w:t>Mgr. Tomáš Gross</w:t>
      </w:r>
      <w:r w:rsidR="00C902F1">
        <w:rPr>
          <w:rFonts w:ascii="Arial" w:hAnsi="Arial" w:cs="Arial"/>
          <w:sz w:val="22"/>
          <w:szCs w:val="22"/>
        </w:rPr>
        <w:t xml:space="preserve">, v. r. 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F63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078D" w14:textId="77777777" w:rsidR="000313BC" w:rsidRDefault="000313BC">
      <w:r>
        <w:separator/>
      </w:r>
    </w:p>
  </w:endnote>
  <w:endnote w:type="continuationSeparator" w:id="0">
    <w:p w14:paraId="6D4F1E8E" w14:textId="77777777" w:rsidR="000313BC" w:rsidRDefault="0003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81CB" w14:textId="77777777" w:rsidR="000313BC" w:rsidRDefault="000313BC">
      <w:r>
        <w:separator/>
      </w:r>
    </w:p>
  </w:footnote>
  <w:footnote w:type="continuationSeparator" w:id="0">
    <w:p w14:paraId="475E7261" w14:textId="77777777" w:rsidR="000313BC" w:rsidRDefault="000313B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2472268">
    <w:abstractNumId w:val="15"/>
  </w:num>
  <w:num w:numId="2" w16cid:durableId="1040321658">
    <w:abstractNumId w:val="17"/>
  </w:num>
  <w:num w:numId="3" w16cid:durableId="1355233310">
    <w:abstractNumId w:val="8"/>
  </w:num>
  <w:num w:numId="4" w16cid:durableId="2111967077">
    <w:abstractNumId w:val="12"/>
  </w:num>
  <w:num w:numId="5" w16cid:durableId="918751439">
    <w:abstractNumId w:val="13"/>
  </w:num>
  <w:num w:numId="6" w16cid:durableId="974456324">
    <w:abstractNumId w:val="5"/>
  </w:num>
  <w:num w:numId="7" w16cid:durableId="1218122610">
    <w:abstractNumId w:val="0"/>
  </w:num>
  <w:num w:numId="8" w16cid:durableId="909779084">
    <w:abstractNumId w:val="9"/>
  </w:num>
  <w:num w:numId="9" w16cid:durableId="942539657">
    <w:abstractNumId w:val="6"/>
  </w:num>
  <w:num w:numId="10" w16cid:durableId="1262882022">
    <w:abstractNumId w:val="10"/>
  </w:num>
  <w:num w:numId="11" w16cid:durableId="519394502">
    <w:abstractNumId w:val="2"/>
  </w:num>
  <w:num w:numId="12" w16cid:durableId="1796828063">
    <w:abstractNumId w:val="4"/>
  </w:num>
  <w:num w:numId="13" w16cid:durableId="1849446322">
    <w:abstractNumId w:val="11"/>
  </w:num>
  <w:num w:numId="14" w16cid:durableId="20566571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023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092852">
    <w:abstractNumId w:val="14"/>
  </w:num>
  <w:num w:numId="17" w16cid:durableId="401022022">
    <w:abstractNumId w:val="16"/>
  </w:num>
  <w:num w:numId="18" w16cid:durableId="51850427">
    <w:abstractNumId w:val="1"/>
  </w:num>
  <w:num w:numId="19" w16cid:durableId="194190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13BC"/>
    <w:rsid w:val="00035A4A"/>
    <w:rsid w:val="000426F9"/>
    <w:rsid w:val="00060A95"/>
    <w:rsid w:val="00064E4C"/>
    <w:rsid w:val="000757C0"/>
    <w:rsid w:val="00093025"/>
    <w:rsid w:val="000A0388"/>
    <w:rsid w:val="000B2F29"/>
    <w:rsid w:val="000B4D44"/>
    <w:rsid w:val="000B610F"/>
    <w:rsid w:val="000C3B9B"/>
    <w:rsid w:val="000C6CBB"/>
    <w:rsid w:val="000D416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3AEB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5998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21FD"/>
    <w:rsid w:val="003F4FD0"/>
    <w:rsid w:val="00403D44"/>
    <w:rsid w:val="00405FFB"/>
    <w:rsid w:val="004141B8"/>
    <w:rsid w:val="00423EC6"/>
    <w:rsid w:val="00451F01"/>
    <w:rsid w:val="00467575"/>
    <w:rsid w:val="00477984"/>
    <w:rsid w:val="0048236F"/>
    <w:rsid w:val="00487635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78CD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2C5B"/>
    <w:rsid w:val="00885180"/>
    <w:rsid w:val="00887F1C"/>
    <w:rsid w:val="00893668"/>
    <w:rsid w:val="00893F98"/>
    <w:rsid w:val="00895C29"/>
    <w:rsid w:val="008A0BE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2E8A"/>
    <w:rsid w:val="00907411"/>
    <w:rsid w:val="00913BA0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47E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63F7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1EE0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02F1"/>
    <w:rsid w:val="00C906B8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0496"/>
    <w:rsid w:val="00D320E5"/>
    <w:rsid w:val="00D344A6"/>
    <w:rsid w:val="00D52FC4"/>
    <w:rsid w:val="00D54E9D"/>
    <w:rsid w:val="00D63CCB"/>
    <w:rsid w:val="00D740A8"/>
    <w:rsid w:val="00D819EC"/>
    <w:rsid w:val="00D8544F"/>
    <w:rsid w:val="00D9652F"/>
    <w:rsid w:val="00DC375C"/>
    <w:rsid w:val="00DC518A"/>
    <w:rsid w:val="00DD1BF9"/>
    <w:rsid w:val="00DD488F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EF7EBB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Pšenicová Petra</cp:lastModifiedBy>
  <cp:revision>6</cp:revision>
  <cp:lastPrinted>2023-12-13T12:58:00Z</cp:lastPrinted>
  <dcterms:created xsi:type="dcterms:W3CDTF">2023-12-13T12:56:00Z</dcterms:created>
  <dcterms:modified xsi:type="dcterms:W3CDTF">2023-12-13T13:02:00Z</dcterms:modified>
</cp:coreProperties>
</file>