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E2C9F" w14:textId="1D32F54D" w:rsidR="002037AD" w:rsidRDefault="00B871CD" w:rsidP="00B871CD">
      <w:pPr>
        <w:jc w:val="center"/>
        <w:rPr>
          <w:b/>
          <w:bCs/>
          <w:sz w:val="36"/>
          <w:szCs w:val="36"/>
        </w:rPr>
      </w:pPr>
      <w:r w:rsidRPr="00B871CD">
        <w:rPr>
          <w:b/>
          <w:bCs/>
          <w:sz w:val="36"/>
          <w:szCs w:val="36"/>
        </w:rPr>
        <w:t>OBEC CHVALČOV</w:t>
      </w:r>
    </w:p>
    <w:p w14:paraId="66BD496D" w14:textId="6A2DF7E2" w:rsidR="00B871CD" w:rsidRDefault="00B871CD" w:rsidP="00B871C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Nařízení obce Chvalčov č. 1/2023, kterým se vydává</w:t>
      </w:r>
    </w:p>
    <w:p w14:paraId="06263B48" w14:textId="753D989A" w:rsidR="00B871CD" w:rsidRDefault="00B871CD" w:rsidP="00B871CD">
      <w:pPr>
        <w:jc w:val="center"/>
        <w:rPr>
          <w:b/>
          <w:bCs/>
          <w:sz w:val="36"/>
          <w:szCs w:val="36"/>
        </w:rPr>
      </w:pPr>
      <w:r w:rsidRPr="00B871CD">
        <w:rPr>
          <w:b/>
          <w:bCs/>
          <w:sz w:val="36"/>
          <w:szCs w:val="36"/>
        </w:rPr>
        <w:t>TRŽNÍ ŘÁD</w:t>
      </w:r>
    </w:p>
    <w:p w14:paraId="1D8B54A0" w14:textId="34F45536" w:rsidR="00497818" w:rsidRPr="00497818" w:rsidRDefault="00A13F9D" w:rsidP="00497818">
      <w:pPr>
        <w:rPr>
          <w:sz w:val="24"/>
          <w:szCs w:val="24"/>
        </w:rPr>
      </w:pPr>
      <w:r w:rsidRPr="00A13F9D">
        <w:rPr>
          <w:sz w:val="24"/>
          <w:szCs w:val="24"/>
        </w:rPr>
        <w:t xml:space="preserve">Rada obce </w:t>
      </w:r>
      <w:r>
        <w:rPr>
          <w:sz w:val="24"/>
          <w:szCs w:val="24"/>
        </w:rPr>
        <w:t xml:space="preserve">Chvalčov rozhodla dne </w:t>
      </w:r>
      <w:r w:rsidR="00B523B3" w:rsidRPr="008A4618">
        <w:rPr>
          <w:sz w:val="24"/>
          <w:szCs w:val="24"/>
        </w:rPr>
        <w:t>1</w:t>
      </w:r>
      <w:r w:rsidR="008A4618">
        <w:rPr>
          <w:sz w:val="24"/>
          <w:szCs w:val="24"/>
        </w:rPr>
        <w:t>0</w:t>
      </w:r>
      <w:r w:rsidR="00B523B3" w:rsidRPr="008A4618">
        <w:rPr>
          <w:sz w:val="24"/>
          <w:szCs w:val="24"/>
        </w:rPr>
        <w:t>.0</w:t>
      </w:r>
      <w:r w:rsidR="008A4618">
        <w:rPr>
          <w:sz w:val="24"/>
          <w:szCs w:val="24"/>
        </w:rPr>
        <w:t>8</w:t>
      </w:r>
      <w:r w:rsidR="00B523B3" w:rsidRPr="008A4618">
        <w:rPr>
          <w:sz w:val="24"/>
          <w:szCs w:val="24"/>
        </w:rPr>
        <w:t>.2023</w:t>
      </w:r>
      <w:r w:rsidR="00B523B3">
        <w:rPr>
          <w:sz w:val="24"/>
          <w:szCs w:val="24"/>
        </w:rPr>
        <w:t xml:space="preserve"> </w:t>
      </w:r>
      <w:r>
        <w:rPr>
          <w:sz w:val="24"/>
          <w:szCs w:val="24"/>
        </w:rPr>
        <w:t>usnesením</w:t>
      </w:r>
      <w:r w:rsidR="00B523B3">
        <w:rPr>
          <w:sz w:val="24"/>
          <w:szCs w:val="24"/>
        </w:rPr>
        <w:t xml:space="preserve"> č. 1</w:t>
      </w:r>
      <w:r w:rsidR="008543E6">
        <w:rPr>
          <w:sz w:val="24"/>
          <w:szCs w:val="24"/>
        </w:rPr>
        <w:t>8</w:t>
      </w:r>
      <w:r w:rsidR="00B523B3">
        <w:rPr>
          <w:sz w:val="24"/>
          <w:szCs w:val="24"/>
        </w:rPr>
        <w:t>/2023/</w:t>
      </w:r>
      <w:r w:rsidR="008A4618">
        <w:rPr>
          <w:sz w:val="24"/>
          <w:szCs w:val="24"/>
        </w:rPr>
        <w:t>9</w:t>
      </w:r>
      <w:r>
        <w:rPr>
          <w:sz w:val="24"/>
          <w:szCs w:val="24"/>
        </w:rPr>
        <w:t xml:space="preserve"> vydat na základě ustanovení § 18 zákona č. 455/1991 Sb., o živnostenském podnikání (živnostenský zákon), ve znění pozdějších předpisů, § 11</w:t>
      </w:r>
      <w:r w:rsidR="00497818">
        <w:rPr>
          <w:sz w:val="24"/>
          <w:szCs w:val="24"/>
        </w:rPr>
        <w:t>p zákona č. 458/2000 Sb., o podmínkách podnikání a o výkonu státní správy v energetických odvětvích a o změně některých zákonů (energetický zákon), ve znění pozdějších předpisů, a v souladu s §11</w:t>
      </w:r>
      <w:r>
        <w:rPr>
          <w:sz w:val="24"/>
          <w:szCs w:val="24"/>
        </w:rPr>
        <w:t xml:space="preserve"> odst. 1., § 102 odst. 2 </w:t>
      </w:r>
      <w:r w:rsidR="00497818">
        <w:rPr>
          <w:sz w:val="24"/>
          <w:szCs w:val="24"/>
        </w:rPr>
        <w:t>písm. d)</w:t>
      </w:r>
      <w:r>
        <w:rPr>
          <w:sz w:val="24"/>
          <w:szCs w:val="24"/>
        </w:rPr>
        <w:t xml:space="preserve"> zákona č. 128/2000 Sb., o obcích (obecní nařízení), </w:t>
      </w:r>
      <w:r w:rsidR="00497818">
        <w:rPr>
          <w:sz w:val="24"/>
          <w:szCs w:val="24"/>
        </w:rPr>
        <w:t>ve znění pozdějších předpisů toto nařízení:</w:t>
      </w:r>
      <w:r w:rsidR="00497818">
        <w:rPr>
          <w:color w:val="000000"/>
        </w:rPr>
        <w:t> </w:t>
      </w:r>
    </w:p>
    <w:p w14:paraId="61B53A8C" w14:textId="77777777" w:rsidR="00A13F9D" w:rsidRDefault="00A13F9D" w:rsidP="00B871CD">
      <w:pPr>
        <w:rPr>
          <w:sz w:val="24"/>
          <w:szCs w:val="24"/>
        </w:rPr>
      </w:pPr>
    </w:p>
    <w:p w14:paraId="466AA2AA" w14:textId="7B5E01E6" w:rsidR="00A13F9D" w:rsidRDefault="00A13F9D" w:rsidP="00A13F9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1</w:t>
      </w:r>
    </w:p>
    <w:p w14:paraId="090E2EB1" w14:textId="65575D6D" w:rsidR="00A13F9D" w:rsidRDefault="00A13F9D" w:rsidP="00A13F9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Předmět úpravy</w:t>
      </w:r>
    </w:p>
    <w:p w14:paraId="430BB7A5" w14:textId="58C78788" w:rsidR="00A13F9D" w:rsidRPr="00497818" w:rsidRDefault="00A13F9D" w:rsidP="00497818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497818">
        <w:rPr>
          <w:sz w:val="24"/>
          <w:szCs w:val="24"/>
        </w:rPr>
        <w:t xml:space="preserve">Tímto nařízením se s působností pro území obce Chvalčov vydává tržní řád, který stanovuje v souladu s živnostenským zákonem podmínky pro nabídku, prodej zboží (dále jen „prodej zboží“) a poskytování služeb mimo provozovnu určenou k tomu účelu kolaudačním rozhodnutím podle zvláštního zákona </w:t>
      </w:r>
      <w:r w:rsidRPr="00497818">
        <w:rPr>
          <w:rFonts w:cstheme="minorHAnsi"/>
          <w:sz w:val="24"/>
          <w:szCs w:val="24"/>
        </w:rPr>
        <w:t>¹</w:t>
      </w:r>
      <w:r w:rsidRPr="00497818">
        <w:rPr>
          <w:sz w:val="24"/>
          <w:szCs w:val="24"/>
        </w:rPr>
        <w:t xml:space="preserve"> (dále jen „mimo provozovnu“). </w:t>
      </w:r>
    </w:p>
    <w:p w14:paraId="3FBD7282" w14:textId="6C01D661" w:rsidR="008D42B8" w:rsidRPr="00497818" w:rsidRDefault="008D42B8" w:rsidP="00497818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497818">
        <w:rPr>
          <w:sz w:val="24"/>
          <w:szCs w:val="24"/>
        </w:rPr>
        <w:t>Účelem tohoto nařízení je stanovit, které formy prodeje zboží nebo poskytování služeb, prováděné mimo obchodní prostory při výkonu licencované činnosti držiteli licence nebo při výkonu zprostředkovatelské činnosti v energetických odvětvích dle zákona č. 458/2000 Sb., o podmínkách podnikání a o výkonu státní správy v energetických odvětvích a o změně některých zákonů (energetický zákon), v platném znění jsou v obci Chvalčov zakázány.</w:t>
      </w:r>
    </w:p>
    <w:p w14:paraId="3B2FAE23" w14:textId="77777777" w:rsidR="00AD31C2" w:rsidRDefault="00AD31C2" w:rsidP="00A13F9D">
      <w:pPr>
        <w:rPr>
          <w:sz w:val="24"/>
          <w:szCs w:val="24"/>
        </w:rPr>
      </w:pPr>
    </w:p>
    <w:p w14:paraId="1F3B82F9" w14:textId="2C9F62CA" w:rsidR="00AD31C2" w:rsidRDefault="00AD31C2" w:rsidP="00AD31C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2</w:t>
      </w:r>
    </w:p>
    <w:p w14:paraId="2E934286" w14:textId="33D04A96" w:rsidR="00AD31C2" w:rsidRDefault="00AD31C2" w:rsidP="00AD31C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Místa pro prodej zboží a poskytování služeb</w:t>
      </w:r>
    </w:p>
    <w:p w14:paraId="2D50EA44" w14:textId="6EA12D8E" w:rsidR="00AD31C2" w:rsidRDefault="00AD31C2" w:rsidP="00AD31C2">
      <w:pPr>
        <w:rPr>
          <w:sz w:val="24"/>
          <w:szCs w:val="24"/>
        </w:rPr>
      </w:pPr>
      <w:r w:rsidRPr="00AD31C2">
        <w:rPr>
          <w:sz w:val="24"/>
          <w:szCs w:val="24"/>
        </w:rPr>
        <w:t>Pro prodej zboží a</w:t>
      </w:r>
      <w:r>
        <w:rPr>
          <w:sz w:val="24"/>
          <w:szCs w:val="24"/>
        </w:rPr>
        <w:t xml:space="preserve"> poskytování služeb mimo provozovnu se na území obce stanovují tato místa: </w:t>
      </w:r>
    </w:p>
    <w:p w14:paraId="784D9564" w14:textId="3957C840" w:rsidR="00AD31C2" w:rsidRDefault="00214923" w:rsidP="00AD31C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Tržní místo – část veřejného prostranství před Hostincem Pod lipami v ulici Obřanská</w:t>
      </w:r>
      <w:r w:rsidR="009E41BB">
        <w:rPr>
          <w:sz w:val="24"/>
          <w:szCs w:val="24"/>
        </w:rPr>
        <w:t>, která je vymezena v příloze č. 1 k tomuto nařízení.</w:t>
      </w:r>
    </w:p>
    <w:p w14:paraId="2903FCCA" w14:textId="335C0750" w:rsidR="009E41BB" w:rsidRDefault="009E41BB" w:rsidP="00AD31C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Tržní místo – část veřejného prostranství před budovou „Zahrádkář</w:t>
      </w:r>
      <w:r w:rsidR="00F97F43">
        <w:rPr>
          <w:sz w:val="24"/>
          <w:szCs w:val="24"/>
        </w:rPr>
        <w:t>ů“ v ulici Na Kamenci, která je vymezena v příloze č. 1 k tomuto nařízení</w:t>
      </w:r>
    </w:p>
    <w:p w14:paraId="1CAB5787" w14:textId="14067E5C" w:rsidR="00F97F43" w:rsidRDefault="00F97F43" w:rsidP="00AD31C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Trasa pro prodej zboží a nabízení služeb z pojízdné prodejny na veřejných prostranství, stanovištích v příloze č. 2 k tomuto nařízení.</w:t>
      </w:r>
    </w:p>
    <w:p w14:paraId="76207558" w14:textId="77777777" w:rsidR="00B94FAB" w:rsidRPr="00B94FAB" w:rsidRDefault="00B94FAB" w:rsidP="00B94FAB">
      <w:pPr>
        <w:rPr>
          <w:sz w:val="24"/>
          <w:szCs w:val="24"/>
        </w:rPr>
      </w:pPr>
      <w:r w:rsidRPr="00B94FAB">
        <w:rPr>
          <w:sz w:val="24"/>
          <w:szCs w:val="24"/>
        </w:rPr>
        <w:t>_________________________</w:t>
      </w:r>
    </w:p>
    <w:p w14:paraId="6869C494" w14:textId="77777777" w:rsidR="00497818" w:rsidRDefault="00B94FAB" w:rsidP="00497818">
      <w:pPr>
        <w:rPr>
          <w:sz w:val="20"/>
          <w:szCs w:val="20"/>
        </w:rPr>
      </w:pPr>
      <w:r w:rsidRPr="00B94FAB">
        <w:rPr>
          <w:rFonts w:cstheme="minorHAnsi"/>
          <w:sz w:val="20"/>
          <w:szCs w:val="20"/>
        </w:rPr>
        <w:t>¹</w:t>
      </w:r>
      <w:r w:rsidRPr="00B94FAB">
        <w:rPr>
          <w:sz w:val="20"/>
          <w:szCs w:val="20"/>
        </w:rPr>
        <w:t xml:space="preserve"> Zákon č. 183/2006 SB., o územním plánování a stavebního řádu (stavební zákon), ve znění pozdějších přepisů.</w:t>
      </w:r>
    </w:p>
    <w:p w14:paraId="71F85EA6" w14:textId="33F8BCA5" w:rsidR="00213733" w:rsidRPr="00497818" w:rsidRDefault="00213733" w:rsidP="00497818">
      <w:pPr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lastRenderedPageBreak/>
        <w:t>Čl. 3</w:t>
      </w:r>
    </w:p>
    <w:p w14:paraId="62BCBCA2" w14:textId="23CA0010" w:rsidR="00213733" w:rsidRDefault="00213733" w:rsidP="0021373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Stanovení kapacity a přiměřené vybavenosti tržního místa</w:t>
      </w:r>
    </w:p>
    <w:p w14:paraId="0985A954" w14:textId="77777777" w:rsidR="003253A4" w:rsidRDefault="003253A4" w:rsidP="00213733">
      <w:pPr>
        <w:jc w:val="center"/>
        <w:rPr>
          <w:b/>
          <w:bCs/>
          <w:sz w:val="24"/>
          <w:szCs w:val="24"/>
        </w:rPr>
      </w:pPr>
    </w:p>
    <w:p w14:paraId="2FEA382D" w14:textId="335913C7" w:rsidR="003253A4" w:rsidRPr="003253A4" w:rsidRDefault="00213733" w:rsidP="003253A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3253A4">
        <w:rPr>
          <w:sz w:val="24"/>
          <w:szCs w:val="24"/>
        </w:rPr>
        <w:t>Kapacita tržního místa je stanovena na jedno prodejní místo</w:t>
      </w:r>
    </w:p>
    <w:p w14:paraId="194AAB7E" w14:textId="5DEB23BA" w:rsidR="00213733" w:rsidRDefault="00213733" w:rsidP="0021373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Tržní místo musí být vytvořeno tak, aby byl zajištěn jeho řádný a nerušený provoz, mezi prodejním místem musí být vytvořen prostor pro pohyb zákazníků a zásobovaní a zajištěna požá</w:t>
      </w:r>
      <w:r w:rsidR="003253A4">
        <w:rPr>
          <w:sz w:val="24"/>
          <w:szCs w:val="24"/>
        </w:rPr>
        <w:t>rní ochrana v souladu se zvláštnímu předpisy.</w:t>
      </w:r>
    </w:p>
    <w:p w14:paraId="02949B55" w14:textId="77777777" w:rsidR="003253A4" w:rsidRPr="003253A4" w:rsidRDefault="003253A4" w:rsidP="003253A4">
      <w:pPr>
        <w:ind w:left="360"/>
        <w:rPr>
          <w:sz w:val="24"/>
          <w:szCs w:val="24"/>
        </w:rPr>
      </w:pPr>
    </w:p>
    <w:p w14:paraId="63DC46D3" w14:textId="3EC72DD0" w:rsidR="003253A4" w:rsidRDefault="003253A4" w:rsidP="003253A4">
      <w:pPr>
        <w:pStyle w:val="Odstavecseseznamem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4</w:t>
      </w:r>
    </w:p>
    <w:p w14:paraId="6B4E3447" w14:textId="590FC377" w:rsidR="003253A4" w:rsidRDefault="003253A4" w:rsidP="003253A4">
      <w:pPr>
        <w:pStyle w:val="Odstavecseseznamem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Doba prodeje zboží a poskytování služeb (prodejní doba)</w:t>
      </w:r>
    </w:p>
    <w:p w14:paraId="1215C03D" w14:textId="77777777" w:rsidR="003253A4" w:rsidRDefault="003253A4" w:rsidP="003253A4">
      <w:pPr>
        <w:pStyle w:val="Odstavecseseznamem"/>
        <w:rPr>
          <w:sz w:val="24"/>
          <w:szCs w:val="24"/>
        </w:rPr>
      </w:pPr>
    </w:p>
    <w:p w14:paraId="32257623" w14:textId="7CA39EAC" w:rsidR="003253A4" w:rsidRDefault="003253A4" w:rsidP="003253A4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Prodejní doba na tržním místě a stanovištích pojízdných prodejen je stanovena denně od 7:00 hodin do 18:00 hodin. </w:t>
      </w:r>
    </w:p>
    <w:p w14:paraId="6D773474" w14:textId="77777777" w:rsidR="003253A4" w:rsidRDefault="003253A4" w:rsidP="003253A4">
      <w:pPr>
        <w:pStyle w:val="Odstavecseseznamem"/>
        <w:rPr>
          <w:sz w:val="24"/>
          <w:szCs w:val="24"/>
        </w:rPr>
      </w:pPr>
    </w:p>
    <w:p w14:paraId="344476D4" w14:textId="19C35412" w:rsidR="003253A4" w:rsidRDefault="003253A4" w:rsidP="003253A4">
      <w:pPr>
        <w:pStyle w:val="Odstavecseseznamem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5</w:t>
      </w:r>
    </w:p>
    <w:p w14:paraId="587FFB34" w14:textId="79C0BD7C" w:rsidR="003253A4" w:rsidRDefault="003253A4" w:rsidP="003253A4">
      <w:pPr>
        <w:pStyle w:val="Odstavecseseznamem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Pravidla pro udržování čistoty</w:t>
      </w:r>
    </w:p>
    <w:p w14:paraId="6943C009" w14:textId="77777777" w:rsidR="003525DF" w:rsidRDefault="003525DF" w:rsidP="003253A4">
      <w:pPr>
        <w:pStyle w:val="Odstavecseseznamem"/>
        <w:jc w:val="center"/>
        <w:rPr>
          <w:b/>
          <w:bCs/>
          <w:sz w:val="24"/>
          <w:szCs w:val="24"/>
        </w:rPr>
      </w:pPr>
    </w:p>
    <w:p w14:paraId="62F43AF3" w14:textId="2759AA89" w:rsidR="003525DF" w:rsidRDefault="003525DF" w:rsidP="003525DF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K prodeji zboží a poskytování </w:t>
      </w:r>
      <w:r w:rsidR="003856B0">
        <w:rPr>
          <w:sz w:val="24"/>
          <w:szCs w:val="24"/>
        </w:rPr>
        <w:t>služeb jsou povinni prodejci a poskytovatelé služeb užívat místa k tomu určená.</w:t>
      </w:r>
    </w:p>
    <w:p w14:paraId="577794EE" w14:textId="32E21C05" w:rsidR="003856B0" w:rsidRDefault="003856B0" w:rsidP="003525DF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Prodejci a poskytovatelé služeb jsou povinni udržovat přidělené prodejní místo a jeho okolí v čistotě a po skončení prodejní doby jsou povinni uvést prodejní místo do původního stavu.</w:t>
      </w:r>
    </w:p>
    <w:p w14:paraId="5304095C" w14:textId="77518C7A" w:rsidR="003856B0" w:rsidRDefault="003856B0" w:rsidP="003525DF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Odpady jsou prodejci povinni odkládat do vyhrazených nádob nebo na vyhrazená místa.</w:t>
      </w:r>
    </w:p>
    <w:p w14:paraId="729F2E44" w14:textId="6EA6DEE7" w:rsidR="003856B0" w:rsidRDefault="003856B0" w:rsidP="003525DF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Při prodeji živočišných produktů a zvířat a při poskytování služeb, při nichž je nakládáno se živými zvířaty, jsou prodejci povinni se řídit zvláštními právními předpisy </w:t>
      </w:r>
      <w:r w:rsidR="00227CA3">
        <w:rPr>
          <w:rFonts w:cstheme="minorHAnsi"/>
          <w:sz w:val="24"/>
          <w:szCs w:val="24"/>
        </w:rPr>
        <w:t>²</w:t>
      </w:r>
      <w:r w:rsidR="00227CA3">
        <w:rPr>
          <w:sz w:val="24"/>
          <w:szCs w:val="24"/>
        </w:rPr>
        <w:t xml:space="preserve"> upravující veterinární a hygienické podmínky a požadavky.</w:t>
      </w:r>
    </w:p>
    <w:p w14:paraId="3E3B535C" w14:textId="77777777" w:rsidR="00227CA3" w:rsidRDefault="00227CA3" w:rsidP="00227CA3">
      <w:pPr>
        <w:rPr>
          <w:sz w:val="24"/>
          <w:szCs w:val="24"/>
        </w:rPr>
      </w:pPr>
    </w:p>
    <w:p w14:paraId="2D505FEC" w14:textId="1A6FF395" w:rsidR="00227CA3" w:rsidRDefault="00227CA3" w:rsidP="00227CA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6</w:t>
      </w:r>
    </w:p>
    <w:p w14:paraId="61DDA354" w14:textId="73D1630C" w:rsidR="00227CA3" w:rsidRDefault="00227CA3" w:rsidP="00227CA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Pravidla řádného provozu míst pro prodej zboží a poskytování služeb</w:t>
      </w:r>
    </w:p>
    <w:p w14:paraId="009C4747" w14:textId="5DCF8B92" w:rsidR="00227CA3" w:rsidRDefault="00227CA3" w:rsidP="00227CA3">
      <w:pPr>
        <w:rPr>
          <w:sz w:val="24"/>
          <w:szCs w:val="24"/>
        </w:rPr>
      </w:pPr>
      <w:r>
        <w:rPr>
          <w:sz w:val="24"/>
          <w:szCs w:val="24"/>
        </w:rPr>
        <w:t>Provozovatel tržního místa je povinen:</w:t>
      </w:r>
    </w:p>
    <w:p w14:paraId="3534BBD3" w14:textId="4FE440F5" w:rsidR="00227CA3" w:rsidRDefault="00227CA3" w:rsidP="00227CA3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Přidělit konkrétní prodejní místo prodejcům zboží a poskytovatelům služeb,</w:t>
      </w:r>
    </w:p>
    <w:p w14:paraId="569CEDC6" w14:textId="596C51CD" w:rsidR="00227CA3" w:rsidRDefault="00227CA3" w:rsidP="00227CA3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Vést řádnou evidenci prodejců zboží a poskytovatelů služeb, včetně údaje o druhu jimi </w:t>
      </w:r>
      <w:r w:rsidR="0024770B">
        <w:rPr>
          <w:sz w:val="24"/>
          <w:szCs w:val="24"/>
        </w:rPr>
        <w:t>prodávaného zboží či poskytované služby</w:t>
      </w:r>
    </w:p>
    <w:p w14:paraId="0F49080A" w14:textId="7B5629FE" w:rsidR="0024770B" w:rsidRDefault="0024770B" w:rsidP="00227CA3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Zveřejnit tržní řád a provozní dobu</w:t>
      </w:r>
    </w:p>
    <w:p w14:paraId="179BA1AA" w14:textId="0D7C9074" w:rsidR="0024770B" w:rsidRDefault="0024770B" w:rsidP="00227CA3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Dohlédnout na čistotu a pořádek v průběhu i po skončení prodeje. </w:t>
      </w:r>
    </w:p>
    <w:p w14:paraId="77EF2D6E" w14:textId="4AFA9DAB" w:rsidR="0024770B" w:rsidRPr="00B94FAB" w:rsidRDefault="00B94FAB" w:rsidP="0024770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__________________________                                                                                                                                              </w:t>
      </w:r>
      <w:r w:rsidR="0024770B" w:rsidRPr="00B90272">
        <w:rPr>
          <w:rFonts w:cstheme="minorHAnsi"/>
          <w:sz w:val="20"/>
          <w:szCs w:val="20"/>
        </w:rPr>
        <w:t>²</w:t>
      </w:r>
      <w:r w:rsidR="0024770B" w:rsidRPr="00B90272">
        <w:rPr>
          <w:sz w:val="20"/>
          <w:szCs w:val="20"/>
        </w:rPr>
        <w:t xml:space="preserve"> Například zákon č. 166/1999 Sb., o veterinární péči a o změně některých souvisejících zákonů</w:t>
      </w:r>
      <w:r w:rsidR="00B90272" w:rsidRPr="00B90272">
        <w:rPr>
          <w:sz w:val="20"/>
          <w:szCs w:val="20"/>
        </w:rPr>
        <w:t xml:space="preserve"> (veterinární zákon)</w:t>
      </w:r>
    </w:p>
    <w:p w14:paraId="3CCC185B" w14:textId="7DBC480F" w:rsidR="00B871CD" w:rsidRDefault="00B90272" w:rsidP="00B871C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Čl. 7</w:t>
      </w:r>
    </w:p>
    <w:p w14:paraId="27258AE6" w14:textId="4D54C42B" w:rsidR="00B90272" w:rsidRDefault="00B90272" w:rsidP="00B871C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Druhy prodeje zboží a poskytování služeb, na které se toto nařízení nevztahuje</w:t>
      </w:r>
    </w:p>
    <w:p w14:paraId="59AF3F11" w14:textId="77777777" w:rsidR="00B90272" w:rsidRDefault="00B90272" w:rsidP="00B90272">
      <w:pPr>
        <w:rPr>
          <w:sz w:val="24"/>
          <w:szCs w:val="24"/>
        </w:rPr>
      </w:pPr>
    </w:p>
    <w:p w14:paraId="09E44217" w14:textId="7E492C95" w:rsidR="00B90272" w:rsidRDefault="00B90272" w:rsidP="00B90272">
      <w:pPr>
        <w:rPr>
          <w:sz w:val="24"/>
          <w:szCs w:val="24"/>
        </w:rPr>
      </w:pPr>
      <w:r>
        <w:rPr>
          <w:sz w:val="24"/>
          <w:szCs w:val="24"/>
        </w:rPr>
        <w:t>Toto nařízení se nevztahuje na prodejce zboží a poskytování služeb mimo provozovnu při slavnostech, sportovních, kulturních nebo jiných podobných akcích, včetně podomního a pochůzkového prodeje při pořádání těchto akcí.</w:t>
      </w:r>
    </w:p>
    <w:p w14:paraId="36D518F0" w14:textId="77777777" w:rsidR="00B90272" w:rsidRDefault="00B90272" w:rsidP="00B90272">
      <w:pPr>
        <w:rPr>
          <w:sz w:val="24"/>
          <w:szCs w:val="24"/>
        </w:rPr>
      </w:pPr>
    </w:p>
    <w:p w14:paraId="7FA46812" w14:textId="65DEEDB9" w:rsidR="00B90272" w:rsidRDefault="00B90272" w:rsidP="00B902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8</w:t>
      </w:r>
    </w:p>
    <w:p w14:paraId="664B0FBD" w14:textId="47805571" w:rsidR="00B90272" w:rsidRDefault="00B90272" w:rsidP="00B902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Zakázané prodeje zboží a poskytovaných služeb</w:t>
      </w:r>
    </w:p>
    <w:p w14:paraId="2ED55A42" w14:textId="77777777" w:rsidR="00B90272" w:rsidRDefault="00B90272" w:rsidP="00B90272">
      <w:pPr>
        <w:jc w:val="center"/>
        <w:rPr>
          <w:b/>
          <w:bCs/>
          <w:sz w:val="24"/>
          <w:szCs w:val="24"/>
        </w:rPr>
      </w:pPr>
    </w:p>
    <w:p w14:paraId="414A3869" w14:textId="5353668F" w:rsidR="00B90272" w:rsidRDefault="00453E24" w:rsidP="00453E24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Na celém území obce Chvalčov je zakázán tzv. podomní a pochůzkový prodej a nabídka služeb. </w:t>
      </w:r>
    </w:p>
    <w:p w14:paraId="0B6F3FF5" w14:textId="61BCA8F9" w:rsidR="00453E24" w:rsidRDefault="00453E24" w:rsidP="00453E24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453E24">
        <w:rPr>
          <w:sz w:val="24"/>
          <w:szCs w:val="24"/>
        </w:rPr>
        <w:t>Podomní</w:t>
      </w:r>
      <w:r>
        <w:rPr>
          <w:sz w:val="24"/>
          <w:szCs w:val="24"/>
        </w:rPr>
        <w:t>m</w:t>
      </w:r>
      <w:r w:rsidRPr="00453E24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453E24">
        <w:rPr>
          <w:sz w:val="24"/>
          <w:szCs w:val="24"/>
        </w:rPr>
        <w:t>rodejem je nabízení, prodej zboží nebo služeb provozované formou pochůzky, kd</w:t>
      </w:r>
      <w:r>
        <w:rPr>
          <w:sz w:val="24"/>
          <w:szCs w:val="24"/>
        </w:rPr>
        <w:t>y</w:t>
      </w:r>
      <w:r w:rsidRPr="00453E24">
        <w:rPr>
          <w:sz w:val="24"/>
          <w:szCs w:val="24"/>
        </w:rPr>
        <w:t xml:space="preserve"> je bez </w:t>
      </w:r>
      <w:r>
        <w:rPr>
          <w:sz w:val="24"/>
          <w:szCs w:val="24"/>
        </w:rPr>
        <w:t>p</w:t>
      </w:r>
      <w:r w:rsidRPr="00453E24">
        <w:rPr>
          <w:sz w:val="24"/>
          <w:szCs w:val="24"/>
        </w:rPr>
        <w:t>ředchozí objednávky v bydlišti fyzické osoby nabízeno, prodáváno zboží nebo poskytovány služby</w:t>
      </w:r>
      <w:r>
        <w:rPr>
          <w:sz w:val="24"/>
          <w:szCs w:val="24"/>
        </w:rPr>
        <w:t>.</w:t>
      </w:r>
    </w:p>
    <w:p w14:paraId="3453340D" w14:textId="77777777" w:rsidR="00453E24" w:rsidRDefault="00453E24" w:rsidP="00453E24">
      <w:pPr>
        <w:pStyle w:val="Odstavecseseznamem"/>
        <w:numPr>
          <w:ilvl w:val="0"/>
          <w:numId w:val="5"/>
        </w:numPr>
        <w:spacing w:after="100" w:afterAutospacing="1" w:line="240" w:lineRule="atLeast"/>
        <w:jc w:val="both"/>
        <w:rPr>
          <w:snapToGrid w:val="0"/>
          <w:sz w:val="24"/>
          <w:szCs w:val="24"/>
        </w:rPr>
      </w:pPr>
      <w:r w:rsidRPr="00453E24">
        <w:rPr>
          <w:snapToGrid w:val="0"/>
          <w:sz w:val="24"/>
          <w:szCs w:val="24"/>
        </w:rPr>
        <w:t>Pochůzkovým prodejem je prodej zboží nebo poskytování služeb s použitím přenosného nebo neseného zařízení (konstrukce, tyče, závěsného pultu, ze zavazadel, tašek a podobných zařízení) nebo přímo z ruky, bez ohledu na to, zda se prodejce či poskytovatel služeb pohybuje nebo se zdržuje na místě.</w:t>
      </w:r>
    </w:p>
    <w:p w14:paraId="00F7DA6B" w14:textId="105E7B98" w:rsidR="008D42B8" w:rsidRPr="008D42B8" w:rsidRDefault="008D42B8" w:rsidP="00453E24">
      <w:pPr>
        <w:pStyle w:val="Odstavecseseznamem"/>
        <w:numPr>
          <w:ilvl w:val="0"/>
          <w:numId w:val="5"/>
        </w:numPr>
        <w:spacing w:after="100" w:afterAutospacing="1" w:line="240" w:lineRule="atLeast"/>
        <w:jc w:val="both"/>
        <w:rPr>
          <w:snapToGrid w:val="0"/>
          <w:sz w:val="24"/>
          <w:szCs w:val="24"/>
        </w:rPr>
      </w:pPr>
      <w:r w:rsidRPr="008D42B8">
        <w:rPr>
          <w:sz w:val="24"/>
          <w:szCs w:val="24"/>
        </w:rPr>
        <w:t xml:space="preserve">Při výkonu licencované činnosti držitelem licence nebo při výkonu zprostředkovatelské činnosti v energetických odvětvích dle energetického zákona je na území </w:t>
      </w:r>
      <w:r>
        <w:rPr>
          <w:sz w:val="24"/>
          <w:szCs w:val="24"/>
        </w:rPr>
        <w:t xml:space="preserve">obce </w:t>
      </w:r>
      <w:r w:rsidR="0095742C">
        <w:rPr>
          <w:sz w:val="24"/>
          <w:szCs w:val="24"/>
        </w:rPr>
        <w:t xml:space="preserve">Chvalčov </w:t>
      </w:r>
      <w:r w:rsidR="0095742C" w:rsidRPr="008D42B8">
        <w:rPr>
          <w:sz w:val="24"/>
          <w:szCs w:val="24"/>
        </w:rPr>
        <w:t>zakázán</w:t>
      </w:r>
      <w:r w:rsidRPr="008D42B8">
        <w:rPr>
          <w:sz w:val="24"/>
          <w:szCs w:val="24"/>
        </w:rPr>
        <w:t xml:space="preserve"> podomní prodej zboží nebo poskytování služeb a pochůzkový prodej zboží nebo poskytování služeb.</w:t>
      </w:r>
    </w:p>
    <w:p w14:paraId="2283C617" w14:textId="77777777" w:rsidR="00453E24" w:rsidRDefault="00453E24" w:rsidP="00453E24">
      <w:pPr>
        <w:ind w:left="360"/>
        <w:rPr>
          <w:sz w:val="24"/>
          <w:szCs w:val="24"/>
        </w:rPr>
      </w:pPr>
    </w:p>
    <w:p w14:paraId="62C113FF" w14:textId="04D1817D" w:rsidR="002A028F" w:rsidRDefault="002A028F" w:rsidP="002A028F">
      <w:pPr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9</w:t>
      </w:r>
    </w:p>
    <w:p w14:paraId="1C9FD0CA" w14:textId="7E0F937B" w:rsidR="002A028F" w:rsidRDefault="002A028F" w:rsidP="002A028F">
      <w:pPr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Kontrola sankce </w:t>
      </w:r>
    </w:p>
    <w:p w14:paraId="37FD192D" w14:textId="732842FF" w:rsidR="00C612D9" w:rsidRDefault="00C612D9" w:rsidP="00C612D9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Kontrolu dodržování tohoto nařízení jsou oprávněni provádět pověření zaměstnanci obce, zařazení do Obecního úřadu Chvalčov a pověření členové zastupitelstva obce. Tímto není dotčeno provádění kontroly orgány státního dozoru podle zvláštních předpisů. </w:t>
      </w:r>
      <w:r w:rsidR="00A74BD2">
        <w:rPr>
          <w:sz w:val="24"/>
          <w:szCs w:val="24"/>
          <w:vertAlign w:val="superscript"/>
        </w:rPr>
        <w:t>3</w:t>
      </w:r>
    </w:p>
    <w:p w14:paraId="7877B5F8" w14:textId="06A69389" w:rsidR="00A74BD2" w:rsidRDefault="00A74BD2" w:rsidP="00C612D9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Práva a povinnosti prodejců zboží, poskytovatelů služeb a provozovatelů stanovená zvláštními právními předpisy nejsou tímto nařízením dotčena.</w:t>
      </w:r>
    </w:p>
    <w:p w14:paraId="44694600" w14:textId="672686BC" w:rsidR="00A74BD2" w:rsidRPr="00C612D9" w:rsidRDefault="00A74BD2" w:rsidP="00C612D9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Porušení tohoto nařízení se postihuje podle zvláštních předpisů. 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 </w:t>
      </w:r>
    </w:p>
    <w:p w14:paraId="03D7AD15" w14:textId="505CA16B" w:rsidR="00A74BD2" w:rsidRDefault="00A74BD2" w:rsidP="00B94FAB">
      <w:pPr>
        <w:rPr>
          <w:sz w:val="24"/>
          <w:szCs w:val="24"/>
        </w:rPr>
      </w:pPr>
      <w:r>
        <w:rPr>
          <w:sz w:val="24"/>
          <w:szCs w:val="24"/>
        </w:rPr>
        <w:t>____________________</w:t>
      </w:r>
      <w:r w:rsidR="00AD4E82">
        <w:rPr>
          <w:sz w:val="24"/>
          <w:szCs w:val="24"/>
        </w:rPr>
        <w:t>___</w:t>
      </w:r>
    </w:p>
    <w:p w14:paraId="2DB0AFF6" w14:textId="7EF8E8A1" w:rsidR="00A74BD2" w:rsidRDefault="00A74BD2" w:rsidP="00B94FAB">
      <w:pPr>
        <w:spacing w:after="0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 w:rsidRPr="00A74BD2">
        <w:rPr>
          <w:sz w:val="20"/>
          <w:szCs w:val="20"/>
        </w:rPr>
        <w:t xml:space="preserve"> Například zákon </w:t>
      </w:r>
      <w:r w:rsidR="00F37D3A">
        <w:rPr>
          <w:sz w:val="20"/>
          <w:szCs w:val="20"/>
        </w:rPr>
        <w:t>č.</w:t>
      </w:r>
      <w:r w:rsidRPr="00A74BD2">
        <w:rPr>
          <w:sz w:val="20"/>
          <w:szCs w:val="20"/>
        </w:rPr>
        <w:t xml:space="preserve"> 455/1991 9b., inspekci, o </w:t>
      </w:r>
      <w:r w:rsidR="00F37D3A">
        <w:rPr>
          <w:sz w:val="20"/>
          <w:szCs w:val="20"/>
        </w:rPr>
        <w:t>ž</w:t>
      </w:r>
      <w:r w:rsidRPr="00A74BD2">
        <w:rPr>
          <w:sz w:val="20"/>
          <w:szCs w:val="20"/>
        </w:rPr>
        <w:t xml:space="preserve">ivnostenském podnikání (živnostenský zákon), zákon č. 64/1986 Sb., o </w:t>
      </w:r>
      <w:r w:rsidR="00F37D3A">
        <w:rPr>
          <w:sz w:val="20"/>
          <w:szCs w:val="20"/>
        </w:rPr>
        <w:t>Č</w:t>
      </w:r>
      <w:r w:rsidRPr="00A74BD2">
        <w:rPr>
          <w:sz w:val="20"/>
          <w:szCs w:val="20"/>
        </w:rPr>
        <w:t xml:space="preserve">eské obchodní </w:t>
      </w:r>
      <w:r w:rsidR="00AD4E82">
        <w:rPr>
          <w:sz w:val="20"/>
          <w:szCs w:val="20"/>
        </w:rPr>
        <w:t xml:space="preserve">inspekci, </w:t>
      </w:r>
      <w:r w:rsidRPr="00A74BD2">
        <w:rPr>
          <w:sz w:val="20"/>
          <w:szCs w:val="20"/>
        </w:rPr>
        <w:t xml:space="preserve">zákon </w:t>
      </w:r>
      <w:r w:rsidR="00AD4E82">
        <w:rPr>
          <w:sz w:val="20"/>
          <w:szCs w:val="20"/>
        </w:rPr>
        <w:t>č.</w:t>
      </w:r>
      <w:r w:rsidRPr="00A74BD2">
        <w:rPr>
          <w:sz w:val="20"/>
          <w:szCs w:val="20"/>
        </w:rPr>
        <w:t xml:space="preserve"> 634/</w:t>
      </w:r>
      <w:r w:rsidR="00AD4E82" w:rsidRPr="00A74BD2">
        <w:rPr>
          <w:sz w:val="20"/>
          <w:szCs w:val="20"/>
        </w:rPr>
        <w:t>1992, sb.</w:t>
      </w:r>
      <w:r w:rsidRPr="00A74BD2">
        <w:rPr>
          <w:sz w:val="20"/>
          <w:szCs w:val="20"/>
        </w:rPr>
        <w:t xml:space="preserve">, </w:t>
      </w:r>
      <w:r w:rsidR="00AD4E82" w:rsidRPr="00A74BD2">
        <w:rPr>
          <w:sz w:val="20"/>
          <w:szCs w:val="20"/>
        </w:rPr>
        <w:t>o ochraně</w:t>
      </w:r>
      <w:r w:rsidRPr="00A74BD2">
        <w:rPr>
          <w:sz w:val="20"/>
          <w:szCs w:val="20"/>
        </w:rPr>
        <w:t xml:space="preserve"> spotřebitele, zákon č. </w:t>
      </w:r>
      <w:r w:rsidR="00AD4E82">
        <w:rPr>
          <w:sz w:val="20"/>
          <w:szCs w:val="20"/>
        </w:rPr>
        <w:t>166/1999 Sb</w:t>
      </w:r>
      <w:r w:rsidRPr="00A74BD2">
        <w:rPr>
          <w:sz w:val="20"/>
          <w:szCs w:val="20"/>
        </w:rPr>
        <w:t>., o veterinární péči a o změně někte</w:t>
      </w:r>
      <w:r w:rsidR="00AD4E82">
        <w:rPr>
          <w:sz w:val="20"/>
          <w:szCs w:val="20"/>
        </w:rPr>
        <w:t>rý</w:t>
      </w:r>
      <w:r w:rsidRPr="00A74BD2">
        <w:rPr>
          <w:sz w:val="20"/>
          <w:szCs w:val="20"/>
        </w:rPr>
        <w:t xml:space="preserve">ch </w:t>
      </w:r>
      <w:r w:rsidR="00AD4E82">
        <w:rPr>
          <w:sz w:val="20"/>
          <w:szCs w:val="20"/>
        </w:rPr>
        <w:t xml:space="preserve">souvisejících </w:t>
      </w:r>
      <w:r w:rsidRPr="00A74BD2">
        <w:rPr>
          <w:sz w:val="20"/>
          <w:szCs w:val="20"/>
        </w:rPr>
        <w:t xml:space="preserve">zákonů (veterinární zákon) atd. </w:t>
      </w:r>
    </w:p>
    <w:p w14:paraId="4E183243" w14:textId="73E2CA42" w:rsidR="00AD4E82" w:rsidRDefault="00A74BD2" w:rsidP="00B94FAB">
      <w:pPr>
        <w:rPr>
          <w:sz w:val="24"/>
          <w:szCs w:val="24"/>
        </w:rPr>
      </w:pPr>
      <w:r>
        <w:rPr>
          <w:sz w:val="20"/>
          <w:szCs w:val="20"/>
          <w:vertAlign w:val="superscript"/>
        </w:rPr>
        <w:t>4</w:t>
      </w:r>
      <w:r w:rsidRPr="00A74BD2">
        <w:rPr>
          <w:sz w:val="20"/>
          <w:szCs w:val="20"/>
        </w:rPr>
        <w:t xml:space="preserve"> Zákon č.</w:t>
      </w:r>
      <w:r w:rsidR="00F37D3A">
        <w:rPr>
          <w:sz w:val="20"/>
          <w:szCs w:val="20"/>
        </w:rPr>
        <w:t xml:space="preserve"> </w:t>
      </w:r>
      <w:r w:rsidRPr="00A74BD2">
        <w:rPr>
          <w:sz w:val="20"/>
          <w:szCs w:val="20"/>
        </w:rPr>
        <w:t>251</w:t>
      </w:r>
      <w:r w:rsidR="00F37D3A">
        <w:rPr>
          <w:sz w:val="20"/>
          <w:szCs w:val="20"/>
        </w:rPr>
        <w:t>/</w:t>
      </w:r>
      <w:r w:rsidRPr="00A74BD2">
        <w:rPr>
          <w:sz w:val="20"/>
          <w:szCs w:val="20"/>
        </w:rPr>
        <w:t>2016 Sb., o některých přestupcích</w:t>
      </w:r>
      <w:r w:rsidR="00AD4E82" w:rsidRPr="00AD4E82">
        <w:rPr>
          <w:sz w:val="24"/>
          <w:szCs w:val="24"/>
        </w:rPr>
        <w:t xml:space="preserve"> </w:t>
      </w:r>
    </w:p>
    <w:p w14:paraId="660C7FE2" w14:textId="77777777" w:rsidR="00AD4E82" w:rsidRPr="00AD4E82" w:rsidRDefault="00AD4E82" w:rsidP="00AD4E82">
      <w:pPr>
        <w:ind w:left="360"/>
        <w:jc w:val="center"/>
        <w:rPr>
          <w:b/>
          <w:bCs/>
          <w:sz w:val="24"/>
          <w:szCs w:val="24"/>
        </w:rPr>
      </w:pPr>
      <w:r w:rsidRPr="00AD4E82">
        <w:rPr>
          <w:b/>
          <w:bCs/>
          <w:sz w:val="24"/>
          <w:szCs w:val="24"/>
        </w:rPr>
        <w:lastRenderedPageBreak/>
        <w:t>Čl. 10</w:t>
      </w:r>
    </w:p>
    <w:p w14:paraId="0892EEBA" w14:textId="77777777" w:rsidR="00AD4E82" w:rsidRPr="00AD4E82" w:rsidRDefault="00AD4E82" w:rsidP="00AD4E82">
      <w:pPr>
        <w:ind w:left="360"/>
        <w:jc w:val="center"/>
        <w:rPr>
          <w:b/>
          <w:bCs/>
          <w:sz w:val="24"/>
          <w:szCs w:val="24"/>
        </w:rPr>
      </w:pPr>
      <w:r w:rsidRPr="00AD4E82">
        <w:rPr>
          <w:b/>
          <w:bCs/>
          <w:sz w:val="24"/>
          <w:szCs w:val="24"/>
        </w:rPr>
        <w:t>Zrušovací ustanovení</w:t>
      </w:r>
    </w:p>
    <w:p w14:paraId="56C0AE61" w14:textId="77777777" w:rsidR="00AD4E82" w:rsidRDefault="00AD4E82" w:rsidP="00AD4E82">
      <w:pPr>
        <w:ind w:left="360"/>
        <w:rPr>
          <w:sz w:val="24"/>
          <w:szCs w:val="24"/>
        </w:rPr>
      </w:pPr>
    </w:p>
    <w:p w14:paraId="5C814EDF" w14:textId="114D1F91" w:rsidR="00AD4E82" w:rsidRDefault="00AD4E82" w:rsidP="00AD4E82">
      <w:pPr>
        <w:ind w:left="360"/>
        <w:rPr>
          <w:sz w:val="24"/>
          <w:szCs w:val="24"/>
        </w:rPr>
      </w:pPr>
      <w:r>
        <w:rPr>
          <w:sz w:val="24"/>
          <w:szCs w:val="24"/>
        </w:rPr>
        <w:t>Zrušuje se Nařízení obce Chvalčov č. 1/2014 – Tržní řád</w:t>
      </w:r>
    </w:p>
    <w:p w14:paraId="61EB93C3" w14:textId="67BB9B00" w:rsidR="00A74BD2" w:rsidRDefault="00A74BD2" w:rsidP="00A74BD2">
      <w:pPr>
        <w:spacing w:after="0"/>
        <w:ind w:left="360"/>
        <w:rPr>
          <w:sz w:val="20"/>
          <w:szCs w:val="20"/>
        </w:rPr>
      </w:pPr>
    </w:p>
    <w:p w14:paraId="2CA704C8" w14:textId="0463CFB6" w:rsidR="00AD4E82" w:rsidRDefault="00AD4E82" w:rsidP="00AD4E82">
      <w:pPr>
        <w:spacing w:before="240" w:after="0"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11</w:t>
      </w:r>
    </w:p>
    <w:p w14:paraId="7CD4FD9C" w14:textId="4AFF6C05" w:rsidR="00AD4E82" w:rsidRDefault="00AD4E82" w:rsidP="00AD4E82">
      <w:pPr>
        <w:spacing w:before="240" w:after="0"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Účinnost</w:t>
      </w:r>
    </w:p>
    <w:p w14:paraId="1BEA7396" w14:textId="609D7B1E" w:rsidR="00AD4E82" w:rsidRDefault="00AD4E82" w:rsidP="00AD4E82">
      <w:pPr>
        <w:spacing w:before="240" w:after="0"/>
        <w:ind w:left="360"/>
        <w:rPr>
          <w:sz w:val="24"/>
          <w:szCs w:val="24"/>
        </w:rPr>
      </w:pPr>
      <w:r>
        <w:rPr>
          <w:sz w:val="24"/>
          <w:szCs w:val="24"/>
        </w:rPr>
        <w:t>Toto nařízení obce nabývá účinnosti patnáctým dnem po dni jeho vyhlášení.</w:t>
      </w:r>
    </w:p>
    <w:p w14:paraId="6825CD64" w14:textId="77777777" w:rsidR="00AD4E82" w:rsidRDefault="00AD4E82" w:rsidP="00AD4E82">
      <w:pPr>
        <w:spacing w:before="240" w:after="0"/>
        <w:ind w:left="360"/>
        <w:rPr>
          <w:sz w:val="24"/>
          <w:szCs w:val="24"/>
        </w:rPr>
      </w:pPr>
    </w:p>
    <w:p w14:paraId="3925BD55" w14:textId="77777777" w:rsidR="00AD4E82" w:rsidRDefault="00AD4E82" w:rsidP="00AD4E82">
      <w:pPr>
        <w:spacing w:before="240" w:after="0"/>
        <w:ind w:left="360"/>
        <w:rPr>
          <w:sz w:val="24"/>
          <w:szCs w:val="24"/>
        </w:rPr>
      </w:pPr>
    </w:p>
    <w:p w14:paraId="7F5AD692" w14:textId="77777777" w:rsidR="00AD4E82" w:rsidRDefault="00AD4E82" w:rsidP="00AD4E82">
      <w:pPr>
        <w:spacing w:before="240" w:after="0"/>
        <w:ind w:left="360"/>
        <w:rPr>
          <w:sz w:val="24"/>
          <w:szCs w:val="24"/>
        </w:rPr>
      </w:pPr>
    </w:p>
    <w:p w14:paraId="54F2092F" w14:textId="77777777" w:rsidR="00AD4E82" w:rsidRDefault="00AD4E82" w:rsidP="00AD4E82">
      <w:pPr>
        <w:spacing w:before="240" w:after="0"/>
        <w:ind w:left="360"/>
        <w:rPr>
          <w:sz w:val="24"/>
          <w:szCs w:val="24"/>
        </w:rPr>
      </w:pPr>
    </w:p>
    <w:p w14:paraId="01CCC6B5" w14:textId="4BCF74C3" w:rsidR="00AD4E82" w:rsidRDefault="00AD4E82" w:rsidP="00AD4E82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Ing. Jan Chlápek v.r.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Anna Adámková v.r.</w:t>
      </w:r>
    </w:p>
    <w:p w14:paraId="21EC4647" w14:textId="3330F880" w:rsidR="00AD4E82" w:rsidRDefault="00AD4E82" w:rsidP="00AD4E82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starosta obce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místostarostka obce</w:t>
      </w:r>
    </w:p>
    <w:p w14:paraId="17497D59" w14:textId="77777777" w:rsidR="00AD4E82" w:rsidRDefault="00AD4E82" w:rsidP="00AD4E82">
      <w:pPr>
        <w:spacing w:after="0"/>
        <w:ind w:left="360"/>
        <w:rPr>
          <w:sz w:val="24"/>
          <w:szCs w:val="24"/>
        </w:rPr>
      </w:pPr>
    </w:p>
    <w:p w14:paraId="220991CC" w14:textId="77777777" w:rsidR="00AD4E82" w:rsidRDefault="00AD4E82" w:rsidP="00AD4E82">
      <w:pPr>
        <w:spacing w:after="0"/>
        <w:ind w:left="360"/>
        <w:rPr>
          <w:sz w:val="24"/>
          <w:szCs w:val="24"/>
        </w:rPr>
      </w:pPr>
    </w:p>
    <w:p w14:paraId="63C7FB31" w14:textId="77777777" w:rsidR="00AD4E82" w:rsidRDefault="00AD4E82" w:rsidP="00AD4E82">
      <w:pPr>
        <w:spacing w:after="0"/>
        <w:ind w:left="360"/>
        <w:rPr>
          <w:sz w:val="24"/>
          <w:szCs w:val="24"/>
        </w:rPr>
      </w:pPr>
    </w:p>
    <w:p w14:paraId="321A04FE" w14:textId="77777777" w:rsidR="00AD4E82" w:rsidRDefault="00AD4E82" w:rsidP="00AD4E82">
      <w:pPr>
        <w:spacing w:after="0"/>
        <w:ind w:left="360"/>
        <w:rPr>
          <w:sz w:val="24"/>
          <w:szCs w:val="24"/>
        </w:rPr>
      </w:pPr>
    </w:p>
    <w:p w14:paraId="115FDF36" w14:textId="77777777" w:rsidR="00AD4E82" w:rsidRDefault="00AD4E82" w:rsidP="00AD4E82">
      <w:pPr>
        <w:spacing w:after="0"/>
        <w:ind w:left="360"/>
        <w:rPr>
          <w:sz w:val="24"/>
          <w:szCs w:val="24"/>
        </w:rPr>
      </w:pPr>
    </w:p>
    <w:p w14:paraId="573E62A5" w14:textId="3436B0C4" w:rsidR="00AD4E82" w:rsidRDefault="00AD4E82" w:rsidP="00AD4E82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Vyvěšeno na úřední desce dne:</w:t>
      </w:r>
      <w:r w:rsidR="008A4618">
        <w:rPr>
          <w:sz w:val="24"/>
          <w:szCs w:val="24"/>
        </w:rPr>
        <w:t xml:space="preserve">  11.08.2023</w:t>
      </w:r>
    </w:p>
    <w:p w14:paraId="21EB1088" w14:textId="77777777" w:rsidR="00AD4E82" w:rsidRDefault="00AD4E82" w:rsidP="00AD4E82">
      <w:pPr>
        <w:spacing w:after="0"/>
        <w:ind w:left="360"/>
        <w:rPr>
          <w:sz w:val="24"/>
          <w:szCs w:val="24"/>
        </w:rPr>
      </w:pPr>
    </w:p>
    <w:p w14:paraId="7D988C1A" w14:textId="6C05C6EE" w:rsidR="00AD4E82" w:rsidRDefault="00AD4E82" w:rsidP="00AD4E82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Sejmuto dne: </w:t>
      </w:r>
      <w:r w:rsidR="006B76DF">
        <w:rPr>
          <w:sz w:val="24"/>
          <w:szCs w:val="24"/>
        </w:rPr>
        <w:t>28.08.2023</w:t>
      </w:r>
    </w:p>
    <w:p w14:paraId="6B921D83" w14:textId="77777777" w:rsidR="00AD4E82" w:rsidRDefault="00AD4E82" w:rsidP="00AD4E82">
      <w:pPr>
        <w:spacing w:after="0"/>
        <w:ind w:left="360"/>
        <w:rPr>
          <w:sz w:val="24"/>
          <w:szCs w:val="24"/>
        </w:rPr>
      </w:pPr>
    </w:p>
    <w:p w14:paraId="41FA0E5D" w14:textId="77777777" w:rsidR="00AD4E82" w:rsidRDefault="00AD4E82" w:rsidP="00AD4E82">
      <w:pPr>
        <w:spacing w:after="0"/>
        <w:ind w:left="360"/>
        <w:rPr>
          <w:sz w:val="24"/>
          <w:szCs w:val="24"/>
        </w:rPr>
      </w:pPr>
    </w:p>
    <w:p w14:paraId="4946EFF6" w14:textId="77777777" w:rsidR="00AD4E82" w:rsidRDefault="00AD4E82" w:rsidP="00AD4E82">
      <w:pPr>
        <w:spacing w:after="0"/>
        <w:ind w:left="360"/>
        <w:rPr>
          <w:sz w:val="24"/>
          <w:szCs w:val="24"/>
        </w:rPr>
      </w:pPr>
    </w:p>
    <w:p w14:paraId="1530C7E7" w14:textId="77777777" w:rsidR="00AD4E82" w:rsidRDefault="00AD4E82" w:rsidP="00AD4E82">
      <w:pPr>
        <w:spacing w:after="0"/>
        <w:ind w:left="360"/>
        <w:rPr>
          <w:sz w:val="24"/>
          <w:szCs w:val="24"/>
        </w:rPr>
      </w:pPr>
    </w:p>
    <w:p w14:paraId="232D21F9" w14:textId="77777777" w:rsidR="00AD4E82" w:rsidRDefault="00AD4E82" w:rsidP="00AD4E82">
      <w:pPr>
        <w:spacing w:after="0"/>
        <w:ind w:left="360"/>
        <w:rPr>
          <w:sz w:val="24"/>
          <w:szCs w:val="24"/>
        </w:rPr>
      </w:pPr>
    </w:p>
    <w:p w14:paraId="7BE0D138" w14:textId="77777777" w:rsidR="00AD4E82" w:rsidRDefault="00AD4E82" w:rsidP="00AD4E82">
      <w:pPr>
        <w:spacing w:after="0"/>
        <w:ind w:left="360"/>
        <w:rPr>
          <w:sz w:val="24"/>
          <w:szCs w:val="24"/>
        </w:rPr>
      </w:pPr>
    </w:p>
    <w:p w14:paraId="4BE955AC" w14:textId="77777777" w:rsidR="00AD4E82" w:rsidRDefault="00AD4E82" w:rsidP="00AD4E82">
      <w:pPr>
        <w:spacing w:after="0"/>
        <w:ind w:left="360"/>
        <w:rPr>
          <w:sz w:val="24"/>
          <w:szCs w:val="24"/>
        </w:rPr>
      </w:pPr>
    </w:p>
    <w:p w14:paraId="7CF89D45" w14:textId="77777777" w:rsidR="00AD4E82" w:rsidRDefault="00AD4E82" w:rsidP="00AD4E82">
      <w:pPr>
        <w:spacing w:after="0"/>
        <w:ind w:left="360"/>
        <w:rPr>
          <w:sz w:val="24"/>
          <w:szCs w:val="24"/>
        </w:rPr>
      </w:pPr>
    </w:p>
    <w:p w14:paraId="35DD5CBB" w14:textId="77777777" w:rsidR="00AD4E82" w:rsidRDefault="00AD4E82" w:rsidP="00AD4E82">
      <w:pPr>
        <w:spacing w:after="0"/>
        <w:ind w:left="360"/>
        <w:rPr>
          <w:sz w:val="24"/>
          <w:szCs w:val="24"/>
        </w:rPr>
      </w:pPr>
    </w:p>
    <w:p w14:paraId="64302F9C" w14:textId="77777777" w:rsidR="00AD4E82" w:rsidRDefault="00AD4E82" w:rsidP="00AD4E82">
      <w:pPr>
        <w:spacing w:after="0"/>
        <w:ind w:left="360"/>
        <w:rPr>
          <w:sz w:val="24"/>
          <w:szCs w:val="24"/>
        </w:rPr>
      </w:pPr>
    </w:p>
    <w:p w14:paraId="1E149B1D" w14:textId="77777777" w:rsidR="00B523B3" w:rsidRDefault="00B523B3" w:rsidP="00AD4E82">
      <w:pPr>
        <w:spacing w:after="0"/>
        <w:ind w:left="360"/>
        <w:rPr>
          <w:sz w:val="24"/>
          <w:szCs w:val="24"/>
        </w:rPr>
      </w:pPr>
    </w:p>
    <w:p w14:paraId="733001E9" w14:textId="77777777" w:rsidR="00B523B3" w:rsidRDefault="00B523B3" w:rsidP="00AD4E82">
      <w:pPr>
        <w:spacing w:after="0"/>
        <w:ind w:left="360"/>
        <w:rPr>
          <w:sz w:val="24"/>
          <w:szCs w:val="24"/>
        </w:rPr>
      </w:pPr>
    </w:p>
    <w:p w14:paraId="39B096B7" w14:textId="77777777" w:rsidR="00B523B3" w:rsidRDefault="00B523B3" w:rsidP="00AD4E82">
      <w:pPr>
        <w:spacing w:after="0"/>
        <w:ind w:left="360"/>
        <w:rPr>
          <w:sz w:val="24"/>
          <w:szCs w:val="24"/>
        </w:rPr>
      </w:pPr>
    </w:p>
    <w:p w14:paraId="0859E5C4" w14:textId="77777777" w:rsidR="00B523B3" w:rsidRDefault="00B523B3" w:rsidP="00AD4E82">
      <w:pPr>
        <w:spacing w:after="0"/>
        <w:ind w:left="360"/>
        <w:rPr>
          <w:sz w:val="24"/>
          <w:szCs w:val="24"/>
        </w:rPr>
      </w:pPr>
    </w:p>
    <w:p w14:paraId="5061AE12" w14:textId="77777777" w:rsidR="00B523B3" w:rsidRDefault="00B523B3" w:rsidP="00B523B3">
      <w:pPr>
        <w:spacing w:after="0"/>
        <w:rPr>
          <w:sz w:val="24"/>
          <w:szCs w:val="24"/>
        </w:rPr>
      </w:pPr>
    </w:p>
    <w:p w14:paraId="54C6E8EB" w14:textId="0BFBA7D1" w:rsidR="00AD4E82" w:rsidRDefault="00A0734D" w:rsidP="00B523B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Příloha č. 1 k nařízení obce č. 1/2023, kterým se vydává tržní řád</w:t>
      </w:r>
    </w:p>
    <w:p w14:paraId="4192966A" w14:textId="139516F8" w:rsidR="00A0734D" w:rsidRPr="00A0734D" w:rsidRDefault="00A0734D" w:rsidP="00B523B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Tržní místo část veřejného prostranství </w:t>
      </w:r>
      <w:r w:rsidR="00CE3F85">
        <w:rPr>
          <w:sz w:val="24"/>
          <w:szCs w:val="24"/>
        </w:rPr>
        <w:t>před Hostincem Pod lipami v ulici Obřanská</w:t>
      </w:r>
    </w:p>
    <w:p w14:paraId="05AC3FB4" w14:textId="77777777" w:rsidR="00A0734D" w:rsidRDefault="00A0734D" w:rsidP="00AD4E82">
      <w:pPr>
        <w:spacing w:after="0"/>
        <w:ind w:left="360"/>
        <w:rPr>
          <w:b/>
          <w:bCs/>
          <w:sz w:val="24"/>
          <w:szCs w:val="24"/>
        </w:rPr>
      </w:pPr>
    </w:p>
    <w:p w14:paraId="7CDCFDF0" w14:textId="6FA9881F" w:rsidR="00A0734D" w:rsidRDefault="00214923" w:rsidP="00AD4E82">
      <w:pPr>
        <w:spacing w:after="0"/>
        <w:ind w:left="360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25B19DF" wp14:editId="11342608">
            <wp:extent cx="2905125" cy="3383682"/>
            <wp:effectExtent l="0" t="0" r="0" b="7620"/>
            <wp:docPr id="5559412" name="Obrázek 5" descr="Obsah obrázku diagram, mapa, Plán, schématick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9412" name="Obrázek 5" descr="Obsah obrázku diagram, mapa, Plán, schématick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807" cy="3389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3EAAF" w14:textId="77777777" w:rsidR="000B6DEA" w:rsidRDefault="000B6DEA" w:rsidP="00AD4E82">
      <w:pPr>
        <w:spacing w:after="0"/>
        <w:ind w:left="360"/>
        <w:rPr>
          <w:sz w:val="24"/>
          <w:szCs w:val="24"/>
        </w:rPr>
      </w:pPr>
    </w:p>
    <w:p w14:paraId="097F1D2F" w14:textId="3D9E5362" w:rsidR="00B523B3" w:rsidRPr="00B523B3" w:rsidRDefault="000B6DEA" w:rsidP="00B523B3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Tržní místo – část veřejného prostranství před budovou „Zahrádkářů“ v ulici Na Kamenci</w:t>
      </w:r>
    </w:p>
    <w:p w14:paraId="4DD5D39F" w14:textId="77777777" w:rsidR="00B523B3" w:rsidRDefault="00B523B3" w:rsidP="000B6DEA">
      <w:pPr>
        <w:spacing w:after="0"/>
        <w:ind w:left="360"/>
        <w:rPr>
          <w:noProof/>
        </w:rPr>
      </w:pPr>
    </w:p>
    <w:p w14:paraId="52CC6F72" w14:textId="6C8F3AF6" w:rsidR="000B6DEA" w:rsidRDefault="00214923" w:rsidP="000B6DEA">
      <w:pPr>
        <w:spacing w:after="0"/>
        <w:ind w:left="360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54F369A" wp14:editId="2F1C7F47">
            <wp:extent cx="2809518" cy="3105150"/>
            <wp:effectExtent l="0" t="0" r="0" b="0"/>
            <wp:docPr id="1166900447" name="Obrázek 6" descr="Obsah obrázku diagram, skica, Plán, 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900447" name="Obrázek 6" descr="Obsah obrázku diagram, skica, Plán, kresba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654"/>
                    <a:stretch/>
                  </pic:blipFill>
                  <pic:spPr bwMode="auto">
                    <a:xfrm>
                      <a:off x="0" y="0"/>
                      <a:ext cx="2814825" cy="311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AA770F" w14:textId="77777777" w:rsidR="00B523B3" w:rsidRDefault="00B523B3" w:rsidP="000B6DEA">
      <w:pPr>
        <w:spacing w:after="0"/>
        <w:ind w:left="360"/>
        <w:rPr>
          <w:b/>
          <w:bCs/>
          <w:sz w:val="24"/>
          <w:szCs w:val="24"/>
        </w:rPr>
      </w:pPr>
    </w:p>
    <w:p w14:paraId="39D2280C" w14:textId="77777777" w:rsidR="00B523B3" w:rsidRDefault="00B523B3" w:rsidP="000B6DEA">
      <w:pPr>
        <w:spacing w:after="0"/>
        <w:ind w:left="360"/>
        <w:rPr>
          <w:b/>
          <w:bCs/>
          <w:sz w:val="24"/>
          <w:szCs w:val="24"/>
        </w:rPr>
      </w:pPr>
    </w:p>
    <w:p w14:paraId="3E0499F6" w14:textId="77777777" w:rsidR="00B523B3" w:rsidRDefault="00B523B3" w:rsidP="00AD4E82">
      <w:pPr>
        <w:spacing w:after="0"/>
        <w:ind w:left="360"/>
        <w:rPr>
          <w:b/>
          <w:bCs/>
          <w:sz w:val="24"/>
          <w:szCs w:val="24"/>
        </w:rPr>
      </w:pPr>
    </w:p>
    <w:p w14:paraId="313E9275" w14:textId="77777777" w:rsidR="00B523B3" w:rsidRDefault="00B523B3" w:rsidP="00AD4E82">
      <w:pPr>
        <w:spacing w:after="0"/>
        <w:ind w:left="360"/>
        <w:rPr>
          <w:b/>
          <w:bCs/>
          <w:sz w:val="24"/>
          <w:szCs w:val="24"/>
        </w:rPr>
      </w:pPr>
    </w:p>
    <w:p w14:paraId="494D78E8" w14:textId="77777777" w:rsidR="00B523B3" w:rsidRDefault="00B523B3" w:rsidP="00B523B3">
      <w:pPr>
        <w:spacing w:after="0"/>
        <w:rPr>
          <w:b/>
          <w:bCs/>
          <w:sz w:val="24"/>
          <w:szCs w:val="24"/>
        </w:rPr>
      </w:pPr>
    </w:p>
    <w:p w14:paraId="4275A0F3" w14:textId="4E5FB91D" w:rsidR="00A0734D" w:rsidRDefault="00214923" w:rsidP="00B523B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Příloha č 2 </w:t>
      </w:r>
      <w:r w:rsidR="00826593">
        <w:rPr>
          <w:b/>
          <w:bCs/>
          <w:sz w:val="24"/>
          <w:szCs w:val="24"/>
        </w:rPr>
        <w:t xml:space="preserve">k nařízení obce č. 1/2023, kterým se vydává tržní řád </w:t>
      </w:r>
    </w:p>
    <w:p w14:paraId="60F1F558" w14:textId="2BD41A62" w:rsidR="00826593" w:rsidRDefault="00826593" w:rsidP="00B523B3">
      <w:pPr>
        <w:spacing w:after="0"/>
        <w:rPr>
          <w:sz w:val="24"/>
          <w:szCs w:val="24"/>
        </w:rPr>
      </w:pPr>
      <w:r>
        <w:rPr>
          <w:sz w:val="24"/>
          <w:szCs w:val="24"/>
        </w:rPr>
        <w:t>Trasa na veřejných prostranstvích pro prodej zboží a nabízení služeb z pojízdné prodejny</w:t>
      </w:r>
    </w:p>
    <w:p w14:paraId="3809DCB5" w14:textId="77777777" w:rsidR="005B590C" w:rsidRDefault="005B590C" w:rsidP="00AD4E82">
      <w:pPr>
        <w:spacing w:after="0"/>
        <w:ind w:left="360"/>
        <w:rPr>
          <w:sz w:val="24"/>
          <w:szCs w:val="24"/>
        </w:rPr>
      </w:pPr>
    </w:p>
    <w:p w14:paraId="700F7CA7" w14:textId="5AB3358B" w:rsidR="00826593" w:rsidRDefault="005B590C" w:rsidP="00AD4E82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Část veřejného prostranství u informační tabule naproti Hotelu Říka</w:t>
      </w:r>
    </w:p>
    <w:p w14:paraId="28178DF7" w14:textId="305FF172" w:rsidR="00B523B3" w:rsidRDefault="00B523B3" w:rsidP="00AD4E82">
      <w:pPr>
        <w:spacing w:after="0"/>
        <w:ind w:left="360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FAC529" wp14:editId="452372BA">
            <wp:simplePos x="0" y="0"/>
            <wp:positionH relativeFrom="column">
              <wp:posOffset>262255</wp:posOffset>
            </wp:positionH>
            <wp:positionV relativeFrom="paragraph">
              <wp:posOffset>11430</wp:posOffset>
            </wp:positionV>
            <wp:extent cx="2571115" cy="2495550"/>
            <wp:effectExtent l="0" t="0" r="635" b="0"/>
            <wp:wrapTight wrapText="bothSides">
              <wp:wrapPolygon edited="0">
                <wp:start x="0" y="0"/>
                <wp:lineTo x="0" y="21435"/>
                <wp:lineTo x="21445" y="21435"/>
                <wp:lineTo x="21445" y="0"/>
                <wp:lineTo x="0" y="0"/>
              </wp:wrapPolygon>
            </wp:wrapTight>
            <wp:docPr id="1824351406" name="Obrázek 7" descr="Obsah obrázku diagram, Plán, skica, Technický výkre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351406" name="Obrázek 7" descr="Obsah obrázku diagram, Plán, skica, Technický výkres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0" t="7937" r="9251" b="8862"/>
                    <a:stretch/>
                  </pic:blipFill>
                  <pic:spPr bwMode="auto">
                    <a:xfrm>
                      <a:off x="0" y="0"/>
                      <a:ext cx="257111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A0A2F8A" w14:textId="6A754834" w:rsidR="00826593" w:rsidRPr="00826593" w:rsidRDefault="00826593" w:rsidP="00AD4E82">
      <w:pPr>
        <w:spacing w:after="0"/>
        <w:ind w:left="360"/>
        <w:rPr>
          <w:sz w:val="24"/>
          <w:szCs w:val="24"/>
        </w:rPr>
      </w:pPr>
    </w:p>
    <w:p w14:paraId="2673B9F8" w14:textId="77777777" w:rsidR="000B6DEA" w:rsidRDefault="000B6DEA" w:rsidP="00AD4E82">
      <w:pPr>
        <w:spacing w:after="0"/>
        <w:ind w:left="360"/>
        <w:rPr>
          <w:b/>
          <w:bCs/>
          <w:sz w:val="24"/>
          <w:szCs w:val="24"/>
        </w:rPr>
      </w:pPr>
    </w:p>
    <w:p w14:paraId="047E0921" w14:textId="77777777" w:rsidR="00B523B3" w:rsidRDefault="00B523B3" w:rsidP="00AD4E82">
      <w:pPr>
        <w:spacing w:after="0"/>
        <w:ind w:left="360"/>
        <w:rPr>
          <w:sz w:val="24"/>
          <w:szCs w:val="24"/>
        </w:rPr>
      </w:pPr>
    </w:p>
    <w:p w14:paraId="56A8CB0B" w14:textId="77777777" w:rsidR="00B523B3" w:rsidRDefault="00B523B3" w:rsidP="00AD4E82">
      <w:pPr>
        <w:spacing w:after="0"/>
        <w:ind w:left="360"/>
        <w:rPr>
          <w:sz w:val="24"/>
          <w:szCs w:val="24"/>
        </w:rPr>
      </w:pPr>
    </w:p>
    <w:p w14:paraId="35B6D223" w14:textId="77777777" w:rsidR="00B523B3" w:rsidRDefault="00B523B3" w:rsidP="00AD4E82">
      <w:pPr>
        <w:spacing w:after="0"/>
        <w:ind w:left="360"/>
        <w:rPr>
          <w:sz w:val="24"/>
          <w:szCs w:val="24"/>
        </w:rPr>
      </w:pPr>
    </w:p>
    <w:p w14:paraId="71DA0A46" w14:textId="77777777" w:rsidR="00B523B3" w:rsidRDefault="00B523B3" w:rsidP="00AD4E82">
      <w:pPr>
        <w:spacing w:after="0"/>
        <w:ind w:left="360"/>
        <w:rPr>
          <w:sz w:val="24"/>
          <w:szCs w:val="24"/>
        </w:rPr>
      </w:pPr>
    </w:p>
    <w:p w14:paraId="4370545B" w14:textId="77777777" w:rsidR="00B523B3" w:rsidRDefault="00B523B3" w:rsidP="00AD4E82">
      <w:pPr>
        <w:spacing w:after="0"/>
        <w:ind w:left="360"/>
        <w:rPr>
          <w:sz w:val="24"/>
          <w:szCs w:val="24"/>
        </w:rPr>
      </w:pPr>
    </w:p>
    <w:p w14:paraId="704F5F02" w14:textId="77777777" w:rsidR="00B523B3" w:rsidRDefault="00B523B3" w:rsidP="00AD4E82">
      <w:pPr>
        <w:spacing w:after="0"/>
        <w:ind w:left="360"/>
        <w:rPr>
          <w:sz w:val="24"/>
          <w:szCs w:val="24"/>
        </w:rPr>
      </w:pPr>
    </w:p>
    <w:p w14:paraId="0DE4B01D" w14:textId="77777777" w:rsidR="00B523B3" w:rsidRDefault="00B523B3" w:rsidP="00AD4E82">
      <w:pPr>
        <w:spacing w:after="0"/>
        <w:ind w:left="360"/>
        <w:rPr>
          <w:sz w:val="24"/>
          <w:szCs w:val="24"/>
        </w:rPr>
      </w:pPr>
    </w:p>
    <w:p w14:paraId="08B5578C" w14:textId="77777777" w:rsidR="00B523B3" w:rsidRDefault="00B523B3" w:rsidP="00AD4E82">
      <w:pPr>
        <w:spacing w:after="0"/>
        <w:ind w:left="360"/>
        <w:rPr>
          <w:sz w:val="24"/>
          <w:szCs w:val="24"/>
        </w:rPr>
      </w:pPr>
    </w:p>
    <w:p w14:paraId="17029733" w14:textId="77777777" w:rsidR="00B523B3" w:rsidRDefault="00B523B3" w:rsidP="00AD4E82">
      <w:pPr>
        <w:spacing w:after="0"/>
        <w:ind w:left="360"/>
        <w:rPr>
          <w:sz w:val="24"/>
          <w:szCs w:val="24"/>
        </w:rPr>
      </w:pPr>
    </w:p>
    <w:p w14:paraId="1E3A6E8A" w14:textId="77777777" w:rsidR="00B523B3" w:rsidRDefault="00B523B3" w:rsidP="00AD4E82">
      <w:pPr>
        <w:spacing w:after="0"/>
        <w:ind w:left="360"/>
        <w:rPr>
          <w:sz w:val="24"/>
          <w:szCs w:val="24"/>
        </w:rPr>
      </w:pPr>
    </w:p>
    <w:p w14:paraId="34FAA949" w14:textId="596F4F1A" w:rsidR="005B590C" w:rsidRDefault="005B590C" w:rsidP="00AD4E82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Část veřejného prostranství před Hostincem Pod lipami v ulici Obřanská</w:t>
      </w:r>
    </w:p>
    <w:p w14:paraId="24B401C5" w14:textId="77777777" w:rsidR="00B523B3" w:rsidRDefault="00B523B3" w:rsidP="00AD4E82">
      <w:pPr>
        <w:spacing w:after="0"/>
        <w:ind w:left="360"/>
        <w:rPr>
          <w:noProof/>
        </w:rPr>
      </w:pPr>
    </w:p>
    <w:p w14:paraId="366E7061" w14:textId="0947DB48" w:rsidR="00B523B3" w:rsidRDefault="00B523B3" w:rsidP="00AD4E82">
      <w:pPr>
        <w:spacing w:after="0"/>
        <w:ind w:left="360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9E13A86" wp14:editId="70B8D1C2">
            <wp:extent cx="2762250" cy="2191948"/>
            <wp:effectExtent l="0" t="0" r="0" b="0"/>
            <wp:docPr id="715107701" name="Obrázek 715107701" descr="Obsah obrázku diagram, mapa, Plán, schématick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9412" name="Obrázek 5" descr="Obsah obrázku diagram, mapa, Plán, schématické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869"/>
                    <a:stretch/>
                  </pic:blipFill>
                  <pic:spPr bwMode="auto">
                    <a:xfrm>
                      <a:off x="0" y="0"/>
                      <a:ext cx="2770252" cy="2198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26E4A0" w14:textId="77777777" w:rsidR="00B523B3" w:rsidRDefault="00B523B3" w:rsidP="00AD4E82">
      <w:pPr>
        <w:spacing w:after="0"/>
        <w:ind w:left="360"/>
        <w:rPr>
          <w:b/>
          <w:bCs/>
          <w:sz w:val="24"/>
          <w:szCs w:val="24"/>
        </w:rPr>
      </w:pPr>
    </w:p>
    <w:p w14:paraId="71CD45EB" w14:textId="6B003970" w:rsidR="00B523B3" w:rsidRDefault="00B523B3" w:rsidP="00AD4E82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část veřejného prostranství před budovou „Zahrádkářů“ v ulici Na Kamenci</w:t>
      </w:r>
    </w:p>
    <w:p w14:paraId="61CBC30D" w14:textId="77777777" w:rsidR="00B523B3" w:rsidRDefault="00B523B3" w:rsidP="00AD4E82">
      <w:pPr>
        <w:spacing w:after="0"/>
        <w:ind w:left="360"/>
        <w:rPr>
          <w:noProof/>
        </w:rPr>
      </w:pPr>
    </w:p>
    <w:p w14:paraId="44EB9C0D" w14:textId="0AF7DC51" w:rsidR="00B523B3" w:rsidRPr="00A0734D" w:rsidRDefault="00B523B3" w:rsidP="00AD4E82">
      <w:pPr>
        <w:spacing w:after="0"/>
        <w:ind w:left="360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4758F24" wp14:editId="23944A6C">
            <wp:extent cx="2571659" cy="2308860"/>
            <wp:effectExtent l="0" t="0" r="635" b="0"/>
            <wp:docPr id="834351533" name="Obrázek 834351533" descr="Obsah obrázku diagram, skica, Plán, 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900447" name="Obrázek 6" descr="Obsah obrázku diagram, skica, Plán, kresba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28" b="23654"/>
                    <a:stretch/>
                  </pic:blipFill>
                  <pic:spPr bwMode="auto">
                    <a:xfrm>
                      <a:off x="0" y="0"/>
                      <a:ext cx="2579300" cy="2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523B3" w:rsidRPr="00A0734D" w:rsidSect="00B523B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13E3A" w14:textId="77777777" w:rsidR="00E64519" w:rsidRDefault="00E64519" w:rsidP="003253A4">
      <w:pPr>
        <w:spacing w:after="0" w:line="240" w:lineRule="auto"/>
      </w:pPr>
      <w:r>
        <w:separator/>
      </w:r>
    </w:p>
  </w:endnote>
  <w:endnote w:type="continuationSeparator" w:id="0">
    <w:p w14:paraId="7431B2A7" w14:textId="77777777" w:rsidR="00E64519" w:rsidRDefault="00E64519" w:rsidP="00325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3A36E" w14:textId="7078BC14" w:rsidR="003253A4" w:rsidRDefault="003253A4">
    <w:pPr>
      <w:pStyle w:val="Zpat"/>
    </w:pPr>
  </w:p>
  <w:p w14:paraId="4BF3401F" w14:textId="77777777" w:rsidR="003253A4" w:rsidRDefault="00325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D7169" w14:textId="77777777" w:rsidR="00E64519" w:rsidRDefault="00E64519" w:rsidP="003253A4">
      <w:pPr>
        <w:spacing w:after="0" w:line="240" w:lineRule="auto"/>
      </w:pPr>
      <w:r>
        <w:separator/>
      </w:r>
    </w:p>
  </w:footnote>
  <w:footnote w:type="continuationSeparator" w:id="0">
    <w:p w14:paraId="4F7B5E7F" w14:textId="77777777" w:rsidR="00E64519" w:rsidRDefault="00E64519" w:rsidP="00325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C6DAD"/>
    <w:multiLevelType w:val="hybridMultilevel"/>
    <w:tmpl w:val="FD30B4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889"/>
    <w:multiLevelType w:val="hybridMultilevel"/>
    <w:tmpl w:val="A8E4D6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00422"/>
    <w:multiLevelType w:val="hybridMultilevel"/>
    <w:tmpl w:val="FBF6D8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5744B"/>
    <w:multiLevelType w:val="hybridMultilevel"/>
    <w:tmpl w:val="5AA28A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3194C"/>
    <w:multiLevelType w:val="hybridMultilevel"/>
    <w:tmpl w:val="C8E0BA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40CF7"/>
    <w:multiLevelType w:val="hybridMultilevel"/>
    <w:tmpl w:val="8ACEA5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C263D"/>
    <w:multiLevelType w:val="hybridMultilevel"/>
    <w:tmpl w:val="31088954"/>
    <w:lvl w:ilvl="0" w:tplc="96F480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8043822">
    <w:abstractNumId w:val="1"/>
  </w:num>
  <w:num w:numId="2" w16cid:durableId="1487667562">
    <w:abstractNumId w:val="0"/>
  </w:num>
  <w:num w:numId="3" w16cid:durableId="1742871628">
    <w:abstractNumId w:val="6"/>
  </w:num>
  <w:num w:numId="4" w16cid:durableId="1404988819">
    <w:abstractNumId w:val="4"/>
  </w:num>
  <w:num w:numId="5" w16cid:durableId="434910576">
    <w:abstractNumId w:val="5"/>
  </w:num>
  <w:num w:numId="6" w16cid:durableId="1334646124">
    <w:abstractNumId w:val="2"/>
  </w:num>
  <w:num w:numId="7" w16cid:durableId="1676148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CD"/>
    <w:rsid w:val="000678F8"/>
    <w:rsid w:val="000B6DEA"/>
    <w:rsid w:val="002037AD"/>
    <w:rsid w:val="00213733"/>
    <w:rsid w:val="00214923"/>
    <w:rsid w:val="0022762D"/>
    <w:rsid w:val="00227CA3"/>
    <w:rsid w:val="0024770B"/>
    <w:rsid w:val="002A028F"/>
    <w:rsid w:val="003253A4"/>
    <w:rsid w:val="00333EAA"/>
    <w:rsid w:val="003525DF"/>
    <w:rsid w:val="003856B0"/>
    <w:rsid w:val="00453E24"/>
    <w:rsid w:val="00497818"/>
    <w:rsid w:val="005368E6"/>
    <w:rsid w:val="005B590C"/>
    <w:rsid w:val="0060165F"/>
    <w:rsid w:val="006B6245"/>
    <w:rsid w:val="006B76DF"/>
    <w:rsid w:val="00736855"/>
    <w:rsid w:val="007F747F"/>
    <w:rsid w:val="00814BE6"/>
    <w:rsid w:val="00826593"/>
    <w:rsid w:val="008517BB"/>
    <w:rsid w:val="008543E6"/>
    <w:rsid w:val="008544CB"/>
    <w:rsid w:val="008A0261"/>
    <w:rsid w:val="008A4618"/>
    <w:rsid w:val="008D42B8"/>
    <w:rsid w:val="0095742C"/>
    <w:rsid w:val="009E41BB"/>
    <w:rsid w:val="00A0734D"/>
    <w:rsid w:val="00A13F9D"/>
    <w:rsid w:val="00A74BD2"/>
    <w:rsid w:val="00AD31C2"/>
    <w:rsid w:val="00AD4E82"/>
    <w:rsid w:val="00B038F6"/>
    <w:rsid w:val="00B523B3"/>
    <w:rsid w:val="00B871CD"/>
    <w:rsid w:val="00B90272"/>
    <w:rsid w:val="00B94FAB"/>
    <w:rsid w:val="00C612D9"/>
    <w:rsid w:val="00CE3F85"/>
    <w:rsid w:val="00D141BB"/>
    <w:rsid w:val="00D502D9"/>
    <w:rsid w:val="00D61C48"/>
    <w:rsid w:val="00E64519"/>
    <w:rsid w:val="00EA52F1"/>
    <w:rsid w:val="00F37D3A"/>
    <w:rsid w:val="00F9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E3AFD"/>
  <w15:chartTrackingRefBased/>
  <w15:docId w15:val="{90FB2245-2868-4035-9691-C174A2CE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31C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25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53A4"/>
  </w:style>
  <w:style w:type="paragraph" w:styleId="Zpat">
    <w:name w:val="footer"/>
    <w:basedOn w:val="Normln"/>
    <w:link w:val="ZpatChar"/>
    <w:uiPriority w:val="99"/>
    <w:unhideWhenUsed/>
    <w:rsid w:val="00325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53A4"/>
  </w:style>
  <w:style w:type="paragraph" w:customStyle="1" w:styleId="-wm-msobodytext">
    <w:name w:val="-wm-msobodytext"/>
    <w:basedOn w:val="Normln"/>
    <w:rsid w:val="00497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5F127-7372-49B7-8B43-B21E9956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6</Pages>
  <Words>1022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Adamková</dc:creator>
  <cp:keywords/>
  <dc:description/>
  <cp:lastModifiedBy>Anna Adamková</cp:lastModifiedBy>
  <cp:revision>7</cp:revision>
  <cp:lastPrinted>2023-08-11T09:32:00Z</cp:lastPrinted>
  <dcterms:created xsi:type="dcterms:W3CDTF">2023-07-11T09:33:00Z</dcterms:created>
  <dcterms:modified xsi:type="dcterms:W3CDTF">2023-08-11T09:53:00Z</dcterms:modified>
</cp:coreProperties>
</file>