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D4EAB" w14:textId="77777777" w:rsidR="0068305C" w:rsidRPr="00990FFF" w:rsidRDefault="0068305C" w:rsidP="0068305C">
      <w:pPr>
        <w:spacing w:after="0" w:line="312" w:lineRule="auto"/>
        <w:jc w:val="center"/>
        <w:rPr>
          <w:rFonts w:ascii="Arial" w:eastAsia="Times New Roman" w:hAnsi="Arial" w:cs="Arial"/>
          <w:b/>
          <w:lang w:eastAsia="cs-CZ"/>
        </w:rPr>
      </w:pPr>
      <w:r w:rsidRPr="00990FFF">
        <w:rPr>
          <w:rFonts w:ascii="Arial" w:eastAsia="Times New Roman" w:hAnsi="Arial" w:cs="Arial"/>
          <w:b/>
          <w:lang w:eastAsia="cs-CZ"/>
        </w:rPr>
        <w:t>MĚSTO BOJKOVICE</w:t>
      </w:r>
    </w:p>
    <w:p w14:paraId="02EFB704" w14:textId="467F80B1" w:rsidR="0068305C" w:rsidRPr="00990FFF" w:rsidRDefault="00990FFF" w:rsidP="0068305C">
      <w:pPr>
        <w:spacing w:after="0" w:line="312" w:lineRule="auto"/>
        <w:jc w:val="center"/>
        <w:rPr>
          <w:rFonts w:ascii="Arial" w:eastAsia="Times New Roman" w:hAnsi="Arial" w:cs="Arial"/>
          <w:b/>
          <w:lang w:eastAsia="cs-CZ"/>
        </w:rPr>
      </w:pPr>
      <w:r w:rsidRPr="00990FFF">
        <w:rPr>
          <w:rFonts w:ascii="Arial" w:eastAsia="Times New Roman" w:hAnsi="Arial" w:cs="Arial"/>
          <w:b/>
          <w:lang w:eastAsia="cs-CZ"/>
        </w:rPr>
        <w:t>ZASTUPITELSTVO MĚSTA BOJKOVICE</w:t>
      </w:r>
    </w:p>
    <w:p w14:paraId="526C4808" w14:textId="77777777" w:rsidR="00990FFF" w:rsidRPr="00990FFF" w:rsidRDefault="00990FFF" w:rsidP="0068305C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990FFF">
        <w:rPr>
          <w:rFonts w:ascii="Arial" w:eastAsia="Times New Roman" w:hAnsi="Arial" w:cs="Arial"/>
          <w:b/>
          <w:bCs/>
          <w:lang w:eastAsia="cs-CZ"/>
        </w:rPr>
        <w:t xml:space="preserve">Obecně závazná vyhláška města Bojkovice </w:t>
      </w:r>
    </w:p>
    <w:p w14:paraId="414CC41C" w14:textId="2050AF92" w:rsidR="0068305C" w:rsidRPr="00990FFF" w:rsidRDefault="0068305C" w:rsidP="0068305C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990FFF">
        <w:rPr>
          <w:rFonts w:ascii="Arial" w:eastAsia="Times New Roman" w:hAnsi="Arial" w:cs="Arial"/>
          <w:b/>
          <w:bCs/>
          <w:lang w:eastAsia="cs-CZ"/>
        </w:rPr>
        <w:t xml:space="preserve">o zákazu konzumace alkoholických nápojů </w:t>
      </w:r>
    </w:p>
    <w:p w14:paraId="390C2DBB" w14:textId="77777777" w:rsidR="0068305C" w:rsidRPr="00990FFF" w:rsidRDefault="0068305C" w:rsidP="0068305C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990FFF">
        <w:rPr>
          <w:rFonts w:ascii="Arial" w:eastAsia="Times New Roman" w:hAnsi="Arial" w:cs="Arial"/>
          <w:b/>
          <w:bCs/>
          <w:lang w:eastAsia="cs-CZ"/>
        </w:rPr>
        <w:t xml:space="preserve">na vymezených veřejných prostranstvích   </w:t>
      </w:r>
    </w:p>
    <w:p w14:paraId="23433B52" w14:textId="77777777" w:rsidR="0068305C" w:rsidRPr="0068305C" w:rsidRDefault="0068305C" w:rsidP="0068305C">
      <w:pPr>
        <w:tabs>
          <w:tab w:val="left" w:pos="2977"/>
        </w:tabs>
        <w:spacing w:after="0" w:line="240" w:lineRule="auto"/>
        <w:jc w:val="both"/>
        <w:outlineLvl w:val="0"/>
        <w:rPr>
          <w:rFonts w:ascii="Arial" w:eastAsia="Times New Roman" w:hAnsi="Arial" w:cs="Arial"/>
          <w:kern w:val="28"/>
          <w:lang w:eastAsia="cs-CZ"/>
        </w:rPr>
      </w:pPr>
    </w:p>
    <w:p w14:paraId="65479134" w14:textId="2A6DC199" w:rsidR="0068305C" w:rsidRPr="00990FFF" w:rsidRDefault="0068305C" w:rsidP="0068305C">
      <w:pPr>
        <w:tabs>
          <w:tab w:val="left" w:pos="2977"/>
        </w:tabs>
        <w:spacing w:after="0" w:line="264" w:lineRule="auto"/>
        <w:jc w:val="both"/>
        <w:outlineLvl w:val="0"/>
        <w:rPr>
          <w:rFonts w:ascii="Arial" w:eastAsia="Times New Roman" w:hAnsi="Arial" w:cs="Arial"/>
          <w:kern w:val="28"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kern w:val="28"/>
          <w:sz w:val="20"/>
          <w:szCs w:val="20"/>
          <w:lang w:eastAsia="cs-CZ"/>
        </w:rPr>
        <w:t>Zastupitelstvo města Bojkovice se na svém zasedání dne</w:t>
      </w:r>
      <w:r w:rsidR="00101107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 </w:t>
      </w:r>
      <w:r w:rsidR="001477C4">
        <w:rPr>
          <w:rFonts w:ascii="Arial" w:eastAsia="Times New Roman" w:hAnsi="Arial" w:cs="Arial"/>
          <w:kern w:val="28"/>
          <w:sz w:val="20"/>
          <w:szCs w:val="20"/>
          <w:lang w:eastAsia="cs-CZ"/>
        </w:rPr>
        <w:t>20.02.2025</w:t>
      </w:r>
      <w:r w:rsidRPr="00990FFF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 u</w:t>
      </w:r>
      <w:r w:rsidR="0006096B" w:rsidRPr="00990FFF">
        <w:rPr>
          <w:rFonts w:ascii="Arial" w:eastAsia="Times New Roman" w:hAnsi="Arial" w:cs="Arial"/>
          <w:bCs/>
          <w:kern w:val="28"/>
          <w:sz w:val="20"/>
          <w:szCs w:val="20"/>
          <w:lang w:eastAsia="cs-CZ"/>
        </w:rPr>
        <w:t>snesením č</w:t>
      </w:r>
      <w:r w:rsidR="00ED64D5">
        <w:rPr>
          <w:rFonts w:ascii="Arial" w:eastAsia="Times New Roman" w:hAnsi="Arial" w:cs="Arial"/>
          <w:bCs/>
          <w:kern w:val="28"/>
          <w:sz w:val="20"/>
          <w:szCs w:val="20"/>
          <w:lang w:eastAsia="cs-CZ"/>
        </w:rPr>
        <w:t>. 692/20</w:t>
      </w:r>
      <w:r w:rsidR="00095D08">
        <w:rPr>
          <w:rFonts w:ascii="Arial" w:eastAsia="Times New Roman" w:hAnsi="Arial" w:cs="Arial"/>
          <w:bCs/>
          <w:kern w:val="28"/>
          <w:sz w:val="20"/>
          <w:szCs w:val="20"/>
          <w:lang w:eastAsia="cs-CZ"/>
        </w:rPr>
        <w:t>/</w:t>
      </w:r>
      <w:r w:rsidR="000E092B">
        <w:rPr>
          <w:rFonts w:ascii="Arial" w:eastAsia="Times New Roman" w:hAnsi="Arial" w:cs="Arial"/>
          <w:bCs/>
          <w:kern w:val="28"/>
          <w:sz w:val="20"/>
          <w:szCs w:val="20"/>
          <w:lang w:eastAsia="cs-CZ"/>
        </w:rPr>
        <w:t>202</w:t>
      </w:r>
      <w:r w:rsidR="00152E0B">
        <w:rPr>
          <w:rFonts w:ascii="Arial" w:eastAsia="Times New Roman" w:hAnsi="Arial" w:cs="Arial"/>
          <w:bCs/>
          <w:kern w:val="28"/>
          <w:sz w:val="20"/>
          <w:szCs w:val="20"/>
          <w:lang w:eastAsia="cs-CZ"/>
        </w:rPr>
        <w:t>5</w:t>
      </w:r>
      <w:r w:rsidRPr="00990FFF">
        <w:rPr>
          <w:rFonts w:ascii="Arial" w:eastAsia="Times New Roman" w:hAnsi="Arial" w:cs="Arial"/>
          <w:bCs/>
          <w:kern w:val="28"/>
          <w:sz w:val="20"/>
          <w:szCs w:val="20"/>
          <w:lang w:eastAsia="cs-CZ"/>
        </w:rPr>
        <w:t xml:space="preserve"> usneslo vydat na základě ustanovení § 10</w:t>
      </w:r>
      <w:r w:rsidR="008B1162" w:rsidRPr="00990FFF">
        <w:rPr>
          <w:rFonts w:ascii="Arial" w:eastAsia="Times New Roman" w:hAnsi="Arial" w:cs="Arial"/>
          <w:bCs/>
          <w:kern w:val="28"/>
          <w:sz w:val="20"/>
          <w:szCs w:val="20"/>
          <w:lang w:eastAsia="cs-CZ"/>
        </w:rPr>
        <w:t xml:space="preserve"> písm. a)</w:t>
      </w:r>
      <w:r w:rsidR="00535C0B" w:rsidRPr="00990FFF">
        <w:rPr>
          <w:rFonts w:ascii="Arial" w:eastAsia="Times New Roman" w:hAnsi="Arial" w:cs="Arial"/>
          <w:bCs/>
          <w:kern w:val="28"/>
          <w:sz w:val="20"/>
          <w:szCs w:val="20"/>
          <w:lang w:eastAsia="cs-CZ"/>
        </w:rPr>
        <w:t>, §</w:t>
      </w:r>
      <w:r w:rsidR="008A2AA6">
        <w:rPr>
          <w:rFonts w:ascii="Arial" w:eastAsia="Times New Roman" w:hAnsi="Arial" w:cs="Arial"/>
          <w:bCs/>
          <w:kern w:val="28"/>
          <w:sz w:val="20"/>
          <w:szCs w:val="20"/>
          <w:lang w:eastAsia="cs-CZ"/>
        </w:rPr>
        <w:t xml:space="preserve"> </w:t>
      </w:r>
      <w:r w:rsidR="00535C0B" w:rsidRPr="00990FFF">
        <w:rPr>
          <w:rFonts w:ascii="Arial" w:eastAsia="Times New Roman" w:hAnsi="Arial" w:cs="Arial"/>
          <w:bCs/>
          <w:kern w:val="28"/>
          <w:sz w:val="20"/>
          <w:szCs w:val="20"/>
          <w:lang w:eastAsia="cs-CZ"/>
        </w:rPr>
        <w:t xml:space="preserve">35 </w:t>
      </w:r>
      <w:r w:rsidR="00AC090B">
        <w:rPr>
          <w:rFonts w:ascii="Arial" w:eastAsia="Times New Roman" w:hAnsi="Arial" w:cs="Arial"/>
          <w:bCs/>
          <w:kern w:val="28"/>
          <w:sz w:val="20"/>
          <w:szCs w:val="20"/>
          <w:lang w:eastAsia="cs-CZ"/>
        </w:rPr>
        <w:t>a § 84 odst. 2 písm.</w:t>
      </w:r>
      <w:r w:rsidRPr="00990FFF">
        <w:rPr>
          <w:rFonts w:ascii="Arial" w:eastAsia="Times New Roman" w:hAnsi="Arial" w:cs="Arial"/>
          <w:bCs/>
          <w:kern w:val="28"/>
          <w:sz w:val="20"/>
          <w:szCs w:val="20"/>
          <w:lang w:eastAsia="cs-CZ"/>
        </w:rPr>
        <w:t xml:space="preserve"> h) zákona č. 128/2000 Sb., o obcích (obecní zřízení)</w:t>
      </w:r>
      <w:r w:rsidR="004D7F9C" w:rsidRPr="00990FFF">
        <w:rPr>
          <w:rFonts w:ascii="Arial" w:eastAsia="Times New Roman" w:hAnsi="Arial" w:cs="Arial"/>
          <w:bCs/>
          <w:kern w:val="28"/>
          <w:sz w:val="20"/>
          <w:szCs w:val="20"/>
          <w:lang w:eastAsia="cs-CZ"/>
        </w:rPr>
        <w:t xml:space="preserve">, </w:t>
      </w:r>
      <w:r w:rsidR="007D0FEC" w:rsidRPr="00990FFF">
        <w:rPr>
          <w:rFonts w:ascii="Arial" w:eastAsia="Times New Roman" w:hAnsi="Arial" w:cs="Arial"/>
          <w:bCs/>
          <w:kern w:val="28"/>
          <w:sz w:val="20"/>
          <w:szCs w:val="20"/>
          <w:lang w:eastAsia="cs-CZ"/>
        </w:rPr>
        <w:t>ve znění pozdějších předpisů,</w:t>
      </w:r>
      <w:r w:rsidRPr="00990FFF">
        <w:rPr>
          <w:rFonts w:ascii="Arial" w:eastAsia="Times New Roman" w:hAnsi="Arial" w:cs="Arial"/>
          <w:bCs/>
          <w:kern w:val="28"/>
          <w:sz w:val="20"/>
          <w:szCs w:val="20"/>
          <w:lang w:eastAsia="cs-CZ"/>
        </w:rPr>
        <w:t xml:space="preserve"> tuto obecně závaznou vyhlášku:</w:t>
      </w:r>
    </w:p>
    <w:p w14:paraId="059A5E9F" w14:textId="77777777" w:rsidR="0068305C" w:rsidRPr="00990FFF" w:rsidRDefault="0068305C" w:rsidP="0068305C">
      <w:pPr>
        <w:autoSpaceDE w:val="0"/>
        <w:autoSpaceDN w:val="0"/>
        <w:spacing w:after="0" w:line="312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E2CAE5D" w14:textId="77777777" w:rsidR="0068305C" w:rsidRPr="00990FFF" w:rsidRDefault="0068305C" w:rsidP="0068305C">
      <w:pPr>
        <w:autoSpaceDE w:val="0"/>
        <w:autoSpaceDN w:val="0"/>
        <w:spacing w:after="0" w:line="312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b/>
          <w:sz w:val="20"/>
          <w:szCs w:val="20"/>
          <w:lang w:eastAsia="cs-CZ"/>
        </w:rPr>
        <w:t>Čl. 1</w:t>
      </w:r>
    </w:p>
    <w:p w14:paraId="6329ECE4" w14:textId="77777777" w:rsidR="0068305C" w:rsidRPr="00990FFF" w:rsidRDefault="0068305C" w:rsidP="0068305C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b/>
          <w:sz w:val="20"/>
          <w:szCs w:val="20"/>
          <w:lang w:eastAsia="cs-CZ"/>
        </w:rPr>
        <w:t>Úvodní ustanovení</w:t>
      </w:r>
    </w:p>
    <w:p w14:paraId="5A71CF21" w14:textId="77777777" w:rsidR="0068305C" w:rsidRPr="00990FFF" w:rsidRDefault="0068305C" w:rsidP="0068305C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5B23F8D5" w14:textId="77777777" w:rsidR="0068305C" w:rsidRPr="00990FFF" w:rsidRDefault="0068305C" w:rsidP="0068305C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sz w:val="20"/>
          <w:szCs w:val="20"/>
          <w:lang w:eastAsia="cs-CZ"/>
        </w:rPr>
        <w:t>Cílem této obecně závazné vyhlášky (dále jen „vyhláška“) je v rámci zabezpečení místních záležitostí veřejného pořádku vymezit některá místa veřejného prostranství, na kterých se zakazuje konzumace alkoholických nápojů</w:t>
      </w:r>
      <w:r w:rsidRPr="00990FFF">
        <w:rPr>
          <w:rFonts w:ascii="Arial" w:eastAsia="Times New Roman" w:hAnsi="Arial" w:cs="Arial"/>
          <w:color w:val="FF0000"/>
          <w:sz w:val="20"/>
          <w:szCs w:val="20"/>
          <w:lang w:eastAsia="cs-CZ"/>
        </w:rPr>
        <w:t xml:space="preserve"> </w:t>
      </w:r>
      <w:r w:rsidRPr="00990FFF">
        <w:rPr>
          <w:rFonts w:ascii="Arial" w:eastAsia="Times New Roman" w:hAnsi="Arial" w:cs="Arial"/>
          <w:sz w:val="20"/>
          <w:szCs w:val="20"/>
          <w:lang w:eastAsia="cs-CZ"/>
        </w:rPr>
        <w:t>a zjevné umožňování konzumace alkoholických nápojů. Konzumace alkoholických nápojů a zjevné umožňování konzumace alkoholických nápojů na veřejných prostranstvích jsou činnosti, které mohou narušit veřejný pořádek nebo být v rozporu s dobrými mravy, ochranou bezpečnosti, zdraví a majetku.</w:t>
      </w:r>
    </w:p>
    <w:p w14:paraId="0E0DE709" w14:textId="77777777" w:rsidR="0068305C" w:rsidRPr="00990FFF" w:rsidRDefault="0068305C" w:rsidP="0068305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46650E13" w14:textId="77777777" w:rsidR="0068305C" w:rsidRPr="00990FFF" w:rsidRDefault="0068305C" w:rsidP="0068305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b/>
          <w:sz w:val="20"/>
          <w:szCs w:val="20"/>
          <w:lang w:eastAsia="cs-CZ"/>
        </w:rPr>
        <w:t>Čl. 2</w:t>
      </w:r>
    </w:p>
    <w:p w14:paraId="2DD9C585" w14:textId="77777777" w:rsidR="0068305C" w:rsidRPr="00990FFF" w:rsidRDefault="0068305C" w:rsidP="0068305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b/>
          <w:sz w:val="20"/>
          <w:szCs w:val="20"/>
          <w:lang w:eastAsia="cs-CZ"/>
        </w:rPr>
        <w:t>Vymezení základních pojmů</w:t>
      </w:r>
    </w:p>
    <w:p w14:paraId="167B5842" w14:textId="77777777" w:rsidR="0068305C" w:rsidRPr="00990FFF" w:rsidRDefault="0068305C" w:rsidP="006830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A9109BD" w14:textId="77777777" w:rsidR="00D555A3" w:rsidRPr="00D555A3" w:rsidRDefault="00D555A3" w:rsidP="00D555A3">
      <w:pPr>
        <w:numPr>
          <w:ilvl w:val="0"/>
          <w:numId w:val="13"/>
        </w:num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55A3">
        <w:rPr>
          <w:rFonts w:ascii="Arial" w:hAnsi="Arial" w:cs="Arial"/>
          <w:sz w:val="20"/>
          <w:szCs w:val="20"/>
        </w:rPr>
        <w:t>Veřejným prostranstvím jsou všechna náměstí, ulice, tržiště, chodníky, veřejná zeleň, parky a další prostory přístupné každému bez omezení, tedy sloužící obecnému užívání, a to bez ohledu na vlastnictví k tomuto prostoru.</w:t>
      </w:r>
      <w:r w:rsidRPr="00D555A3">
        <w:rPr>
          <w:rStyle w:val="Znakapoznpodarou"/>
          <w:rFonts w:ascii="Arial" w:hAnsi="Arial" w:cs="Arial"/>
          <w:sz w:val="20"/>
          <w:szCs w:val="20"/>
        </w:rPr>
        <w:footnoteReference w:id="1"/>
      </w:r>
    </w:p>
    <w:p w14:paraId="692F5E3E" w14:textId="6CA1F5A1" w:rsidR="00D555A3" w:rsidRPr="00D555A3" w:rsidRDefault="00D555A3" w:rsidP="00D555A3">
      <w:pPr>
        <w:numPr>
          <w:ilvl w:val="0"/>
          <w:numId w:val="13"/>
        </w:num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55A3">
        <w:rPr>
          <w:rFonts w:ascii="Arial" w:hAnsi="Arial" w:cs="Arial"/>
          <w:sz w:val="20"/>
          <w:szCs w:val="20"/>
        </w:rPr>
        <w:t>Alkoholickým nápojem se rozumí nápoj obsahující více než 0,5 % objemových ethanolu.</w:t>
      </w:r>
      <w:r w:rsidRPr="00D555A3">
        <w:rPr>
          <w:rStyle w:val="Znakapoznpodarou"/>
          <w:rFonts w:ascii="Arial" w:hAnsi="Arial" w:cs="Arial"/>
          <w:sz w:val="20"/>
          <w:szCs w:val="20"/>
        </w:rPr>
        <w:footnoteReference w:id="2"/>
      </w:r>
    </w:p>
    <w:p w14:paraId="781213C7" w14:textId="77777777" w:rsidR="00D555A3" w:rsidRPr="00D555A3" w:rsidRDefault="0068305C" w:rsidP="00D555A3">
      <w:pPr>
        <w:numPr>
          <w:ilvl w:val="0"/>
          <w:numId w:val="13"/>
        </w:num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55A3">
        <w:rPr>
          <w:rFonts w:ascii="Arial" w:eastAsia="Times New Roman" w:hAnsi="Arial" w:cs="Arial"/>
          <w:sz w:val="20"/>
          <w:szCs w:val="20"/>
          <w:lang w:eastAsia="cs-CZ"/>
        </w:rPr>
        <w:t>Konzumací alkoholických nápojů na veřejném prostranství se rozumí požívání alkoholického nápoje nebo zdržování se na veřejném prostranství s otevřenou lahví anebo jinou nádobou s alkoholickým nápojem.</w:t>
      </w:r>
    </w:p>
    <w:p w14:paraId="58A176F2" w14:textId="1D2D90A0" w:rsidR="0068305C" w:rsidRPr="00D555A3" w:rsidRDefault="0068305C" w:rsidP="00D555A3">
      <w:pPr>
        <w:numPr>
          <w:ilvl w:val="0"/>
          <w:numId w:val="13"/>
        </w:num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55A3">
        <w:rPr>
          <w:rFonts w:ascii="Arial" w:eastAsia="Times New Roman" w:hAnsi="Arial" w:cs="Arial"/>
          <w:sz w:val="20"/>
          <w:szCs w:val="20"/>
          <w:lang w:eastAsia="cs-CZ"/>
        </w:rPr>
        <w:t>Zjevným umožňováním konzumace alkoholických nápojů na veřejném prostranství se rozumí rozlévání alkoholických nápojů nebo výdej otevřené lahve anebo jiné nádoby s alkoholickým nápojem.</w:t>
      </w:r>
    </w:p>
    <w:p w14:paraId="455D17ED" w14:textId="77777777" w:rsidR="0068305C" w:rsidRPr="00990FFF" w:rsidRDefault="0068305C" w:rsidP="0068305C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F6BBC29" w14:textId="77777777" w:rsidR="0068305C" w:rsidRPr="00990FFF" w:rsidRDefault="0068305C" w:rsidP="006830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31E3B4D" w14:textId="77777777" w:rsidR="0068305C" w:rsidRPr="00990FFF" w:rsidRDefault="0068305C" w:rsidP="0068305C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proofErr w:type="spellStart"/>
      <w:r w:rsidRPr="00990FFF">
        <w:rPr>
          <w:rFonts w:ascii="Arial" w:eastAsia="Times New Roman" w:hAnsi="Arial" w:cs="Arial"/>
          <w:b/>
          <w:sz w:val="20"/>
          <w:szCs w:val="20"/>
          <w:lang w:eastAsia="cs-CZ"/>
        </w:rPr>
        <w:t>Ćl</w:t>
      </w:r>
      <w:proofErr w:type="spellEnd"/>
      <w:r w:rsidRPr="00990FFF">
        <w:rPr>
          <w:rFonts w:ascii="Arial" w:eastAsia="Times New Roman" w:hAnsi="Arial" w:cs="Arial"/>
          <w:b/>
          <w:sz w:val="20"/>
          <w:szCs w:val="20"/>
          <w:lang w:eastAsia="cs-CZ"/>
        </w:rPr>
        <w:t>. 3</w:t>
      </w:r>
    </w:p>
    <w:p w14:paraId="39D5BA9C" w14:textId="77777777" w:rsidR="0068305C" w:rsidRPr="00990FFF" w:rsidRDefault="0068305C" w:rsidP="0068305C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b/>
          <w:sz w:val="20"/>
          <w:szCs w:val="20"/>
          <w:lang w:eastAsia="cs-CZ"/>
        </w:rPr>
        <w:t>Vymezení veřejných prostranství, na kterých se zakazuje konzumace alkoholických nápojů a zjevné umožňování konzumace alkoholických nápojů</w:t>
      </w:r>
    </w:p>
    <w:p w14:paraId="5764D102" w14:textId="77777777" w:rsidR="0068305C" w:rsidRPr="00990FFF" w:rsidRDefault="0068305C" w:rsidP="0068305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1B31E81" w14:textId="104B0B58" w:rsidR="0068305C" w:rsidRPr="00990FFF" w:rsidRDefault="0068305C" w:rsidP="0068305C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sz w:val="20"/>
          <w:szCs w:val="20"/>
          <w:lang w:eastAsia="cs-CZ"/>
        </w:rPr>
        <w:t>Na území města Bojkovice se zakazuje konzumace alkoholických nápojů</w:t>
      </w:r>
      <w:r w:rsidRPr="00990FFF">
        <w:rPr>
          <w:rFonts w:ascii="Arial" w:eastAsia="Times New Roman" w:hAnsi="Arial" w:cs="Arial"/>
          <w:color w:val="FF0000"/>
          <w:sz w:val="20"/>
          <w:szCs w:val="20"/>
          <w:lang w:eastAsia="cs-CZ"/>
        </w:rPr>
        <w:t xml:space="preserve"> </w:t>
      </w:r>
      <w:r w:rsidRPr="00990FFF">
        <w:rPr>
          <w:rFonts w:ascii="Arial" w:eastAsia="Times New Roman" w:hAnsi="Arial" w:cs="Arial"/>
          <w:sz w:val="20"/>
          <w:szCs w:val="20"/>
          <w:lang w:eastAsia="cs-CZ"/>
        </w:rPr>
        <w:t>a zjevné umožňování konzumace alkoholických nápojů na veřejných prostranstvích vymezených v příloze č.</w:t>
      </w:r>
      <w:r w:rsidR="0078757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990FFF">
        <w:rPr>
          <w:rFonts w:ascii="Arial" w:eastAsia="Times New Roman" w:hAnsi="Arial" w:cs="Arial"/>
          <w:sz w:val="20"/>
          <w:szCs w:val="20"/>
          <w:lang w:eastAsia="cs-CZ"/>
        </w:rPr>
        <w:t>1, která je nedílnou součástí této vyhlášky.</w:t>
      </w:r>
    </w:p>
    <w:p w14:paraId="5FA62077" w14:textId="29FEF747" w:rsidR="0068305C" w:rsidRPr="00990FFF" w:rsidRDefault="0068305C" w:rsidP="0068305C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sz w:val="20"/>
          <w:szCs w:val="20"/>
          <w:lang w:eastAsia="cs-CZ"/>
        </w:rPr>
        <w:t>Mimo veřejná prostranství uvedená v odst.</w:t>
      </w:r>
      <w:r w:rsidR="0078757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990FFF">
        <w:rPr>
          <w:rFonts w:ascii="Arial" w:eastAsia="Times New Roman" w:hAnsi="Arial" w:cs="Arial"/>
          <w:sz w:val="20"/>
          <w:szCs w:val="20"/>
          <w:lang w:eastAsia="cs-CZ"/>
        </w:rPr>
        <w:t>1 se dále zakazuje konzumace alkoholických nápojů na těchto veřejných prostranstvích:</w:t>
      </w:r>
    </w:p>
    <w:p w14:paraId="03385AC3" w14:textId="77777777" w:rsidR="0068305C" w:rsidRPr="00990FFF" w:rsidRDefault="0068305C" w:rsidP="0068305C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sz w:val="20"/>
          <w:szCs w:val="20"/>
          <w:lang w:eastAsia="cs-CZ"/>
        </w:rPr>
        <w:t xml:space="preserve">na všech autobusových zastávkách, </w:t>
      </w:r>
    </w:p>
    <w:p w14:paraId="23FEA30A" w14:textId="77777777" w:rsidR="0068305C" w:rsidRPr="00990FFF" w:rsidRDefault="00F95CF7" w:rsidP="0068305C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sz w:val="20"/>
          <w:szCs w:val="20"/>
          <w:lang w:eastAsia="cs-CZ"/>
        </w:rPr>
        <w:t>na dětských hřištích,</w:t>
      </w:r>
      <w:r w:rsidR="0068305C" w:rsidRPr="00990FF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7AC172F3" w14:textId="77777777" w:rsidR="0068305C" w:rsidRPr="00990FFF" w:rsidRDefault="0068305C" w:rsidP="0068305C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sz w:val="20"/>
          <w:szCs w:val="20"/>
          <w:lang w:eastAsia="cs-CZ"/>
        </w:rPr>
        <w:t>v </w:t>
      </w:r>
      <w:r w:rsidR="00F95CF7" w:rsidRPr="00990FFF">
        <w:rPr>
          <w:rFonts w:ascii="Arial" w:eastAsia="Times New Roman" w:hAnsi="Arial" w:cs="Arial"/>
          <w:sz w:val="20"/>
          <w:szCs w:val="20"/>
          <w:lang w:eastAsia="cs-CZ"/>
        </w:rPr>
        <w:t>areálu</w:t>
      </w:r>
      <w:r w:rsidR="00054DF7" w:rsidRPr="00990FF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990FFF">
        <w:rPr>
          <w:rFonts w:ascii="Arial" w:eastAsia="Times New Roman" w:hAnsi="Arial" w:cs="Arial"/>
          <w:sz w:val="20"/>
          <w:szCs w:val="20"/>
          <w:lang w:eastAsia="cs-CZ"/>
        </w:rPr>
        <w:t>škol a školských zařízení,</w:t>
      </w:r>
    </w:p>
    <w:p w14:paraId="6A63CD96" w14:textId="6070EC59" w:rsidR="0068305C" w:rsidRPr="00990FFF" w:rsidRDefault="0068305C" w:rsidP="0068305C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sz w:val="20"/>
          <w:szCs w:val="20"/>
          <w:lang w:eastAsia="cs-CZ"/>
        </w:rPr>
        <w:t>na parcele č. 5436/2 v ulici Podsedky od budovy č</w:t>
      </w:r>
      <w:r w:rsidR="00787570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Pr="00990FFF">
        <w:rPr>
          <w:rFonts w:ascii="Arial" w:eastAsia="Times New Roman" w:hAnsi="Arial" w:cs="Arial"/>
          <w:sz w:val="20"/>
          <w:szCs w:val="20"/>
          <w:lang w:eastAsia="cs-CZ"/>
        </w:rPr>
        <w:t>p.</w:t>
      </w:r>
      <w:r w:rsidR="0078757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990FFF">
        <w:rPr>
          <w:rFonts w:ascii="Arial" w:eastAsia="Times New Roman" w:hAnsi="Arial" w:cs="Arial"/>
          <w:sz w:val="20"/>
          <w:szCs w:val="20"/>
          <w:lang w:eastAsia="cs-CZ"/>
        </w:rPr>
        <w:t>391 až po č.</w:t>
      </w:r>
      <w:r w:rsidR="0078757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990FFF">
        <w:rPr>
          <w:rFonts w:ascii="Arial" w:eastAsia="Times New Roman" w:hAnsi="Arial" w:cs="Arial"/>
          <w:sz w:val="20"/>
          <w:szCs w:val="20"/>
          <w:lang w:eastAsia="cs-CZ"/>
        </w:rPr>
        <w:t>p. 331,</w:t>
      </w:r>
    </w:p>
    <w:p w14:paraId="11D2D055" w14:textId="71BFB761" w:rsidR="0068305C" w:rsidRPr="00990FFF" w:rsidRDefault="0068305C" w:rsidP="0068305C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sz w:val="20"/>
          <w:szCs w:val="20"/>
          <w:lang w:eastAsia="cs-CZ"/>
        </w:rPr>
        <w:t>na parcele č. 5436/2 v ulici Černíkova od budovy č.</w:t>
      </w:r>
      <w:r w:rsidR="0078757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990FFF">
        <w:rPr>
          <w:rFonts w:ascii="Arial" w:eastAsia="Times New Roman" w:hAnsi="Arial" w:cs="Arial"/>
          <w:sz w:val="20"/>
          <w:szCs w:val="20"/>
          <w:lang w:eastAsia="cs-CZ"/>
        </w:rPr>
        <w:t>p.</w:t>
      </w:r>
      <w:r w:rsidR="0078757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990FFF">
        <w:rPr>
          <w:rFonts w:ascii="Arial" w:eastAsia="Times New Roman" w:hAnsi="Arial" w:cs="Arial"/>
          <w:sz w:val="20"/>
          <w:szCs w:val="20"/>
          <w:lang w:eastAsia="cs-CZ"/>
        </w:rPr>
        <w:t>128 až po č.</w:t>
      </w:r>
      <w:r w:rsidR="0078757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990FFF">
        <w:rPr>
          <w:rFonts w:ascii="Arial" w:eastAsia="Times New Roman" w:hAnsi="Arial" w:cs="Arial"/>
          <w:sz w:val="20"/>
          <w:szCs w:val="20"/>
          <w:lang w:eastAsia="cs-CZ"/>
        </w:rPr>
        <w:t>p. 38,</w:t>
      </w:r>
    </w:p>
    <w:p w14:paraId="5F8F0260" w14:textId="0A95E92D" w:rsidR="0068305C" w:rsidRPr="00990FFF" w:rsidRDefault="00F54ADA" w:rsidP="0068305C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sz w:val="20"/>
          <w:szCs w:val="20"/>
          <w:lang w:eastAsia="cs-CZ"/>
        </w:rPr>
        <w:t xml:space="preserve">na parcele č. </w:t>
      </w:r>
      <w:r w:rsidR="0068305C" w:rsidRPr="00990FFF">
        <w:rPr>
          <w:rFonts w:ascii="Arial" w:eastAsia="Times New Roman" w:hAnsi="Arial" w:cs="Arial"/>
          <w:sz w:val="20"/>
          <w:szCs w:val="20"/>
          <w:lang w:eastAsia="cs-CZ"/>
        </w:rPr>
        <w:t xml:space="preserve">5436/4 v ulici Nábřeží Svobody </w:t>
      </w:r>
      <w:r w:rsidR="009F30E3" w:rsidRPr="00990FFF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="0068305C" w:rsidRPr="00990FFF">
        <w:rPr>
          <w:rFonts w:ascii="Arial" w:eastAsia="Times New Roman" w:hAnsi="Arial" w:cs="Arial"/>
          <w:sz w:val="20"/>
          <w:szCs w:val="20"/>
          <w:lang w:eastAsia="cs-CZ"/>
        </w:rPr>
        <w:t>d budovy č.</w:t>
      </w:r>
      <w:r w:rsidR="0078757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68305C" w:rsidRPr="00990FFF">
        <w:rPr>
          <w:rFonts w:ascii="Arial" w:eastAsia="Times New Roman" w:hAnsi="Arial" w:cs="Arial"/>
          <w:sz w:val="20"/>
          <w:szCs w:val="20"/>
          <w:lang w:eastAsia="cs-CZ"/>
        </w:rPr>
        <w:t>p.</w:t>
      </w:r>
      <w:r w:rsidR="0078757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68305C" w:rsidRPr="00990FFF">
        <w:rPr>
          <w:rFonts w:ascii="Arial" w:eastAsia="Times New Roman" w:hAnsi="Arial" w:cs="Arial"/>
          <w:sz w:val="20"/>
          <w:szCs w:val="20"/>
          <w:lang w:eastAsia="cs-CZ"/>
        </w:rPr>
        <w:t>172 až po č.</w:t>
      </w:r>
      <w:r w:rsidR="0078757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68305C" w:rsidRPr="00990FFF">
        <w:rPr>
          <w:rFonts w:ascii="Arial" w:eastAsia="Times New Roman" w:hAnsi="Arial" w:cs="Arial"/>
          <w:sz w:val="20"/>
          <w:szCs w:val="20"/>
          <w:lang w:eastAsia="cs-CZ"/>
        </w:rPr>
        <w:t>p. 160,</w:t>
      </w:r>
    </w:p>
    <w:p w14:paraId="0C5B113E" w14:textId="77777777" w:rsidR="0068305C" w:rsidRPr="00990FFF" w:rsidRDefault="00F54ADA" w:rsidP="00F54ADA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cs-CZ"/>
        </w:rPr>
      </w:pPr>
      <w:r w:rsidRPr="00990FFF">
        <w:rPr>
          <w:rFonts w:ascii="Arial" w:hAnsi="Arial" w:cs="Arial"/>
          <w:sz w:val="20"/>
          <w:szCs w:val="20"/>
        </w:rPr>
        <w:t xml:space="preserve">na parcele </w:t>
      </w:r>
      <w:r w:rsidR="0068305C" w:rsidRPr="00990FFF">
        <w:rPr>
          <w:rFonts w:ascii="Arial" w:hAnsi="Arial" w:cs="Arial"/>
          <w:sz w:val="20"/>
          <w:szCs w:val="20"/>
        </w:rPr>
        <w:t>č.</w:t>
      </w:r>
      <w:r w:rsidRPr="00990FFF">
        <w:rPr>
          <w:rFonts w:ascii="Arial" w:hAnsi="Arial" w:cs="Arial"/>
          <w:sz w:val="20"/>
          <w:szCs w:val="20"/>
        </w:rPr>
        <w:t xml:space="preserve"> </w:t>
      </w:r>
      <w:r w:rsidR="0068305C" w:rsidRPr="00990FFF">
        <w:rPr>
          <w:rFonts w:ascii="Arial" w:hAnsi="Arial" w:cs="Arial"/>
          <w:sz w:val="20"/>
          <w:szCs w:val="20"/>
        </w:rPr>
        <w:t>377/2 kolem obchodního domu TIS v ulici Mánesova a v ulici Komenského,</w:t>
      </w:r>
    </w:p>
    <w:p w14:paraId="1CB12E60" w14:textId="77777777" w:rsidR="0068305C" w:rsidRPr="00990FFF" w:rsidRDefault="0068305C" w:rsidP="0068305C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sz w:val="20"/>
          <w:szCs w:val="20"/>
          <w:lang w:eastAsia="cs-CZ"/>
        </w:rPr>
        <w:lastRenderedPageBreak/>
        <w:t>na parcele č.755/22 v areálu hřiště v Krhově a na parcele</w:t>
      </w:r>
      <w:r w:rsidR="008B1162" w:rsidRPr="00990FFF">
        <w:rPr>
          <w:rFonts w:ascii="Arial" w:eastAsia="Times New Roman" w:hAnsi="Arial" w:cs="Arial"/>
          <w:sz w:val="20"/>
          <w:szCs w:val="20"/>
          <w:lang w:eastAsia="cs-CZ"/>
        </w:rPr>
        <w:t xml:space="preserve"> č.</w:t>
      </w:r>
      <w:r w:rsidRPr="00990FFF">
        <w:rPr>
          <w:rFonts w:ascii="Arial" w:eastAsia="Times New Roman" w:hAnsi="Arial" w:cs="Arial"/>
          <w:sz w:val="20"/>
          <w:szCs w:val="20"/>
          <w:lang w:eastAsia="cs-CZ"/>
        </w:rPr>
        <w:t xml:space="preserve"> 755/18 za budovou </w:t>
      </w:r>
      <w:r w:rsidR="007C7C9A" w:rsidRPr="00990FFF">
        <w:rPr>
          <w:rFonts w:ascii="Arial" w:eastAsia="Times New Roman" w:hAnsi="Arial" w:cs="Arial"/>
          <w:sz w:val="20"/>
          <w:szCs w:val="20"/>
          <w:lang w:eastAsia="cs-CZ"/>
        </w:rPr>
        <w:t>osadního výboru</w:t>
      </w:r>
      <w:r w:rsidRPr="00990FFF">
        <w:rPr>
          <w:rFonts w:ascii="Arial" w:eastAsia="Times New Roman" w:hAnsi="Arial" w:cs="Arial"/>
          <w:sz w:val="20"/>
          <w:szCs w:val="20"/>
          <w:lang w:eastAsia="cs-CZ"/>
        </w:rPr>
        <w:t xml:space="preserve"> v Krhově.</w:t>
      </w:r>
    </w:p>
    <w:p w14:paraId="544CCADA" w14:textId="77777777" w:rsidR="0068305C" w:rsidRPr="00990FFF" w:rsidRDefault="0068305C" w:rsidP="0068305C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4A52BB9" w14:textId="1298F82B" w:rsidR="0068305C" w:rsidRPr="00990FFF" w:rsidRDefault="0068305C" w:rsidP="006830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sz w:val="20"/>
          <w:szCs w:val="20"/>
          <w:lang w:eastAsia="cs-CZ"/>
        </w:rPr>
        <w:t>Bližš</w:t>
      </w:r>
      <w:r w:rsidR="00EA2A65">
        <w:rPr>
          <w:rFonts w:ascii="Arial" w:eastAsia="Times New Roman" w:hAnsi="Arial" w:cs="Arial"/>
          <w:sz w:val="20"/>
          <w:szCs w:val="20"/>
          <w:lang w:eastAsia="cs-CZ"/>
        </w:rPr>
        <w:t xml:space="preserve">í určení ploch uvedených v odst. </w:t>
      </w:r>
      <w:r w:rsidRPr="00990FFF">
        <w:rPr>
          <w:rFonts w:ascii="Arial" w:eastAsia="Times New Roman" w:hAnsi="Arial" w:cs="Arial"/>
          <w:sz w:val="20"/>
          <w:szCs w:val="20"/>
          <w:lang w:eastAsia="cs-CZ"/>
        </w:rPr>
        <w:t>2.</w:t>
      </w:r>
      <w:r w:rsidR="007C7C9A" w:rsidRPr="00990FF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990FFF">
        <w:rPr>
          <w:rFonts w:ascii="Arial" w:eastAsia="Times New Roman" w:hAnsi="Arial" w:cs="Arial"/>
          <w:sz w:val="20"/>
          <w:szCs w:val="20"/>
          <w:lang w:eastAsia="cs-CZ"/>
        </w:rPr>
        <w:t>písm. b), c), d), e), f), g) a h) je graficky znázorněno v příloze č.</w:t>
      </w:r>
      <w:r w:rsidR="007C7C9A" w:rsidRPr="00990FF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990FFF">
        <w:rPr>
          <w:rFonts w:ascii="Arial" w:eastAsia="Times New Roman" w:hAnsi="Arial" w:cs="Arial"/>
          <w:sz w:val="20"/>
          <w:szCs w:val="20"/>
          <w:lang w:eastAsia="cs-CZ"/>
        </w:rPr>
        <w:t xml:space="preserve">1 této vyhlášky. </w:t>
      </w:r>
    </w:p>
    <w:p w14:paraId="5B22C954" w14:textId="77777777" w:rsidR="00D555A3" w:rsidRDefault="00D555A3" w:rsidP="006830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F8B454D" w14:textId="1175469E" w:rsidR="0068305C" w:rsidRPr="00990FFF" w:rsidRDefault="0068305C" w:rsidP="006830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7CEE86CB" w14:textId="77777777" w:rsidR="00B344BB" w:rsidRPr="00990FFF" w:rsidRDefault="0068305C" w:rsidP="0068305C">
      <w:pPr>
        <w:numPr>
          <w:ilvl w:val="0"/>
          <w:numId w:val="9"/>
        </w:numPr>
        <w:spacing w:after="0" w:line="240" w:lineRule="auto"/>
        <w:ind w:left="419" w:hanging="35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sz w:val="20"/>
          <w:szCs w:val="20"/>
          <w:lang w:eastAsia="cs-CZ"/>
        </w:rPr>
        <w:t>Zákaz konzumace alkoholických nápojů a zjevné umožňování konzumace alkoholických nápojů se nevztahuje</w:t>
      </w:r>
      <w:r w:rsidR="00B344BB" w:rsidRPr="00990FFF">
        <w:rPr>
          <w:rFonts w:ascii="Arial" w:eastAsia="Times New Roman" w:hAnsi="Arial" w:cs="Arial"/>
          <w:sz w:val="20"/>
          <w:szCs w:val="20"/>
          <w:lang w:eastAsia="cs-CZ"/>
        </w:rPr>
        <w:t>:</w:t>
      </w:r>
    </w:p>
    <w:p w14:paraId="65B60232" w14:textId="77777777" w:rsidR="00B344BB" w:rsidRPr="00990FFF" w:rsidRDefault="00B344BB" w:rsidP="00B344BB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sz w:val="20"/>
          <w:szCs w:val="20"/>
          <w:lang w:eastAsia="cs-CZ"/>
        </w:rPr>
        <w:t xml:space="preserve">na dny 31. prosince a 1. </w:t>
      </w:r>
      <w:r w:rsidR="007D0FEC" w:rsidRPr="00990FFF">
        <w:rPr>
          <w:rFonts w:ascii="Arial" w:eastAsia="Times New Roman" w:hAnsi="Arial" w:cs="Arial"/>
          <w:sz w:val="20"/>
          <w:szCs w:val="20"/>
          <w:lang w:eastAsia="cs-CZ"/>
        </w:rPr>
        <w:t>l</w:t>
      </w:r>
      <w:r w:rsidRPr="00990FFF">
        <w:rPr>
          <w:rFonts w:ascii="Arial" w:eastAsia="Times New Roman" w:hAnsi="Arial" w:cs="Arial"/>
          <w:sz w:val="20"/>
          <w:szCs w:val="20"/>
          <w:lang w:eastAsia="cs-CZ"/>
        </w:rPr>
        <w:t>edna</w:t>
      </w:r>
      <w:r w:rsidR="007D0FEC" w:rsidRPr="00990FFF">
        <w:rPr>
          <w:rFonts w:ascii="Arial" w:eastAsia="Times New Roman" w:hAnsi="Arial" w:cs="Arial"/>
          <w:sz w:val="20"/>
          <w:szCs w:val="20"/>
          <w:lang w:eastAsia="cs-CZ"/>
        </w:rPr>
        <w:t>,</w:t>
      </w:r>
    </w:p>
    <w:p w14:paraId="127F1A19" w14:textId="77777777" w:rsidR="00B344BB" w:rsidRPr="00990FFF" w:rsidRDefault="00B344BB" w:rsidP="00B344BB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sz w:val="20"/>
          <w:szCs w:val="20"/>
          <w:lang w:eastAsia="cs-CZ"/>
        </w:rPr>
        <w:t>zahrádky a předzahrádky zařízení poskytujících hostinskou činnost, a to po dobu jejich provozu</w:t>
      </w:r>
      <w:r w:rsidR="007D0FEC" w:rsidRPr="00990FFF">
        <w:rPr>
          <w:rFonts w:ascii="Arial" w:eastAsia="Times New Roman" w:hAnsi="Arial" w:cs="Arial"/>
          <w:sz w:val="20"/>
          <w:szCs w:val="20"/>
          <w:lang w:eastAsia="cs-CZ"/>
        </w:rPr>
        <w:t>,</w:t>
      </w:r>
    </w:p>
    <w:p w14:paraId="255818DA" w14:textId="3235CFF9" w:rsidR="0068305C" w:rsidRDefault="005A3EDD" w:rsidP="005B72BD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veřej</w:t>
      </w:r>
      <w:r w:rsidR="009C63E1" w:rsidRPr="009C63E1">
        <w:rPr>
          <w:rFonts w:ascii="Arial" w:eastAsia="Times New Roman" w:hAnsi="Arial" w:cs="Arial"/>
          <w:sz w:val="20"/>
          <w:szCs w:val="20"/>
          <w:lang w:eastAsia="cs-CZ"/>
        </w:rPr>
        <w:t>nosti přístupné kulturní, sportovní nebo jiné společenské akce konané na veř</w:t>
      </w:r>
      <w:r w:rsidR="00AB20F6">
        <w:rPr>
          <w:rFonts w:ascii="Arial" w:eastAsia="Times New Roman" w:hAnsi="Arial" w:cs="Arial"/>
          <w:sz w:val="20"/>
          <w:szCs w:val="20"/>
          <w:lang w:eastAsia="cs-CZ"/>
        </w:rPr>
        <w:t>ejných prostranstvích, jež jsou vymezeny</w:t>
      </w:r>
      <w:r w:rsidR="00787570">
        <w:rPr>
          <w:rFonts w:ascii="Arial" w:eastAsia="Times New Roman" w:hAnsi="Arial" w:cs="Arial"/>
          <w:sz w:val="20"/>
          <w:szCs w:val="20"/>
          <w:lang w:eastAsia="cs-CZ"/>
        </w:rPr>
        <w:t xml:space="preserve"> v příloze č. 2</w:t>
      </w:r>
      <w:r w:rsidR="009C63E1" w:rsidRPr="009C63E1">
        <w:rPr>
          <w:rFonts w:ascii="Arial" w:eastAsia="Times New Roman" w:hAnsi="Arial" w:cs="Arial"/>
          <w:sz w:val="20"/>
          <w:szCs w:val="20"/>
          <w:lang w:eastAsia="cs-CZ"/>
        </w:rPr>
        <w:t xml:space="preserve"> této vyhlášky,</w:t>
      </w:r>
      <w:r w:rsidR="00787570">
        <w:rPr>
          <w:rFonts w:ascii="Arial" w:eastAsia="Times New Roman" w:hAnsi="Arial" w:cs="Arial"/>
          <w:sz w:val="20"/>
          <w:szCs w:val="20"/>
          <w:lang w:eastAsia="cs-CZ"/>
        </w:rPr>
        <w:t xml:space="preserve"> která je </w:t>
      </w:r>
      <w:r w:rsidR="00EC1FEE">
        <w:rPr>
          <w:rFonts w:ascii="Arial" w:eastAsia="Times New Roman" w:hAnsi="Arial" w:cs="Arial"/>
          <w:sz w:val="20"/>
          <w:szCs w:val="20"/>
          <w:lang w:eastAsia="cs-CZ"/>
        </w:rPr>
        <w:t xml:space="preserve">též </w:t>
      </w:r>
      <w:r w:rsidR="00787570">
        <w:rPr>
          <w:rFonts w:ascii="Arial" w:eastAsia="Times New Roman" w:hAnsi="Arial" w:cs="Arial"/>
          <w:sz w:val="20"/>
          <w:szCs w:val="20"/>
          <w:lang w:eastAsia="cs-CZ"/>
        </w:rPr>
        <w:t>nedílnou součástí této vyhlášky</w:t>
      </w:r>
      <w:r w:rsidR="00AB20F6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787570">
        <w:rPr>
          <w:rFonts w:ascii="Arial" w:eastAsia="Times New Roman" w:hAnsi="Arial" w:cs="Arial"/>
          <w:sz w:val="20"/>
          <w:szCs w:val="20"/>
          <w:lang w:eastAsia="cs-CZ"/>
        </w:rPr>
        <w:t xml:space="preserve"> a</w:t>
      </w:r>
      <w:r w:rsidR="009C63E1" w:rsidRPr="009C63E1">
        <w:rPr>
          <w:rFonts w:ascii="Arial" w:eastAsia="Times New Roman" w:hAnsi="Arial" w:cs="Arial"/>
          <w:sz w:val="20"/>
          <w:szCs w:val="20"/>
          <w:lang w:eastAsia="cs-CZ"/>
        </w:rPr>
        <w:t xml:space="preserve"> u nichž pořadatel splnil oznamovací povin</w:t>
      </w:r>
      <w:r w:rsidR="00787570">
        <w:rPr>
          <w:rFonts w:ascii="Arial" w:eastAsia="Times New Roman" w:hAnsi="Arial" w:cs="Arial"/>
          <w:sz w:val="20"/>
          <w:szCs w:val="20"/>
          <w:lang w:eastAsia="cs-CZ"/>
        </w:rPr>
        <w:t>nost</w:t>
      </w:r>
      <w:r w:rsidR="007E4558">
        <w:rPr>
          <w:rFonts w:ascii="Arial" w:eastAsia="Times New Roman" w:hAnsi="Arial" w:cs="Arial"/>
          <w:sz w:val="20"/>
          <w:szCs w:val="20"/>
          <w:lang w:eastAsia="cs-CZ"/>
        </w:rPr>
        <w:t xml:space="preserve"> městskému úřadu</w:t>
      </w:r>
      <w:r w:rsidR="00787570" w:rsidRPr="00AB20F6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="007E4558"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Oznámení </w:t>
      </w:r>
      <w:r w:rsidR="00AB20F6" w:rsidRPr="00AB20F6"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o konání akce bude </w:t>
      </w:r>
      <w:r w:rsidR="00AB20F6"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zároveň </w:t>
      </w:r>
      <w:r w:rsidR="00AB20F6" w:rsidRPr="00AB20F6">
        <w:rPr>
          <w:rFonts w:ascii="Arial" w:eastAsia="Times New Roman" w:hAnsi="Arial" w:cs="Arial"/>
          <w:iCs/>
          <w:sz w:val="20"/>
          <w:szCs w:val="20"/>
          <w:lang w:eastAsia="cs-CZ"/>
        </w:rPr>
        <w:t>zveřejněno na</w:t>
      </w:r>
      <w:r w:rsidR="00AB20F6"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úřední desce městského úřadu. </w:t>
      </w:r>
    </w:p>
    <w:p w14:paraId="3FBE3385" w14:textId="77777777" w:rsidR="0068305C" w:rsidRPr="00990FFF" w:rsidRDefault="0068305C" w:rsidP="005A3EDD">
      <w:pPr>
        <w:spacing w:after="0" w:line="312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7ECB445D" w14:textId="77777777" w:rsidR="0068305C" w:rsidRPr="00990FFF" w:rsidRDefault="0068305C" w:rsidP="0068305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Č</w:t>
      </w:r>
      <w:r w:rsidRPr="00990FFF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l. 4</w:t>
      </w:r>
    </w:p>
    <w:p w14:paraId="570A95D3" w14:textId="77777777" w:rsidR="0068305C" w:rsidRPr="00990FFF" w:rsidRDefault="0068305C" w:rsidP="0068305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Zrušovací ustanovení</w:t>
      </w:r>
    </w:p>
    <w:p w14:paraId="4C22AB2D" w14:textId="77777777" w:rsidR="0068305C" w:rsidRPr="00990FFF" w:rsidRDefault="0068305C" w:rsidP="0068305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</w:p>
    <w:p w14:paraId="690DA9EC" w14:textId="557DA52D" w:rsidR="0068305C" w:rsidRPr="00990FFF" w:rsidRDefault="0068305C" w:rsidP="006830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>Zrušuje se obecně závazná vyhláška</w:t>
      </w:r>
      <w:r w:rsidR="005A3EDD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 xml:space="preserve"> č. </w:t>
      </w:r>
      <w:r w:rsidR="00152E0B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>2</w:t>
      </w:r>
      <w:r w:rsidR="005A3EDD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>/202</w:t>
      </w:r>
      <w:r w:rsidR="00152E0B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>4</w:t>
      </w:r>
      <w:r w:rsidR="00990FFF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 xml:space="preserve"> města </w:t>
      </w:r>
      <w:r w:rsidR="005A3EDD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 xml:space="preserve">Bojkovice, </w:t>
      </w:r>
      <w:r w:rsidRPr="00990FFF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>o zákazu konzumace alkoholických nápojů na vymezených veřejných pros</w:t>
      </w:r>
      <w:r w:rsidR="005A3EDD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 xml:space="preserve">tranství, ze dne </w:t>
      </w:r>
      <w:r w:rsidR="00B71CCD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>29.02</w:t>
      </w:r>
      <w:r w:rsidR="00152E0B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>.2024</w:t>
      </w:r>
      <w:r w:rsidR="005A3EDD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>.</w:t>
      </w:r>
    </w:p>
    <w:p w14:paraId="4C3CB500" w14:textId="77777777" w:rsidR="0068305C" w:rsidRPr="00990FFF" w:rsidRDefault="0068305C" w:rsidP="0068305C">
      <w:pPr>
        <w:autoSpaceDE w:val="0"/>
        <w:autoSpaceDN w:val="0"/>
        <w:spacing w:after="0" w:line="312" w:lineRule="auto"/>
        <w:ind w:firstLine="708"/>
        <w:jc w:val="both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</w:p>
    <w:p w14:paraId="4FF89AEA" w14:textId="77777777" w:rsidR="0068305C" w:rsidRPr="00990FFF" w:rsidRDefault="0068305C" w:rsidP="0068305C">
      <w:pPr>
        <w:tabs>
          <w:tab w:val="left" w:pos="540"/>
        </w:tabs>
        <w:spacing w:after="0" w:line="312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b/>
          <w:sz w:val="20"/>
          <w:szCs w:val="20"/>
          <w:lang w:eastAsia="cs-CZ"/>
        </w:rPr>
        <w:t>Čl. 5</w:t>
      </w:r>
    </w:p>
    <w:p w14:paraId="0F5BDBA7" w14:textId="77777777" w:rsidR="0068305C" w:rsidRPr="00990FFF" w:rsidRDefault="0068305C" w:rsidP="0068305C">
      <w:pPr>
        <w:tabs>
          <w:tab w:val="left" w:pos="540"/>
        </w:tabs>
        <w:spacing w:after="0" w:line="312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b/>
          <w:sz w:val="20"/>
          <w:szCs w:val="20"/>
          <w:lang w:eastAsia="cs-CZ"/>
        </w:rPr>
        <w:t>Účinnost</w:t>
      </w:r>
    </w:p>
    <w:p w14:paraId="52064493" w14:textId="73EBFD4F" w:rsidR="0068305C" w:rsidRPr="00990FFF" w:rsidRDefault="00277D4B" w:rsidP="0068305C">
      <w:pPr>
        <w:spacing w:before="120" w:after="0" w:line="264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Tato vyhláška nabývá účinnosti počátkem patnáctého dne následujícího po dni jejího vyhlášení. </w:t>
      </w:r>
    </w:p>
    <w:p w14:paraId="55818A00" w14:textId="77777777" w:rsidR="0068305C" w:rsidRPr="00990FFF" w:rsidRDefault="0068305C" w:rsidP="0068305C">
      <w:pPr>
        <w:tabs>
          <w:tab w:val="left" w:pos="1440"/>
          <w:tab w:val="left" w:pos="7020"/>
        </w:tabs>
        <w:spacing w:after="0" w:line="312" w:lineRule="auto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i/>
          <w:sz w:val="20"/>
          <w:szCs w:val="20"/>
          <w:lang w:eastAsia="cs-CZ"/>
        </w:rPr>
        <w:tab/>
      </w:r>
    </w:p>
    <w:p w14:paraId="65981098" w14:textId="77777777" w:rsidR="0068305C" w:rsidRPr="00990FFF" w:rsidRDefault="0068305C" w:rsidP="0068305C">
      <w:pPr>
        <w:tabs>
          <w:tab w:val="left" w:pos="1440"/>
          <w:tab w:val="left" w:pos="7020"/>
        </w:tabs>
        <w:spacing w:after="0" w:line="312" w:lineRule="auto"/>
        <w:rPr>
          <w:rFonts w:ascii="Arial" w:eastAsia="Times New Roman" w:hAnsi="Arial" w:cs="Arial"/>
          <w:i/>
          <w:sz w:val="20"/>
          <w:szCs w:val="20"/>
          <w:lang w:eastAsia="cs-CZ"/>
        </w:rPr>
      </w:pPr>
    </w:p>
    <w:p w14:paraId="15C174F5" w14:textId="77777777" w:rsidR="0068305C" w:rsidRPr="00990FFF" w:rsidRDefault="0068305C" w:rsidP="0068305C">
      <w:pPr>
        <w:tabs>
          <w:tab w:val="left" w:pos="1440"/>
          <w:tab w:val="left" w:pos="7020"/>
        </w:tabs>
        <w:spacing w:after="0" w:line="312" w:lineRule="auto"/>
        <w:rPr>
          <w:rFonts w:ascii="Arial" w:eastAsia="Times New Roman" w:hAnsi="Arial" w:cs="Arial"/>
          <w:i/>
          <w:sz w:val="20"/>
          <w:szCs w:val="20"/>
          <w:lang w:eastAsia="cs-CZ"/>
        </w:rPr>
      </w:pPr>
    </w:p>
    <w:p w14:paraId="39B09766" w14:textId="77777777" w:rsidR="0068305C" w:rsidRPr="00990FFF" w:rsidRDefault="0068305C" w:rsidP="0068305C">
      <w:pPr>
        <w:tabs>
          <w:tab w:val="left" w:pos="1440"/>
          <w:tab w:val="left" w:pos="7020"/>
        </w:tabs>
        <w:spacing w:after="0" w:line="312" w:lineRule="auto"/>
        <w:rPr>
          <w:rFonts w:ascii="Arial" w:eastAsia="Times New Roman" w:hAnsi="Arial" w:cs="Arial"/>
          <w:i/>
          <w:sz w:val="20"/>
          <w:szCs w:val="20"/>
          <w:lang w:eastAsia="cs-CZ"/>
        </w:rPr>
      </w:pPr>
    </w:p>
    <w:p w14:paraId="6504F536" w14:textId="77777777" w:rsidR="00122CBB" w:rsidRDefault="00122CBB" w:rsidP="00122CBB">
      <w:pPr>
        <w:tabs>
          <w:tab w:val="left" w:pos="720"/>
          <w:tab w:val="left" w:pos="6120"/>
        </w:tabs>
        <w:spacing w:after="0" w:line="312" w:lineRule="auto"/>
        <w:rPr>
          <w:rFonts w:ascii="Arial" w:eastAsia="Times New Roman" w:hAnsi="Arial" w:cs="Arial"/>
          <w:i/>
          <w:sz w:val="20"/>
          <w:szCs w:val="20"/>
          <w:lang w:eastAsia="cs-CZ"/>
        </w:rPr>
      </w:pPr>
    </w:p>
    <w:p w14:paraId="53AF73E1" w14:textId="77777777" w:rsidR="00122CBB" w:rsidRDefault="00122CBB" w:rsidP="00122CBB">
      <w:pPr>
        <w:tabs>
          <w:tab w:val="left" w:pos="720"/>
          <w:tab w:val="left" w:pos="6120"/>
        </w:tabs>
        <w:spacing w:after="0" w:line="312" w:lineRule="auto"/>
        <w:rPr>
          <w:rFonts w:ascii="Arial" w:eastAsia="Times New Roman" w:hAnsi="Arial" w:cs="Arial"/>
          <w:i/>
          <w:sz w:val="20"/>
          <w:szCs w:val="20"/>
          <w:lang w:eastAsia="cs-CZ"/>
        </w:rPr>
      </w:pPr>
    </w:p>
    <w:p w14:paraId="39D0AC7F" w14:textId="36CC2032" w:rsidR="00122CBB" w:rsidRDefault="00B344BB" w:rsidP="00122CBB">
      <w:pPr>
        <w:tabs>
          <w:tab w:val="left" w:pos="720"/>
          <w:tab w:val="left" w:pos="6120"/>
        </w:tabs>
        <w:spacing w:after="0" w:line="312" w:lineRule="auto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sz w:val="20"/>
          <w:szCs w:val="20"/>
          <w:lang w:eastAsia="cs-CZ"/>
        </w:rPr>
        <w:t>Mgr. Petr Viceník</w:t>
      </w:r>
      <w:r w:rsidR="0006096B" w:rsidRPr="00990FFF">
        <w:rPr>
          <w:rFonts w:ascii="Arial" w:eastAsia="Times New Roman" w:hAnsi="Arial" w:cs="Arial"/>
          <w:sz w:val="20"/>
          <w:szCs w:val="20"/>
          <w:lang w:eastAsia="cs-CZ"/>
        </w:rPr>
        <w:t xml:space="preserve"> v.</w:t>
      </w:r>
      <w:r w:rsidR="0076182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06096B" w:rsidRPr="00990FFF">
        <w:rPr>
          <w:rFonts w:ascii="Arial" w:eastAsia="Times New Roman" w:hAnsi="Arial" w:cs="Arial"/>
          <w:sz w:val="20"/>
          <w:szCs w:val="20"/>
          <w:lang w:eastAsia="cs-CZ"/>
        </w:rPr>
        <w:t>r.</w:t>
      </w:r>
      <w:r w:rsidR="0068305C" w:rsidRPr="00990FFF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                          </w:t>
      </w:r>
      <w:r w:rsidR="00122CBB">
        <w:rPr>
          <w:rFonts w:ascii="Arial" w:eastAsia="Times New Roman" w:hAnsi="Arial" w:cs="Arial"/>
          <w:sz w:val="20"/>
          <w:szCs w:val="20"/>
          <w:lang w:eastAsia="cs-CZ"/>
        </w:rPr>
        <w:t xml:space="preserve">         </w:t>
      </w:r>
      <w:r w:rsidRPr="00990FFF">
        <w:rPr>
          <w:rFonts w:ascii="Arial" w:eastAsia="Times New Roman" w:hAnsi="Arial" w:cs="Arial"/>
          <w:sz w:val="20"/>
          <w:szCs w:val="20"/>
          <w:lang w:eastAsia="cs-CZ"/>
        </w:rPr>
        <w:t>Dagmar Peřestá</w:t>
      </w:r>
      <w:r w:rsidR="0006096B" w:rsidRPr="00990FFF">
        <w:rPr>
          <w:rFonts w:ascii="Arial" w:eastAsia="Times New Roman" w:hAnsi="Arial" w:cs="Arial"/>
          <w:sz w:val="20"/>
          <w:szCs w:val="20"/>
          <w:lang w:eastAsia="cs-CZ"/>
        </w:rPr>
        <w:t xml:space="preserve"> v.</w:t>
      </w:r>
      <w:r w:rsidR="0076182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06096B" w:rsidRPr="00990FFF">
        <w:rPr>
          <w:rFonts w:ascii="Arial" w:eastAsia="Times New Roman" w:hAnsi="Arial" w:cs="Arial"/>
          <w:sz w:val="20"/>
          <w:szCs w:val="20"/>
          <w:lang w:eastAsia="cs-CZ"/>
        </w:rPr>
        <w:t>r.</w:t>
      </w:r>
    </w:p>
    <w:p w14:paraId="6C703B19" w14:textId="0292CEE7" w:rsidR="0068305C" w:rsidRPr="00122CBB" w:rsidRDefault="00B344BB" w:rsidP="00122CBB">
      <w:pPr>
        <w:tabs>
          <w:tab w:val="left" w:pos="720"/>
          <w:tab w:val="left" w:pos="6120"/>
        </w:tabs>
        <w:spacing w:after="0" w:line="312" w:lineRule="auto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990FFF">
        <w:rPr>
          <w:rFonts w:ascii="Arial" w:eastAsia="Times New Roman" w:hAnsi="Arial" w:cs="Arial"/>
          <w:sz w:val="20"/>
          <w:szCs w:val="20"/>
          <w:lang w:eastAsia="cs-CZ"/>
        </w:rPr>
        <w:t xml:space="preserve">starosta                                           </w:t>
      </w:r>
      <w:r w:rsidR="00924A45">
        <w:rPr>
          <w:rFonts w:ascii="Arial" w:eastAsia="Times New Roman" w:hAnsi="Arial" w:cs="Arial"/>
          <w:sz w:val="20"/>
          <w:szCs w:val="20"/>
          <w:lang w:eastAsia="cs-CZ"/>
        </w:rPr>
        <w:t xml:space="preserve">  </w:t>
      </w:r>
      <w:r w:rsidRPr="00990FFF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</w:t>
      </w:r>
      <w:r w:rsidR="0006096B" w:rsidRPr="00990FFF">
        <w:rPr>
          <w:rFonts w:ascii="Arial" w:eastAsia="Times New Roman" w:hAnsi="Arial" w:cs="Arial"/>
          <w:sz w:val="20"/>
          <w:szCs w:val="20"/>
          <w:lang w:eastAsia="cs-CZ"/>
        </w:rPr>
        <w:t xml:space="preserve">     </w:t>
      </w:r>
      <w:r w:rsidRPr="00990FF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122CBB">
        <w:rPr>
          <w:rFonts w:ascii="Arial" w:eastAsia="Times New Roman" w:hAnsi="Arial" w:cs="Arial"/>
          <w:sz w:val="20"/>
          <w:szCs w:val="20"/>
          <w:lang w:eastAsia="cs-CZ"/>
        </w:rPr>
        <w:t xml:space="preserve">             </w:t>
      </w:r>
      <w:r w:rsidRPr="00990FFF">
        <w:rPr>
          <w:rFonts w:ascii="Arial" w:eastAsia="Times New Roman" w:hAnsi="Arial" w:cs="Arial"/>
          <w:sz w:val="20"/>
          <w:szCs w:val="20"/>
          <w:lang w:eastAsia="cs-CZ"/>
        </w:rPr>
        <w:t xml:space="preserve"> místo</w:t>
      </w:r>
      <w:r w:rsidR="0068305C" w:rsidRPr="00990FFF">
        <w:rPr>
          <w:rFonts w:ascii="Arial" w:eastAsia="Times New Roman" w:hAnsi="Arial" w:cs="Arial"/>
          <w:sz w:val="20"/>
          <w:szCs w:val="20"/>
          <w:lang w:eastAsia="cs-CZ"/>
        </w:rPr>
        <w:t>starost</w:t>
      </w:r>
      <w:r w:rsidRPr="00990FFF">
        <w:rPr>
          <w:rFonts w:ascii="Arial" w:eastAsia="Times New Roman" w:hAnsi="Arial" w:cs="Arial"/>
          <w:sz w:val="20"/>
          <w:szCs w:val="20"/>
          <w:lang w:eastAsia="cs-CZ"/>
        </w:rPr>
        <w:t>k</w:t>
      </w:r>
      <w:r w:rsidR="0068305C" w:rsidRPr="00990FFF">
        <w:rPr>
          <w:rFonts w:ascii="Arial" w:eastAsia="Times New Roman" w:hAnsi="Arial" w:cs="Arial"/>
          <w:sz w:val="20"/>
          <w:szCs w:val="20"/>
          <w:lang w:eastAsia="cs-CZ"/>
        </w:rPr>
        <w:t>a</w:t>
      </w:r>
    </w:p>
    <w:p w14:paraId="28982A9D" w14:textId="77777777" w:rsidR="0068305C" w:rsidRPr="00990FFF" w:rsidRDefault="0068305C" w:rsidP="0068305C">
      <w:pPr>
        <w:tabs>
          <w:tab w:val="left" w:pos="1080"/>
          <w:tab w:val="left" w:pos="7020"/>
        </w:tabs>
        <w:spacing w:after="0" w:line="312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0A79EAD" w14:textId="77777777" w:rsidR="0068305C" w:rsidRPr="00990FFF" w:rsidRDefault="0068305C" w:rsidP="0068305C">
      <w:pPr>
        <w:tabs>
          <w:tab w:val="left" w:pos="1080"/>
          <w:tab w:val="left" w:pos="7020"/>
        </w:tabs>
        <w:spacing w:after="0" w:line="312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97F4449" w14:textId="77777777" w:rsidR="0068305C" w:rsidRPr="00990FFF" w:rsidRDefault="0068305C" w:rsidP="0068305C">
      <w:pPr>
        <w:tabs>
          <w:tab w:val="left" w:pos="1080"/>
          <w:tab w:val="left" w:pos="7020"/>
        </w:tabs>
        <w:spacing w:after="0" w:line="312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26BA505" w14:textId="77777777" w:rsidR="0068305C" w:rsidRPr="00990FFF" w:rsidRDefault="0068305C" w:rsidP="0068305C">
      <w:pPr>
        <w:tabs>
          <w:tab w:val="left" w:pos="1080"/>
          <w:tab w:val="left" w:pos="7020"/>
        </w:tabs>
        <w:spacing w:after="0" w:line="312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6A69E5E" w14:textId="77777777" w:rsidR="0068305C" w:rsidRPr="00990FFF" w:rsidRDefault="0068305C" w:rsidP="0068305C">
      <w:pPr>
        <w:tabs>
          <w:tab w:val="left" w:pos="1080"/>
          <w:tab w:val="left" w:pos="7020"/>
        </w:tabs>
        <w:spacing w:after="0" w:line="312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1161EB1" w14:textId="77777777" w:rsidR="0068305C" w:rsidRPr="00990FFF" w:rsidRDefault="0068305C" w:rsidP="0068305C">
      <w:pPr>
        <w:tabs>
          <w:tab w:val="left" w:pos="1080"/>
          <w:tab w:val="left" w:pos="7020"/>
        </w:tabs>
        <w:spacing w:after="0" w:line="312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8A43C07" w14:textId="77777777" w:rsidR="0068305C" w:rsidRPr="00990FFF" w:rsidRDefault="0068305C" w:rsidP="0068305C">
      <w:pPr>
        <w:tabs>
          <w:tab w:val="left" w:pos="1080"/>
          <w:tab w:val="left" w:pos="7020"/>
        </w:tabs>
        <w:spacing w:after="0" w:line="312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F9F9636" w14:textId="77777777" w:rsidR="0068305C" w:rsidRPr="00990FFF" w:rsidRDefault="0068305C" w:rsidP="0068305C">
      <w:pPr>
        <w:tabs>
          <w:tab w:val="left" w:pos="1080"/>
          <w:tab w:val="left" w:pos="7020"/>
        </w:tabs>
        <w:spacing w:after="0" w:line="312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8525BE6" w14:textId="77777777" w:rsidR="0068305C" w:rsidRPr="00990FFF" w:rsidRDefault="0068305C" w:rsidP="0068305C">
      <w:pPr>
        <w:tabs>
          <w:tab w:val="left" w:pos="1080"/>
          <w:tab w:val="left" w:pos="7020"/>
        </w:tabs>
        <w:spacing w:after="0" w:line="312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59DCCFC" w14:textId="77777777" w:rsidR="0068305C" w:rsidRPr="00990FFF" w:rsidRDefault="0068305C" w:rsidP="00B344BB">
      <w:pPr>
        <w:spacing w:after="0" w:line="312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sectPr w:rsidR="0068305C" w:rsidRPr="00990F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E0066" w14:textId="77777777" w:rsidR="00D81157" w:rsidRDefault="00D81157" w:rsidP="005F0327">
      <w:pPr>
        <w:spacing w:after="0" w:line="240" w:lineRule="auto"/>
      </w:pPr>
      <w:r>
        <w:separator/>
      </w:r>
    </w:p>
  </w:endnote>
  <w:endnote w:type="continuationSeparator" w:id="0">
    <w:p w14:paraId="7843E05A" w14:textId="77777777" w:rsidR="00D81157" w:rsidRDefault="00D81157" w:rsidP="005F0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9CA72" w14:textId="77777777" w:rsidR="00D81157" w:rsidRDefault="00D81157" w:rsidP="005F0327">
      <w:pPr>
        <w:spacing w:after="0" w:line="240" w:lineRule="auto"/>
      </w:pPr>
      <w:r>
        <w:separator/>
      </w:r>
    </w:p>
  </w:footnote>
  <w:footnote w:type="continuationSeparator" w:id="0">
    <w:p w14:paraId="3F29DD74" w14:textId="77777777" w:rsidR="00D81157" w:rsidRDefault="00D81157" w:rsidP="005F0327">
      <w:pPr>
        <w:spacing w:after="0" w:line="240" w:lineRule="auto"/>
      </w:pPr>
      <w:r>
        <w:continuationSeparator/>
      </w:r>
    </w:p>
  </w:footnote>
  <w:footnote w:id="1">
    <w:p w14:paraId="593F4E68" w14:textId="77777777" w:rsidR="00D555A3" w:rsidRDefault="00D555A3" w:rsidP="00D555A3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ustanovení § 34 zákona č. 128/2000 Sb., o obcích (obecní zřízení), ve znění pozdějších předpisů</w:t>
      </w:r>
    </w:p>
  </w:footnote>
  <w:footnote w:id="2">
    <w:p w14:paraId="6CAFDC79" w14:textId="77777777" w:rsidR="00D555A3" w:rsidRDefault="00D555A3" w:rsidP="00D555A3">
      <w:pPr>
        <w:pStyle w:val="Textpoznpodarou"/>
        <w:jc w:val="both"/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ustanovení § 2 písm. f) zákona č. 65/2017 Sb., o ochraně zdraví před škodlivými účinky návykových látek,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37759"/>
    <w:multiLevelType w:val="hybridMultilevel"/>
    <w:tmpl w:val="7CF664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565F3"/>
    <w:multiLevelType w:val="hybridMultilevel"/>
    <w:tmpl w:val="923A1D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B1F93"/>
    <w:multiLevelType w:val="hybridMultilevel"/>
    <w:tmpl w:val="E4C288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9561B0"/>
    <w:multiLevelType w:val="hybridMultilevel"/>
    <w:tmpl w:val="8F7AA3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A40B35"/>
    <w:multiLevelType w:val="hybridMultilevel"/>
    <w:tmpl w:val="4E30DD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C260E1"/>
    <w:multiLevelType w:val="hybridMultilevel"/>
    <w:tmpl w:val="B8A084F4"/>
    <w:lvl w:ilvl="0" w:tplc="04050017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125C7A"/>
    <w:multiLevelType w:val="hybridMultilevel"/>
    <w:tmpl w:val="DCB47C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34F26"/>
    <w:multiLevelType w:val="hybridMultilevel"/>
    <w:tmpl w:val="5AC6CE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13048A"/>
    <w:multiLevelType w:val="hybridMultilevel"/>
    <w:tmpl w:val="0E2628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931428"/>
    <w:multiLevelType w:val="hybridMultilevel"/>
    <w:tmpl w:val="5FCEE6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9F4BB8"/>
    <w:multiLevelType w:val="hybridMultilevel"/>
    <w:tmpl w:val="50D0BA8A"/>
    <w:lvl w:ilvl="0" w:tplc="3E944890">
      <w:start w:val="1"/>
      <w:numFmt w:val="lowerLetter"/>
      <w:lvlText w:val="%1)"/>
      <w:lvlJc w:val="left"/>
      <w:pPr>
        <w:ind w:left="7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9" w:hanging="360"/>
      </w:pPr>
    </w:lvl>
    <w:lvl w:ilvl="2" w:tplc="0405001B" w:tentative="1">
      <w:start w:val="1"/>
      <w:numFmt w:val="lowerRoman"/>
      <w:lvlText w:val="%3."/>
      <w:lvlJc w:val="right"/>
      <w:pPr>
        <w:ind w:left="2219" w:hanging="180"/>
      </w:pPr>
    </w:lvl>
    <w:lvl w:ilvl="3" w:tplc="0405000F" w:tentative="1">
      <w:start w:val="1"/>
      <w:numFmt w:val="decimal"/>
      <w:lvlText w:val="%4."/>
      <w:lvlJc w:val="left"/>
      <w:pPr>
        <w:ind w:left="2939" w:hanging="360"/>
      </w:pPr>
    </w:lvl>
    <w:lvl w:ilvl="4" w:tplc="04050019" w:tentative="1">
      <w:start w:val="1"/>
      <w:numFmt w:val="lowerLetter"/>
      <w:lvlText w:val="%5."/>
      <w:lvlJc w:val="left"/>
      <w:pPr>
        <w:ind w:left="3659" w:hanging="360"/>
      </w:pPr>
    </w:lvl>
    <w:lvl w:ilvl="5" w:tplc="0405001B" w:tentative="1">
      <w:start w:val="1"/>
      <w:numFmt w:val="lowerRoman"/>
      <w:lvlText w:val="%6."/>
      <w:lvlJc w:val="right"/>
      <w:pPr>
        <w:ind w:left="4379" w:hanging="180"/>
      </w:pPr>
    </w:lvl>
    <w:lvl w:ilvl="6" w:tplc="0405000F" w:tentative="1">
      <w:start w:val="1"/>
      <w:numFmt w:val="decimal"/>
      <w:lvlText w:val="%7."/>
      <w:lvlJc w:val="left"/>
      <w:pPr>
        <w:ind w:left="5099" w:hanging="360"/>
      </w:pPr>
    </w:lvl>
    <w:lvl w:ilvl="7" w:tplc="04050019" w:tentative="1">
      <w:start w:val="1"/>
      <w:numFmt w:val="lowerLetter"/>
      <w:lvlText w:val="%8."/>
      <w:lvlJc w:val="left"/>
      <w:pPr>
        <w:ind w:left="5819" w:hanging="360"/>
      </w:pPr>
    </w:lvl>
    <w:lvl w:ilvl="8" w:tplc="0405001B" w:tentative="1">
      <w:start w:val="1"/>
      <w:numFmt w:val="lowerRoman"/>
      <w:lvlText w:val="%9."/>
      <w:lvlJc w:val="right"/>
      <w:pPr>
        <w:ind w:left="6539" w:hanging="180"/>
      </w:pPr>
    </w:lvl>
  </w:abstractNum>
  <w:num w:numId="1" w16cid:durableId="2004772677">
    <w:abstractNumId w:val="10"/>
  </w:num>
  <w:num w:numId="2" w16cid:durableId="750276000">
    <w:abstractNumId w:val="3"/>
  </w:num>
  <w:num w:numId="3" w16cid:durableId="1693845191">
    <w:abstractNumId w:val="7"/>
  </w:num>
  <w:num w:numId="4" w16cid:durableId="1172791718">
    <w:abstractNumId w:val="1"/>
  </w:num>
  <w:num w:numId="5" w16cid:durableId="611936448">
    <w:abstractNumId w:val="5"/>
  </w:num>
  <w:num w:numId="6" w16cid:durableId="1164591223">
    <w:abstractNumId w:val="0"/>
  </w:num>
  <w:num w:numId="7" w16cid:durableId="731082250">
    <w:abstractNumId w:val="4"/>
  </w:num>
  <w:num w:numId="8" w16cid:durableId="1552494153">
    <w:abstractNumId w:val="9"/>
  </w:num>
  <w:num w:numId="9" w16cid:durableId="2033065193">
    <w:abstractNumId w:val="8"/>
  </w:num>
  <w:num w:numId="10" w16cid:durableId="5494167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3319379">
    <w:abstractNumId w:val="11"/>
  </w:num>
  <w:num w:numId="12" w16cid:durableId="2023505480">
    <w:abstractNumId w:val="6"/>
  </w:num>
  <w:num w:numId="13" w16cid:durableId="607122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C1D"/>
    <w:rsid w:val="0000777A"/>
    <w:rsid w:val="0005378A"/>
    <w:rsid w:val="00054DF7"/>
    <w:rsid w:val="0006096B"/>
    <w:rsid w:val="00072B91"/>
    <w:rsid w:val="00095D08"/>
    <w:rsid w:val="000E092B"/>
    <w:rsid w:val="00101107"/>
    <w:rsid w:val="001177AE"/>
    <w:rsid w:val="00122CBB"/>
    <w:rsid w:val="00143464"/>
    <w:rsid w:val="001477C4"/>
    <w:rsid w:val="00152E0B"/>
    <w:rsid w:val="00171713"/>
    <w:rsid w:val="00184E17"/>
    <w:rsid w:val="001979D3"/>
    <w:rsid w:val="001C5672"/>
    <w:rsid w:val="001D3D19"/>
    <w:rsid w:val="001F35E2"/>
    <w:rsid w:val="002548BB"/>
    <w:rsid w:val="00277D4B"/>
    <w:rsid w:val="003514AF"/>
    <w:rsid w:val="0037155F"/>
    <w:rsid w:val="00371D3C"/>
    <w:rsid w:val="00372B18"/>
    <w:rsid w:val="003732CE"/>
    <w:rsid w:val="00377CE2"/>
    <w:rsid w:val="003A3C9F"/>
    <w:rsid w:val="003B65E1"/>
    <w:rsid w:val="00401240"/>
    <w:rsid w:val="0040373E"/>
    <w:rsid w:val="004641B5"/>
    <w:rsid w:val="0046471B"/>
    <w:rsid w:val="004D7F9C"/>
    <w:rsid w:val="004E41E9"/>
    <w:rsid w:val="00516996"/>
    <w:rsid w:val="00535C0B"/>
    <w:rsid w:val="005550B9"/>
    <w:rsid w:val="00591B3D"/>
    <w:rsid w:val="005A3EDD"/>
    <w:rsid w:val="005B72BD"/>
    <w:rsid w:val="005F0327"/>
    <w:rsid w:val="00656618"/>
    <w:rsid w:val="00680095"/>
    <w:rsid w:val="0068305C"/>
    <w:rsid w:val="006B31C3"/>
    <w:rsid w:val="006F368D"/>
    <w:rsid w:val="00742EEB"/>
    <w:rsid w:val="00753671"/>
    <w:rsid w:val="0076182C"/>
    <w:rsid w:val="00774B38"/>
    <w:rsid w:val="00787570"/>
    <w:rsid w:val="007C7C9A"/>
    <w:rsid w:val="007D0FEC"/>
    <w:rsid w:val="007D447A"/>
    <w:rsid w:val="007E4558"/>
    <w:rsid w:val="00813AFB"/>
    <w:rsid w:val="008A2AA6"/>
    <w:rsid w:val="008B1162"/>
    <w:rsid w:val="00924A45"/>
    <w:rsid w:val="0099014A"/>
    <w:rsid w:val="00990FFF"/>
    <w:rsid w:val="00992E31"/>
    <w:rsid w:val="009B24F0"/>
    <w:rsid w:val="009C63E1"/>
    <w:rsid w:val="009D7DFA"/>
    <w:rsid w:val="009F30E3"/>
    <w:rsid w:val="009F545E"/>
    <w:rsid w:val="00AA20EF"/>
    <w:rsid w:val="00AB20F6"/>
    <w:rsid w:val="00AC090B"/>
    <w:rsid w:val="00B0008F"/>
    <w:rsid w:val="00B03C36"/>
    <w:rsid w:val="00B106D4"/>
    <w:rsid w:val="00B344BB"/>
    <w:rsid w:val="00B54AD0"/>
    <w:rsid w:val="00B64FEC"/>
    <w:rsid w:val="00B67FB2"/>
    <w:rsid w:val="00B71CCD"/>
    <w:rsid w:val="00B73AD4"/>
    <w:rsid w:val="00B97C1D"/>
    <w:rsid w:val="00BE492D"/>
    <w:rsid w:val="00C4403C"/>
    <w:rsid w:val="00C72991"/>
    <w:rsid w:val="00D555A3"/>
    <w:rsid w:val="00D81157"/>
    <w:rsid w:val="00DB2222"/>
    <w:rsid w:val="00DC76AF"/>
    <w:rsid w:val="00E15310"/>
    <w:rsid w:val="00E17602"/>
    <w:rsid w:val="00E358D5"/>
    <w:rsid w:val="00E37914"/>
    <w:rsid w:val="00E45860"/>
    <w:rsid w:val="00E747E4"/>
    <w:rsid w:val="00E750C8"/>
    <w:rsid w:val="00EA2A65"/>
    <w:rsid w:val="00EC1FEE"/>
    <w:rsid w:val="00ED64D5"/>
    <w:rsid w:val="00EE3CAC"/>
    <w:rsid w:val="00F54ADA"/>
    <w:rsid w:val="00F85B58"/>
    <w:rsid w:val="00F95CF7"/>
    <w:rsid w:val="00FE439C"/>
    <w:rsid w:val="00FF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BB7DB"/>
  <w15:docId w15:val="{65E9DA42-7613-4028-B3E2-ABAC777DA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378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97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7C1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F032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F0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0327"/>
  </w:style>
  <w:style w:type="paragraph" w:styleId="Zpat">
    <w:name w:val="footer"/>
    <w:basedOn w:val="Normln"/>
    <w:link w:val="ZpatChar"/>
    <w:uiPriority w:val="99"/>
    <w:unhideWhenUsed/>
    <w:rsid w:val="005F0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0327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555A3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555A3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D555A3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E747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47E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47E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47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47E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E747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7E813-0A00-4455-9E7E-DA6937350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3405</Characters>
  <Application>Microsoft Office Word</Application>
  <DocSecurity>4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Petrášová Bohumila</dc:creator>
  <cp:lastModifiedBy>Blahová Radka</cp:lastModifiedBy>
  <cp:revision>2</cp:revision>
  <cp:lastPrinted>2024-03-04T08:31:00Z</cp:lastPrinted>
  <dcterms:created xsi:type="dcterms:W3CDTF">2025-02-21T11:37:00Z</dcterms:created>
  <dcterms:modified xsi:type="dcterms:W3CDTF">2025-02-21T11:37:00Z</dcterms:modified>
</cp:coreProperties>
</file>