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4EAB" w14:textId="77777777" w:rsidR="0068305C" w:rsidRPr="00990FFF" w:rsidRDefault="0068305C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MĚSTO BOJKOVICE</w:t>
      </w:r>
    </w:p>
    <w:p w14:paraId="02EFB704" w14:textId="467F80B1" w:rsidR="0068305C" w:rsidRPr="00990FFF" w:rsidRDefault="00990FFF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ZASTUPITELSTVO MĚSTA BOJKOVICE</w:t>
      </w:r>
    </w:p>
    <w:p w14:paraId="526C4808" w14:textId="77777777" w:rsidR="00990FFF" w:rsidRPr="00990FFF" w:rsidRDefault="00990FFF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Obecně závazná vyhláška města Bojkovice </w:t>
      </w:r>
    </w:p>
    <w:p w14:paraId="414CC41C" w14:textId="2050AF92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 zákazu konzumace alkoholických nápojů </w:t>
      </w:r>
    </w:p>
    <w:p w14:paraId="390C2DBB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na vymezených veřejných prostranstvích   </w:t>
      </w:r>
    </w:p>
    <w:p w14:paraId="23433B52" w14:textId="77777777" w:rsidR="0068305C" w:rsidRPr="0068305C" w:rsidRDefault="0068305C" w:rsidP="0068305C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</w:p>
    <w:p w14:paraId="65479134" w14:textId="2A6DC199" w:rsidR="0068305C" w:rsidRPr="00990FFF" w:rsidRDefault="0068305C" w:rsidP="0068305C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kern w:val="28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>Zastupitelstvo města Bojkovice se na svém zasedání dne</w:t>
      </w:r>
      <w:r w:rsidR="00101107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</w:t>
      </w:r>
      <w:r w:rsidR="001477C4">
        <w:rPr>
          <w:rFonts w:ascii="Arial" w:eastAsia="Times New Roman" w:hAnsi="Arial" w:cs="Arial"/>
          <w:kern w:val="28"/>
          <w:sz w:val="20"/>
          <w:szCs w:val="20"/>
          <w:lang w:eastAsia="cs-CZ"/>
        </w:rPr>
        <w:t>20.02.2025</w:t>
      </w: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u</w:t>
      </w:r>
      <w:r w:rsidR="0006096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snesením č</w:t>
      </w:r>
      <w:r w:rsidR="00ED64D5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. 692/20</w:t>
      </w:r>
      <w:r w:rsidR="00095D08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/</w:t>
      </w:r>
      <w:r w:rsidR="000E092B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202</w:t>
      </w:r>
      <w:r w:rsidR="00152E0B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5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usneslo vydat na základě ustanovení § 10</w:t>
      </w:r>
      <w:r w:rsidR="008B1162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písm. a)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, §</w:t>
      </w:r>
      <w:r w:rsidR="008A2AA6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35 </w:t>
      </w:r>
      <w:r w:rsidR="00AC090B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a § 84 odst. 2 písm.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h) zákona č. 128/2000 Sb., o obcích (obecní zřízení)</w:t>
      </w:r>
      <w:r w:rsidR="004D7F9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, </w:t>
      </w:r>
      <w:r w:rsidR="007D0FE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ve znění pozdějších předpisů,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tuto obecně závaznou vyhlášku:</w:t>
      </w:r>
    </w:p>
    <w:p w14:paraId="059A5E9F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E2CAE5D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1</w:t>
      </w:r>
    </w:p>
    <w:p w14:paraId="6329ECE4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Úvodní ustanovení</w:t>
      </w:r>
    </w:p>
    <w:p w14:paraId="5A71CF21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B23F8D5" w14:textId="77777777" w:rsidR="0068305C" w:rsidRPr="00990FFF" w:rsidRDefault="0068305C" w:rsidP="0068305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Cílem této obecně závazné vyhlášky (dále jen „vyhláška“) je v rámci zabezpečení místních záležitostí veřejného pořádku vymezit některá místa veřejného prostranství, na kterých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nápojů. Konzumace alkoholických nápojů a zjevné umožňování konzumace alkoholických nápojů na veřejných prostranstvích jsou činnosti, které mohou narušit veřejný pořádek nebo být v rozporu s dobrými mravy, ochranou bezpečnosti, zdraví a majetku.</w:t>
      </w:r>
    </w:p>
    <w:p w14:paraId="0E0DE709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46650E13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2</w:t>
      </w:r>
    </w:p>
    <w:p w14:paraId="2DD9C585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základních pojmů</w:t>
      </w:r>
    </w:p>
    <w:p w14:paraId="167B5842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A9109BD" w14:textId="77777777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692F5E3E" w14:textId="6CA1F5A1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Alkoholickým nápojem se rozumí nápoj obsahující více než 0,5 % objemových ethanolu.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781213C7" w14:textId="77777777" w:rsidR="00D555A3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Konzumací alkoholických nápojů na veřejném prostranství se rozumí požívání alkoholického nápoje nebo zdržování se na veřejném prostranství s otevřenou lahví anebo jinou nádobou s alkoholickým nápojem.</w:t>
      </w:r>
    </w:p>
    <w:p w14:paraId="58A176F2" w14:textId="1D2D90A0" w:rsidR="0068305C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Zjevným umožňováním konzumace alkoholických nápojů na veřejném prostranství se rozumí rozlévání alkoholických nápojů nebo výdej otevřené lahve anebo jiné nádoby s alkoholickým nápojem.</w:t>
      </w:r>
    </w:p>
    <w:p w14:paraId="455D17ED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6BBC29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1E3B4D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proofErr w:type="spellStart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Ćl</w:t>
      </w:r>
      <w:proofErr w:type="spellEnd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. 3</w:t>
      </w:r>
    </w:p>
    <w:p w14:paraId="39D5BA9C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veřejných prostranství, na kterých se zakazuje konzumace alkoholických nápojů a zjevné umožňování konzumace alkoholických nápojů</w:t>
      </w:r>
    </w:p>
    <w:p w14:paraId="5764D102" w14:textId="77777777" w:rsidR="0068305C" w:rsidRPr="00990FFF" w:rsidRDefault="0068305C" w:rsidP="006830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B31E81" w14:textId="104B0B58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území města Bojkovice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 na veřejných prostranstvích vymezených v příloze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1, která je nedílnou součástí této vyhlášky.</w:t>
      </w:r>
    </w:p>
    <w:p w14:paraId="5FA62077" w14:textId="29FEF747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Mimo veřejná prostranství uvedená v odst.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 se dále zakazuje konzumace alkoholických nápojů na těchto veřejných prostranstvích:</w:t>
      </w:r>
    </w:p>
    <w:p w14:paraId="03385AC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všech autobusových zastávkách, </w:t>
      </w:r>
    </w:p>
    <w:p w14:paraId="23FEA30A" w14:textId="77777777" w:rsidR="0068305C" w:rsidRPr="00990FFF" w:rsidRDefault="00F95CF7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dětských hřištích,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AC172F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v </w:t>
      </w:r>
      <w:r w:rsidR="00F95CF7" w:rsidRPr="00990FFF">
        <w:rPr>
          <w:rFonts w:ascii="Arial" w:eastAsia="Times New Roman" w:hAnsi="Arial" w:cs="Arial"/>
          <w:sz w:val="20"/>
          <w:szCs w:val="20"/>
          <w:lang w:eastAsia="cs-CZ"/>
        </w:rPr>
        <w:t>areálu</w:t>
      </w:r>
      <w:r w:rsidR="00054DF7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škol a školských zařízení,</w:t>
      </w:r>
    </w:p>
    <w:p w14:paraId="6A63CD96" w14:textId="6070EC59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Podsedky od budovy č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391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331,</w:t>
      </w:r>
    </w:p>
    <w:p w14:paraId="11D2D055" w14:textId="71BFB761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Černíkova od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128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38,</w:t>
      </w:r>
    </w:p>
    <w:p w14:paraId="5F8F0260" w14:textId="0A95E92D" w:rsidR="0068305C" w:rsidRPr="00990FFF" w:rsidRDefault="00F54ADA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parcele č.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5436/4 v ulici Nábřeží Svobody </w:t>
      </w:r>
      <w:r w:rsidR="009F30E3" w:rsidRPr="00990FFF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172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 160,</w:t>
      </w:r>
    </w:p>
    <w:p w14:paraId="0C5B113E" w14:textId="77777777" w:rsidR="0068305C" w:rsidRPr="00990FFF" w:rsidRDefault="00F54ADA" w:rsidP="00F54A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hAnsi="Arial" w:cs="Arial"/>
          <w:sz w:val="20"/>
          <w:szCs w:val="20"/>
        </w:rPr>
        <w:t xml:space="preserve">na parcele </w:t>
      </w:r>
      <w:r w:rsidR="0068305C" w:rsidRPr="00990FFF">
        <w:rPr>
          <w:rFonts w:ascii="Arial" w:hAnsi="Arial" w:cs="Arial"/>
          <w:sz w:val="20"/>
          <w:szCs w:val="20"/>
        </w:rPr>
        <w:t>č.</w:t>
      </w:r>
      <w:r w:rsidRPr="00990FFF">
        <w:rPr>
          <w:rFonts w:ascii="Arial" w:hAnsi="Arial" w:cs="Arial"/>
          <w:sz w:val="20"/>
          <w:szCs w:val="20"/>
        </w:rPr>
        <w:t xml:space="preserve"> </w:t>
      </w:r>
      <w:r w:rsidR="0068305C" w:rsidRPr="00990FFF">
        <w:rPr>
          <w:rFonts w:ascii="Arial" w:hAnsi="Arial" w:cs="Arial"/>
          <w:sz w:val="20"/>
          <w:szCs w:val="20"/>
        </w:rPr>
        <w:t>377/2 kolem obchodního domu TIS v ulici Mánesova a v ulici Komenského,</w:t>
      </w:r>
    </w:p>
    <w:p w14:paraId="1CB12E60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lastRenderedPageBreak/>
        <w:t>na parcele č.755/22 v areálu hřiště v Krhově a na parcele</w:t>
      </w:r>
      <w:r w:rsidR="008B1162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č.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755/18 za budovou 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>osadního výboru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 Krhově.</w:t>
      </w:r>
    </w:p>
    <w:p w14:paraId="544CCADA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A52BB9" w14:textId="1298F82B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Bližš</w:t>
      </w:r>
      <w:r w:rsidR="00EA2A65">
        <w:rPr>
          <w:rFonts w:ascii="Arial" w:eastAsia="Times New Roman" w:hAnsi="Arial" w:cs="Arial"/>
          <w:sz w:val="20"/>
          <w:szCs w:val="20"/>
          <w:lang w:eastAsia="cs-CZ"/>
        </w:rPr>
        <w:t xml:space="preserve">í určení ploch uvedených v odst.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2.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písm. b), c), d), e), f), g) a h) je graficky znázorněno v příloze č.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1 této vyhlášky. </w:t>
      </w:r>
    </w:p>
    <w:p w14:paraId="5B22C954" w14:textId="77777777" w:rsidR="00D555A3" w:rsidRDefault="00D555A3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F8B454D" w14:textId="1175469E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CEE86CB" w14:textId="77777777" w:rsidR="00B344BB" w:rsidRPr="00990FFF" w:rsidRDefault="0068305C" w:rsidP="0068305C">
      <w:pPr>
        <w:numPr>
          <w:ilvl w:val="0"/>
          <w:numId w:val="9"/>
        </w:numPr>
        <w:spacing w:after="0" w:line="240" w:lineRule="auto"/>
        <w:ind w:left="419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Zákaz konzumace alkoholických nápojů a zjevné umožňování konzumace alkoholických nápojů se nevztahuje</w:t>
      </w:r>
      <w:r w:rsidR="00B344BB" w:rsidRPr="00990FFF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65B60232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dny 31. prosince a 1. 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edna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127F1A19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zahrádky a předzahrádky zařízení poskytujících hostinskou činnost, a to po dobu jejich provozu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55818DA" w14:textId="3235CFF9" w:rsidR="0068305C" w:rsidRDefault="005A3EDD" w:rsidP="005B72BD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veřej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>nosti přístupné kulturní, sportovní nebo jiné společenské akce konané na veř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ejných prostranstvích, jež jsou vymezeny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v příloze č. 2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této vyhlášky,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která je </w:t>
      </w:r>
      <w:r w:rsidR="00EC1FEE">
        <w:rPr>
          <w:rFonts w:ascii="Arial" w:eastAsia="Times New Roman" w:hAnsi="Arial" w:cs="Arial"/>
          <w:sz w:val="20"/>
          <w:szCs w:val="20"/>
          <w:lang w:eastAsia="cs-CZ"/>
        </w:rPr>
        <w:t xml:space="preserve">též 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nedílnou součástí této vyhlášky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u nichž pořadatel splnil oznamovací povin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nost</w:t>
      </w:r>
      <w:r w:rsidR="007E4558">
        <w:rPr>
          <w:rFonts w:ascii="Arial" w:eastAsia="Times New Roman" w:hAnsi="Arial" w:cs="Arial"/>
          <w:sz w:val="20"/>
          <w:szCs w:val="20"/>
          <w:lang w:eastAsia="cs-CZ"/>
        </w:rPr>
        <w:t xml:space="preserve"> městskému úřadu</w:t>
      </w:r>
      <w:r w:rsidR="00787570" w:rsidRPr="00AB20F6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7E4558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Oznámení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 konání akce bude 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zároveň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>zveřejněno na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úřední desce městského úřadu. </w:t>
      </w:r>
    </w:p>
    <w:p w14:paraId="3FBE3385" w14:textId="77777777" w:rsidR="0068305C" w:rsidRPr="00990FFF" w:rsidRDefault="0068305C" w:rsidP="005A3EDD">
      <w:pPr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ECB445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Č</w:t>
      </w: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l. 4</w:t>
      </w:r>
    </w:p>
    <w:p w14:paraId="570A95D3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Zrušovací ustanovení</w:t>
      </w:r>
    </w:p>
    <w:p w14:paraId="4C22AB2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690DA9EC" w14:textId="557DA52D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Zrušuje se obecně závazná vyhláška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č. </w:t>
      </w:r>
      <w:r w:rsidR="00152E0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2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/202</w:t>
      </w:r>
      <w:r w:rsidR="00152E0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4</w:t>
      </w:r>
      <w:r w:rsid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města 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Bojkovice, </w:t>
      </w: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o zákazu konzumace alkoholických nápojů na vymezených veřejných pros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tranství, ze dne </w:t>
      </w:r>
      <w:r w:rsidR="00B71CC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29.02</w:t>
      </w:r>
      <w:r w:rsidR="00152E0B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.2024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.</w:t>
      </w:r>
    </w:p>
    <w:p w14:paraId="4C3CB500" w14:textId="77777777" w:rsidR="0068305C" w:rsidRPr="00990FFF" w:rsidRDefault="0068305C" w:rsidP="0068305C">
      <w:pPr>
        <w:autoSpaceDE w:val="0"/>
        <w:autoSpaceDN w:val="0"/>
        <w:spacing w:after="0" w:line="312" w:lineRule="auto"/>
        <w:ind w:firstLine="708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4FF89AEA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5</w:t>
      </w:r>
    </w:p>
    <w:p w14:paraId="0F5BDBA7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Účinnost</w:t>
      </w:r>
    </w:p>
    <w:p w14:paraId="52064493" w14:textId="73EBFD4F" w:rsidR="0068305C" w:rsidRPr="00990FFF" w:rsidRDefault="00277D4B" w:rsidP="0068305C">
      <w:pPr>
        <w:spacing w:before="120" w:after="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vyhláška nabývá účinnosti počátkem patnáctého dne následujícího po dni jejího vyhlášení. </w:t>
      </w:r>
    </w:p>
    <w:p w14:paraId="55818A00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</w:p>
    <w:p w14:paraId="65981098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15C174F5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B09766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504F536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53AF73E1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D0AC7F" w14:textId="36CC2032" w:rsid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Mgr. Petr Viceník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Dagmar Peřestá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</w:p>
    <w:p w14:paraId="6C703B19" w14:textId="0292CEE7" w:rsidR="0068305C" w:rsidRP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starosta                                           </w:t>
      </w:r>
      <w:r w:rsidR="00924A45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místo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starost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k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a</w:t>
      </w:r>
    </w:p>
    <w:p w14:paraId="28982A9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0A79EA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7F4449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6BA505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A69E5E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1161EB1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A43C07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9F963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8525BE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9DCCFC" w14:textId="77777777" w:rsidR="0068305C" w:rsidRPr="00990FFF" w:rsidRDefault="0068305C" w:rsidP="00B344BB">
      <w:pPr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68305C" w:rsidRPr="0099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E0066" w14:textId="77777777" w:rsidR="00D81157" w:rsidRDefault="00D81157" w:rsidP="005F0327">
      <w:pPr>
        <w:spacing w:after="0" w:line="240" w:lineRule="auto"/>
      </w:pPr>
      <w:r>
        <w:separator/>
      </w:r>
    </w:p>
  </w:endnote>
  <w:endnote w:type="continuationSeparator" w:id="0">
    <w:p w14:paraId="7843E05A" w14:textId="77777777" w:rsidR="00D81157" w:rsidRDefault="00D81157" w:rsidP="005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CA72" w14:textId="77777777" w:rsidR="00D81157" w:rsidRDefault="00D81157" w:rsidP="005F0327">
      <w:pPr>
        <w:spacing w:after="0" w:line="240" w:lineRule="auto"/>
      </w:pPr>
      <w:r>
        <w:separator/>
      </w:r>
    </w:p>
  </w:footnote>
  <w:footnote w:type="continuationSeparator" w:id="0">
    <w:p w14:paraId="3F29DD74" w14:textId="77777777" w:rsidR="00D81157" w:rsidRDefault="00D81157" w:rsidP="005F0327">
      <w:pPr>
        <w:spacing w:after="0" w:line="240" w:lineRule="auto"/>
      </w:pPr>
      <w:r>
        <w:continuationSeparator/>
      </w:r>
    </w:p>
  </w:footnote>
  <w:footnote w:id="1">
    <w:p w14:paraId="593F4E68" w14:textId="77777777" w:rsidR="00D555A3" w:rsidRDefault="00D555A3" w:rsidP="00D555A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6CAFDC79" w14:textId="77777777" w:rsidR="00D555A3" w:rsidRDefault="00D555A3" w:rsidP="00D555A3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37759"/>
    <w:multiLevelType w:val="hybridMultilevel"/>
    <w:tmpl w:val="7CF66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F3"/>
    <w:multiLevelType w:val="hybridMultilevel"/>
    <w:tmpl w:val="923A1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B1F93"/>
    <w:multiLevelType w:val="hybridMultilevel"/>
    <w:tmpl w:val="E4C2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561B0"/>
    <w:multiLevelType w:val="hybridMultilevel"/>
    <w:tmpl w:val="8F7AA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40B35"/>
    <w:multiLevelType w:val="hybridMultilevel"/>
    <w:tmpl w:val="4E30D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260E1"/>
    <w:multiLevelType w:val="hybridMultilevel"/>
    <w:tmpl w:val="B8A084F4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25C7A"/>
    <w:multiLevelType w:val="hybridMultilevel"/>
    <w:tmpl w:val="DCB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4F26"/>
    <w:multiLevelType w:val="hybridMultilevel"/>
    <w:tmpl w:val="5AC6CE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3048A"/>
    <w:multiLevelType w:val="hybridMultilevel"/>
    <w:tmpl w:val="0E2628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31428"/>
    <w:multiLevelType w:val="hybridMultilevel"/>
    <w:tmpl w:val="5FCEE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F4BB8"/>
    <w:multiLevelType w:val="hybridMultilevel"/>
    <w:tmpl w:val="50D0BA8A"/>
    <w:lvl w:ilvl="0" w:tplc="3E944890">
      <w:start w:val="1"/>
      <w:numFmt w:val="lowerLetter"/>
      <w:lvlText w:val="%1)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num w:numId="1" w16cid:durableId="2004772677">
    <w:abstractNumId w:val="10"/>
  </w:num>
  <w:num w:numId="2" w16cid:durableId="750276000">
    <w:abstractNumId w:val="3"/>
  </w:num>
  <w:num w:numId="3" w16cid:durableId="1693845191">
    <w:abstractNumId w:val="7"/>
  </w:num>
  <w:num w:numId="4" w16cid:durableId="1172791718">
    <w:abstractNumId w:val="1"/>
  </w:num>
  <w:num w:numId="5" w16cid:durableId="611936448">
    <w:abstractNumId w:val="5"/>
  </w:num>
  <w:num w:numId="6" w16cid:durableId="1164591223">
    <w:abstractNumId w:val="0"/>
  </w:num>
  <w:num w:numId="7" w16cid:durableId="731082250">
    <w:abstractNumId w:val="4"/>
  </w:num>
  <w:num w:numId="8" w16cid:durableId="1552494153">
    <w:abstractNumId w:val="9"/>
  </w:num>
  <w:num w:numId="9" w16cid:durableId="2033065193">
    <w:abstractNumId w:val="8"/>
  </w:num>
  <w:num w:numId="10" w16cid:durableId="549416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3319379">
    <w:abstractNumId w:val="11"/>
  </w:num>
  <w:num w:numId="12" w16cid:durableId="2023505480">
    <w:abstractNumId w:val="6"/>
  </w:num>
  <w:num w:numId="13" w16cid:durableId="6071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1D"/>
    <w:rsid w:val="0000777A"/>
    <w:rsid w:val="0005378A"/>
    <w:rsid w:val="00054DF7"/>
    <w:rsid w:val="0006096B"/>
    <w:rsid w:val="00072B91"/>
    <w:rsid w:val="00095D08"/>
    <w:rsid w:val="000E092B"/>
    <w:rsid w:val="00101107"/>
    <w:rsid w:val="001177AE"/>
    <w:rsid w:val="00122CBB"/>
    <w:rsid w:val="00143464"/>
    <w:rsid w:val="001477C4"/>
    <w:rsid w:val="00152E0B"/>
    <w:rsid w:val="00171713"/>
    <w:rsid w:val="00184E17"/>
    <w:rsid w:val="001979D3"/>
    <w:rsid w:val="001C5672"/>
    <w:rsid w:val="001D3D19"/>
    <w:rsid w:val="001F35E2"/>
    <w:rsid w:val="002548BB"/>
    <w:rsid w:val="00277D4B"/>
    <w:rsid w:val="003514AF"/>
    <w:rsid w:val="0037155F"/>
    <w:rsid w:val="00371D3C"/>
    <w:rsid w:val="00372B18"/>
    <w:rsid w:val="003732CE"/>
    <w:rsid w:val="00377CE2"/>
    <w:rsid w:val="003A3C9F"/>
    <w:rsid w:val="003B65E1"/>
    <w:rsid w:val="00401240"/>
    <w:rsid w:val="0040373E"/>
    <w:rsid w:val="004641B5"/>
    <w:rsid w:val="0046471B"/>
    <w:rsid w:val="004D7F9C"/>
    <w:rsid w:val="004E41E9"/>
    <w:rsid w:val="00516996"/>
    <w:rsid w:val="00535C0B"/>
    <w:rsid w:val="005550B9"/>
    <w:rsid w:val="00591B3D"/>
    <w:rsid w:val="005A3EDD"/>
    <w:rsid w:val="005B72BD"/>
    <w:rsid w:val="005F0327"/>
    <w:rsid w:val="00656618"/>
    <w:rsid w:val="00680095"/>
    <w:rsid w:val="0068305C"/>
    <w:rsid w:val="006B31C3"/>
    <w:rsid w:val="006F368D"/>
    <w:rsid w:val="00742EEB"/>
    <w:rsid w:val="00753671"/>
    <w:rsid w:val="0076182C"/>
    <w:rsid w:val="00774B38"/>
    <w:rsid w:val="00787570"/>
    <w:rsid w:val="007C7C9A"/>
    <w:rsid w:val="007D0FEC"/>
    <w:rsid w:val="007D447A"/>
    <w:rsid w:val="007E4558"/>
    <w:rsid w:val="00813AFB"/>
    <w:rsid w:val="008A2AA6"/>
    <w:rsid w:val="008B1162"/>
    <w:rsid w:val="00924A45"/>
    <w:rsid w:val="0099014A"/>
    <w:rsid w:val="00990FFF"/>
    <w:rsid w:val="00992E31"/>
    <w:rsid w:val="009B24F0"/>
    <w:rsid w:val="009C63E1"/>
    <w:rsid w:val="009D7DFA"/>
    <w:rsid w:val="009F30E3"/>
    <w:rsid w:val="009F545E"/>
    <w:rsid w:val="00AA20EF"/>
    <w:rsid w:val="00AB20F6"/>
    <w:rsid w:val="00AC090B"/>
    <w:rsid w:val="00B0008F"/>
    <w:rsid w:val="00B03C36"/>
    <w:rsid w:val="00B106D4"/>
    <w:rsid w:val="00B344BB"/>
    <w:rsid w:val="00B54AD0"/>
    <w:rsid w:val="00B64FEC"/>
    <w:rsid w:val="00B67FB2"/>
    <w:rsid w:val="00B71CCD"/>
    <w:rsid w:val="00B73AD4"/>
    <w:rsid w:val="00B97C1D"/>
    <w:rsid w:val="00BE492D"/>
    <w:rsid w:val="00C4403C"/>
    <w:rsid w:val="00C72991"/>
    <w:rsid w:val="00D555A3"/>
    <w:rsid w:val="00D81157"/>
    <w:rsid w:val="00DB2222"/>
    <w:rsid w:val="00DC76AF"/>
    <w:rsid w:val="00E15310"/>
    <w:rsid w:val="00E17602"/>
    <w:rsid w:val="00E358D5"/>
    <w:rsid w:val="00E37914"/>
    <w:rsid w:val="00E45860"/>
    <w:rsid w:val="00E747E4"/>
    <w:rsid w:val="00E750C8"/>
    <w:rsid w:val="00EA2A65"/>
    <w:rsid w:val="00EC1FEE"/>
    <w:rsid w:val="00ED64D5"/>
    <w:rsid w:val="00EE3CAC"/>
    <w:rsid w:val="00F54ADA"/>
    <w:rsid w:val="00F85B58"/>
    <w:rsid w:val="00F95CF7"/>
    <w:rsid w:val="00FE439C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B7DB"/>
  <w15:docId w15:val="{65E9DA42-7613-4028-B3E2-ABAC777D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7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C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F03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327"/>
  </w:style>
  <w:style w:type="paragraph" w:styleId="Zpat">
    <w:name w:val="footer"/>
    <w:basedOn w:val="Normln"/>
    <w:link w:val="Zpat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32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55A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5A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555A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7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7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7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7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7E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74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E813-0A00-4455-9E7E-DA693735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3405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Petrášová Bohumila</dc:creator>
  <cp:lastModifiedBy>Blahová Radka</cp:lastModifiedBy>
  <cp:revision>2</cp:revision>
  <cp:lastPrinted>2024-03-04T08:31:00Z</cp:lastPrinted>
  <dcterms:created xsi:type="dcterms:W3CDTF">2025-02-21T11:37:00Z</dcterms:created>
  <dcterms:modified xsi:type="dcterms:W3CDTF">2025-02-21T11:37:00Z</dcterms:modified>
</cp:coreProperties>
</file>