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F76B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7E67A8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6CEF1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3F5DD3AF" w14:textId="77777777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473B00" w:rsidRPr="00473B00">
        <w:rPr>
          <w:rFonts w:ascii="Arial" w:hAnsi="Arial" w:cs="Arial"/>
          <w:b/>
          <w:sz w:val="32"/>
          <w:szCs w:val="32"/>
        </w:rPr>
        <w:t>města Chodov</w:t>
      </w:r>
    </w:p>
    <w:p w14:paraId="0D8EBC24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46335" w14:textId="20957A30" w:rsidR="00473B00" w:rsidRPr="00A75740" w:rsidRDefault="00A41FC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B6FB3">
        <w:rPr>
          <w:rFonts w:ascii="Arial" w:hAnsi="Arial" w:cs="Arial"/>
          <w:b/>
        </w:rPr>
        <w:t>,</w:t>
      </w:r>
    </w:p>
    <w:p w14:paraId="69EEAF95" w14:textId="77777777" w:rsidR="00473B00" w:rsidRPr="00A75740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98E7EBA" w14:textId="77777777" w:rsidR="00473B00" w:rsidRPr="00A75740" w:rsidRDefault="00473B00" w:rsidP="008D6906">
      <w:pPr>
        <w:jc w:val="center"/>
        <w:rPr>
          <w:rFonts w:ascii="Arial" w:hAnsi="Arial" w:cs="Arial"/>
          <w:b/>
        </w:rPr>
      </w:pPr>
    </w:p>
    <w:p w14:paraId="5AA063FC" w14:textId="3152611E" w:rsidR="008D6906" w:rsidRPr="00A75740" w:rsidRDefault="000B6FB3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C30129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C30129">
        <w:rPr>
          <w:rFonts w:ascii="Arial" w:hAnsi="Arial" w:cs="Arial"/>
          <w:b/>
        </w:rPr>
        <w:t>19</w:t>
      </w:r>
      <w:bookmarkStart w:id="0" w:name="_Hlk137040494"/>
      <w:r>
        <w:rPr>
          <w:rFonts w:ascii="Arial" w:hAnsi="Arial" w:cs="Arial"/>
          <w:b/>
        </w:rPr>
        <w:t xml:space="preserve">, </w:t>
      </w:r>
      <w:r w:rsidR="00C30129">
        <w:rPr>
          <w:rFonts w:ascii="Arial" w:hAnsi="Arial" w:cs="Arial"/>
          <w:b/>
        </w:rPr>
        <w:t>kterou se stanoví školské obvody základních škol zřízených městem Chodov a část školského obvodu základní školy zřízené městem Chodov</w:t>
      </w:r>
      <w:bookmarkEnd w:id="0"/>
    </w:p>
    <w:p w14:paraId="5628A026" w14:textId="77777777" w:rsidR="001A2F41" w:rsidRPr="002E0EAD" w:rsidRDefault="001A2F41" w:rsidP="008D6906">
      <w:pPr>
        <w:jc w:val="center"/>
        <w:rPr>
          <w:rFonts w:ascii="Arial" w:hAnsi="Arial" w:cs="Arial"/>
          <w:b/>
        </w:rPr>
      </w:pPr>
    </w:p>
    <w:p w14:paraId="6F94B7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4A1670" w14:textId="327534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</w:t>
      </w:r>
      <w:r w:rsidR="00473B00" w:rsidRPr="00473B00">
        <w:rPr>
          <w:rFonts w:ascii="Arial" w:hAnsi="Arial" w:cs="Arial"/>
          <w:b w:val="0"/>
          <w:sz w:val="22"/>
          <w:szCs w:val="22"/>
        </w:rPr>
        <w:t xml:space="preserve"> Chodov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0B6FB3">
        <w:rPr>
          <w:rFonts w:ascii="Arial" w:hAnsi="Arial" w:cs="Arial"/>
          <w:b w:val="0"/>
          <w:sz w:val="22"/>
          <w:szCs w:val="22"/>
        </w:rPr>
        <w:t>29. 6. 2023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757A6">
        <w:rPr>
          <w:rFonts w:ascii="Arial" w:hAnsi="Arial" w:cs="Arial"/>
          <w:b w:val="0"/>
          <w:sz w:val="22"/>
          <w:szCs w:val="22"/>
        </w:rPr>
        <w:t xml:space="preserve">4Z-41-2023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14739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C30129">
        <w:rPr>
          <w:rFonts w:ascii="Arial" w:hAnsi="Arial" w:cs="Arial"/>
          <w:b w:val="0"/>
          <w:bCs w:val="0"/>
          <w:sz w:val="22"/>
          <w:szCs w:val="22"/>
        </w:rPr>
        <w:t>178 odst. 2 písm. b) a c)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</w:t>
      </w:r>
      <w:r w:rsidR="00C30129">
        <w:rPr>
          <w:rFonts w:ascii="Arial" w:hAnsi="Arial" w:cs="Arial"/>
          <w:b w:val="0"/>
          <w:bCs w:val="0"/>
          <w:sz w:val="22"/>
          <w:szCs w:val="22"/>
        </w:rPr>
        <w:t>1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</w:t>
      </w:r>
      <w:r w:rsidR="00C30129">
        <w:rPr>
          <w:rFonts w:ascii="Arial" w:hAnsi="Arial" w:cs="Arial"/>
          <w:b w:val="0"/>
          <w:bCs w:val="0"/>
          <w:sz w:val="22"/>
          <w:szCs w:val="22"/>
        </w:rPr>
        <w:t>2004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</w:t>
      </w:r>
      <w:r w:rsidR="00F757A6">
        <w:rPr>
          <w:rFonts w:ascii="Arial" w:hAnsi="Arial" w:cs="Arial"/>
          <w:b w:val="0"/>
          <w:bCs w:val="0"/>
          <w:sz w:val="22"/>
          <w:szCs w:val="22"/>
        </w:rPr>
        <w:t> </w:t>
      </w:r>
      <w:r w:rsidR="00C30129">
        <w:rPr>
          <w:rFonts w:ascii="Arial" w:hAnsi="Arial" w:cs="Arial"/>
          <w:b w:val="0"/>
          <w:bCs w:val="0"/>
          <w:sz w:val="22"/>
          <w:szCs w:val="22"/>
        </w:rPr>
        <w:t>předškolním, základním, středním, vyšším odborném a jiném vzdělávání (školský zákon), v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e znění pozdějších předpisů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C3012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</w:t>
      </w:r>
      <w:r w:rsidR="00C3012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C3012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304BA985" w14:textId="378B8A8A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4E9F7A" w14:textId="60AEE05D" w:rsidR="005E1095" w:rsidRDefault="005E1095" w:rsidP="005E109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69D45350" w14:textId="792D2891" w:rsidR="000B6FB3" w:rsidRPr="00C30129" w:rsidRDefault="000B6FB3" w:rsidP="005E1095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města Chodov č. 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1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/20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19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kterou se stanoví školské obvody základních škol zřízených městem Chodov a část školského obvodu základní školy zřízené městem Chodov</w:t>
      </w:r>
      <w:r w:rsidR="00C30129" w:rsidRPr="00C30129">
        <w:rPr>
          <w:rFonts w:ascii="Arial" w:hAnsi="Arial" w:cs="Arial"/>
          <w:sz w:val="22"/>
          <w:szCs w:val="22"/>
        </w:rPr>
        <w:t xml:space="preserve"> 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se mění takto:</w:t>
      </w:r>
    </w:p>
    <w:p w14:paraId="23D9AE6D" w14:textId="7A3A862B" w:rsidR="000B6FB3" w:rsidRPr="00C30129" w:rsidRDefault="005E1095" w:rsidP="00C30129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30129">
        <w:rPr>
          <w:rFonts w:ascii="Arial" w:hAnsi="Arial" w:cs="Arial"/>
          <w:b w:val="0"/>
          <w:bCs w:val="0"/>
          <w:sz w:val="22"/>
          <w:szCs w:val="22"/>
        </w:rPr>
        <w:t>V </w:t>
      </w:r>
      <w:r w:rsidR="000B6FB3" w:rsidRPr="00C30129">
        <w:rPr>
          <w:rFonts w:ascii="Arial" w:hAnsi="Arial" w:cs="Arial"/>
          <w:b w:val="0"/>
          <w:bCs w:val="0"/>
          <w:sz w:val="22"/>
          <w:szCs w:val="22"/>
        </w:rPr>
        <w:t>Čl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1</w:t>
      </w:r>
      <w:r w:rsidR="000B6FB3" w:rsidRPr="00C3012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Stanovení školských obvodů</w:t>
      </w:r>
      <w:r w:rsidR="000B6FB3" w:rsidRPr="00C30129">
        <w:rPr>
          <w:rFonts w:ascii="Arial" w:hAnsi="Arial" w:cs="Arial"/>
          <w:b w:val="0"/>
          <w:bCs w:val="0"/>
          <w:sz w:val="22"/>
          <w:szCs w:val="22"/>
        </w:rPr>
        <w:t>,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 xml:space="preserve">odstavec 3) 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se slov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a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 „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Základní školy Chodov, Husova</w:t>
      </w:r>
      <w:r w:rsidR="00C30129">
        <w:rPr>
          <w:rFonts w:ascii="Arial" w:hAnsi="Arial" w:cs="Arial"/>
          <w:b w:val="0"/>
          <w:bCs w:val="0"/>
          <w:sz w:val="22"/>
          <w:szCs w:val="22"/>
        </w:rPr>
        <w:t> 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788, okres Sokolov, příspěvková organizace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“ nahrazuje slov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y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 „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3. základní školy Chodov, okres Sokolov, příspěvková organizace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“. </w:t>
      </w:r>
    </w:p>
    <w:p w14:paraId="7AE0EBAA" w14:textId="380875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1095">
        <w:rPr>
          <w:rFonts w:ascii="Arial" w:hAnsi="Arial" w:cs="Arial"/>
        </w:rPr>
        <w:t>2</w:t>
      </w:r>
    </w:p>
    <w:p w14:paraId="21BDDA0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61654F" w14:textId="4EF73257" w:rsidR="008D6906" w:rsidRPr="002E0EAD" w:rsidRDefault="008D6906" w:rsidP="005E10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C30129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dnem </w:t>
      </w:r>
      <w:r w:rsidR="00EA2935">
        <w:rPr>
          <w:rFonts w:ascii="Arial" w:hAnsi="Arial" w:cs="Arial"/>
          <w:sz w:val="22"/>
          <w:szCs w:val="22"/>
        </w:rPr>
        <w:t xml:space="preserve">1. </w:t>
      </w:r>
      <w:r w:rsidR="00C30129">
        <w:rPr>
          <w:rFonts w:ascii="Arial" w:hAnsi="Arial" w:cs="Arial"/>
          <w:sz w:val="22"/>
          <w:szCs w:val="22"/>
        </w:rPr>
        <w:t>srpna</w:t>
      </w:r>
      <w:r w:rsidR="00EA2935">
        <w:rPr>
          <w:rFonts w:ascii="Arial" w:hAnsi="Arial" w:cs="Arial"/>
          <w:sz w:val="22"/>
          <w:szCs w:val="22"/>
        </w:rPr>
        <w:t xml:space="preserve"> 202</w:t>
      </w:r>
      <w:r w:rsidR="00C30129">
        <w:rPr>
          <w:rFonts w:ascii="Arial" w:hAnsi="Arial" w:cs="Arial"/>
          <w:sz w:val="22"/>
          <w:szCs w:val="22"/>
        </w:rPr>
        <w:t>3</w:t>
      </w:r>
      <w:r w:rsidR="00EA29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782E5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D05409" w14:textId="1F34B1F1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9B27C4" w14:textId="3251736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C51127" w14:textId="18300419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1A0189" w14:textId="7777777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6718AA" w14:textId="3C6F7842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Luděk Soukup</w:t>
      </w:r>
      <w:r w:rsidR="00DD0985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Patrik Pizinger</w:t>
      </w:r>
      <w:r w:rsidR="00675C70">
        <w:rPr>
          <w:rFonts w:ascii="Arial" w:hAnsi="Arial" w:cs="Arial"/>
          <w:sz w:val="22"/>
          <w:szCs w:val="22"/>
        </w:rPr>
        <w:t xml:space="preserve"> </w:t>
      </w:r>
      <w:r w:rsidR="00DD0985">
        <w:rPr>
          <w:rFonts w:ascii="Arial" w:hAnsi="Arial" w:cs="Arial"/>
          <w:sz w:val="22"/>
          <w:szCs w:val="22"/>
        </w:rPr>
        <w:t>v. r.</w:t>
      </w:r>
    </w:p>
    <w:p w14:paraId="2D2A054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01A491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2BAA9D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73D1983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086D36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529A6B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A2935" w:rsidRPr="002E0EAD" w:rsidSect="002949F1">
      <w:footerReference w:type="default" r:id="rId8"/>
      <w:pgSz w:w="11906" w:h="16838"/>
      <w:pgMar w:top="992" w:right="124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3CB8" w14:textId="77777777" w:rsidR="00A41FC9" w:rsidRDefault="00A41FC9">
      <w:r>
        <w:separator/>
      </w:r>
    </w:p>
  </w:endnote>
  <w:endnote w:type="continuationSeparator" w:id="0">
    <w:p w14:paraId="3F4A1CC8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B9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BA64" w14:textId="77777777" w:rsidR="00A41FC9" w:rsidRDefault="00A41FC9">
      <w:r>
        <w:separator/>
      </w:r>
    </w:p>
  </w:footnote>
  <w:footnote w:type="continuationSeparator" w:id="0">
    <w:p w14:paraId="08FA84C7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3"/>
  </w:num>
  <w:num w:numId="34">
    <w:abstractNumId w:val="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4739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62B"/>
    <w:rsid w:val="00160729"/>
    <w:rsid w:val="0017388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012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85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57A6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18</cp:revision>
  <cp:lastPrinted>2023-07-03T08:25:00Z</cp:lastPrinted>
  <dcterms:created xsi:type="dcterms:W3CDTF">2021-07-14T11:59:00Z</dcterms:created>
  <dcterms:modified xsi:type="dcterms:W3CDTF">2023-07-04T11:33:00Z</dcterms:modified>
</cp:coreProperties>
</file>