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C98" w:rsidRDefault="00934C98" w:rsidP="00934C98">
      <w:pPr>
        <w:pStyle w:val="Zkladntext"/>
        <w:jc w:val="center"/>
      </w:pPr>
      <w:bookmarkStart w:id="0" w:name="_GoBack"/>
      <w:bookmarkEnd w:id="0"/>
      <w:r>
        <w:rPr>
          <w:rFonts w:ascii="Arial" w:hAnsi="Arial" w:cs="Arial"/>
          <w:b/>
          <w:color w:val="000000"/>
        </w:rPr>
        <w:t>Město Příbram</w:t>
      </w:r>
    </w:p>
    <w:p w:rsidR="00934C98" w:rsidRDefault="00934C98" w:rsidP="00934C98">
      <w:pPr>
        <w:pStyle w:val="NormlnIMP"/>
        <w:spacing w:after="60" w:line="240" w:lineRule="auto"/>
        <w:jc w:val="center"/>
      </w:pPr>
      <w:r>
        <w:rPr>
          <w:rFonts w:ascii="Arial" w:hAnsi="Arial" w:cs="Arial"/>
          <w:b/>
          <w:color w:val="000000"/>
          <w:szCs w:val="24"/>
        </w:rPr>
        <w:t>Zastupitelstvo města Příbram</w:t>
      </w:r>
    </w:p>
    <w:p w:rsidR="00934C98" w:rsidRDefault="00934C98" w:rsidP="00934C98">
      <w:pPr>
        <w:pStyle w:val="NormlnIMP"/>
        <w:spacing w:line="240" w:lineRule="auto"/>
        <w:jc w:val="center"/>
      </w:pPr>
      <w:r>
        <w:rPr>
          <w:rFonts w:ascii="Arial" w:hAnsi="Arial" w:cs="Arial"/>
          <w:b/>
          <w:szCs w:val="24"/>
        </w:rPr>
        <w:t xml:space="preserve">Obecně závazná vyhláška města Příbram </w:t>
      </w:r>
    </w:p>
    <w:p w:rsidR="00934C98" w:rsidRDefault="00934C98" w:rsidP="00934C98">
      <w:pPr>
        <w:pStyle w:val="NormlnIMP"/>
        <w:spacing w:line="240" w:lineRule="auto"/>
        <w:jc w:val="center"/>
        <w:rPr>
          <w:rFonts w:ascii="Arial" w:hAnsi="Arial" w:cs="Arial"/>
          <w:b/>
          <w:color w:val="000000"/>
          <w:szCs w:val="24"/>
        </w:rPr>
      </w:pPr>
    </w:p>
    <w:p w:rsidR="00934C98" w:rsidRPr="005C343E" w:rsidRDefault="00934C98" w:rsidP="00934C98">
      <w:pPr>
        <w:spacing w:after="120"/>
        <w:jc w:val="center"/>
        <w:rPr>
          <w:rFonts w:ascii="Arial" w:hAnsi="Arial" w:cs="Arial"/>
          <w:b/>
          <w:sz w:val="28"/>
          <w:szCs w:val="28"/>
        </w:rPr>
      </w:pPr>
      <w:r>
        <w:rPr>
          <w:rFonts w:ascii="Arial" w:hAnsi="Arial" w:cs="Arial"/>
          <w:b/>
          <w:sz w:val="28"/>
          <w:szCs w:val="28"/>
        </w:rPr>
        <w:t xml:space="preserve">o  </w:t>
      </w:r>
      <w:r w:rsidRPr="00EC3100">
        <w:rPr>
          <w:rFonts w:ascii="Arial" w:hAnsi="Arial" w:cs="Arial"/>
          <w:b/>
          <w:sz w:val="28"/>
          <w:szCs w:val="28"/>
        </w:rPr>
        <w:t>n</w:t>
      </w:r>
      <w:r>
        <w:rPr>
          <w:rFonts w:ascii="Arial" w:hAnsi="Arial" w:cs="Arial"/>
          <w:b/>
          <w:sz w:val="28"/>
          <w:szCs w:val="28"/>
        </w:rPr>
        <w:t xml:space="preserve"> </w:t>
      </w:r>
      <w:r w:rsidRPr="00EC3100">
        <w:rPr>
          <w:rFonts w:ascii="Arial" w:hAnsi="Arial" w:cs="Arial"/>
          <w:b/>
          <w:sz w:val="28"/>
          <w:szCs w:val="28"/>
        </w:rPr>
        <w:t>o</w:t>
      </w:r>
      <w:r>
        <w:rPr>
          <w:rFonts w:ascii="Arial" w:hAnsi="Arial" w:cs="Arial"/>
          <w:b/>
          <w:sz w:val="28"/>
          <w:szCs w:val="28"/>
        </w:rPr>
        <w:t xml:space="preserve"> </w:t>
      </w:r>
      <w:r w:rsidRPr="00EC3100">
        <w:rPr>
          <w:rFonts w:ascii="Arial" w:hAnsi="Arial" w:cs="Arial"/>
          <w:b/>
          <w:sz w:val="28"/>
          <w:szCs w:val="28"/>
        </w:rPr>
        <w:t>č</w:t>
      </w:r>
      <w:r>
        <w:rPr>
          <w:rFonts w:ascii="Arial" w:hAnsi="Arial" w:cs="Arial"/>
          <w:b/>
          <w:sz w:val="28"/>
          <w:szCs w:val="28"/>
        </w:rPr>
        <w:t xml:space="preserve"> </w:t>
      </w:r>
      <w:r w:rsidRPr="00EC3100">
        <w:rPr>
          <w:rFonts w:ascii="Arial" w:hAnsi="Arial" w:cs="Arial"/>
          <w:b/>
          <w:sz w:val="28"/>
          <w:szCs w:val="28"/>
        </w:rPr>
        <w:t>n</w:t>
      </w:r>
      <w:r>
        <w:rPr>
          <w:rFonts w:ascii="Arial" w:hAnsi="Arial" w:cs="Arial"/>
          <w:b/>
          <w:sz w:val="28"/>
          <w:szCs w:val="28"/>
        </w:rPr>
        <w:t xml:space="preserve"> </w:t>
      </w:r>
      <w:r w:rsidRPr="00EC3100">
        <w:rPr>
          <w:rFonts w:ascii="Arial" w:hAnsi="Arial" w:cs="Arial"/>
          <w:b/>
          <w:sz w:val="28"/>
          <w:szCs w:val="28"/>
        </w:rPr>
        <w:t>í</w:t>
      </w:r>
      <w:r>
        <w:rPr>
          <w:rFonts w:ascii="Arial" w:hAnsi="Arial" w:cs="Arial"/>
          <w:b/>
          <w:sz w:val="28"/>
          <w:szCs w:val="28"/>
        </w:rPr>
        <w:t xml:space="preserve"> </w:t>
      </w:r>
      <w:r w:rsidRPr="00EC3100">
        <w:rPr>
          <w:rFonts w:ascii="Arial" w:hAnsi="Arial" w:cs="Arial"/>
          <w:b/>
          <w:sz w:val="28"/>
          <w:szCs w:val="28"/>
        </w:rPr>
        <w:t xml:space="preserve">m </w:t>
      </w:r>
      <w:r>
        <w:rPr>
          <w:rFonts w:ascii="Arial" w:hAnsi="Arial" w:cs="Arial"/>
          <w:b/>
          <w:sz w:val="28"/>
          <w:szCs w:val="28"/>
        </w:rPr>
        <w:t xml:space="preserve"> </w:t>
      </w:r>
      <w:r w:rsidRPr="00EC3100">
        <w:rPr>
          <w:rFonts w:ascii="Arial" w:hAnsi="Arial" w:cs="Arial"/>
          <w:b/>
          <w:sz w:val="28"/>
          <w:szCs w:val="28"/>
        </w:rPr>
        <w:t>k</w:t>
      </w:r>
      <w:r>
        <w:rPr>
          <w:rFonts w:ascii="Arial" w:hAnsi="Arial" w:cs="Arial"/>
          <w:b/>
          <w:sz w:val="28"/>
          <w:szCs w:val="28"/>
        </w:rPr>
        <w:t> </w:t>
      </w:r>
      <w:r w:rsidRPr="00EC3100">
        <w:rPr>
          <w:rFonts w:ascii="Arial" w:hAnsi="Arial" w:cs="Arial"/>
          <w:b/>
          <w:sz w:val="28"/>
          <w:szCs w:val="28"/>
        </w:rPr>
        <w:t>l</w:t>
      </w:r>
      <w:r>
        <w:rPr>
          <w:rFonts w:ascii="Arial" w:hAnsi="Arial" w:cs="Arial"/>
          <w:b/>
          <w:sz w:val="28"/>
          <w:szCs w:val="28"/>
        </w:rPr>
        <w:t xml:space="preserve"> </w:t>
      </w:r>
      <w:r w:rsidRPr="00EC3100">
        <w:rPr>
          <w:rFonts w:ascii="Arial" w:hAnsi="Arial" w:cs="Arial"/>
          <w:b/>
          <w:sz w:val="28"/>
          <w:szCs w:val="28"/>
        </w:rPr>
        <w:t>i</w:t>
      </w:r>
      <w:r>
        <w:rPr>
          <w:rFonts w:ascii="Arial" w:hAnsi="Arial" w:cs="Arial"/>
          <w:b/>
          <w:sz w:val="28"/>
          <w:szCs w:val="28"/>
        </w:rPr>
        <w:t xml:space="preserve"> </w:t>
      </w:r>
      <w:r w:rsidRPr="00EC3100">
        <w:rPr>
          <w:rFonts w:ascii="Arial" w:hAnsi="Arial" w:cs="Arial"/>
          <w:b/>
          <w:sz w:val="28"/>
          <w:szCs w:val="28"/>
        </w:rPr>
        <w:t>d</w:t>
      </w:r>
      <w:r>
        <w:rPr>
          <w:rFonts w:ascii="Arial" w:hAnsi="Arial" w:cs="Arial"/>
          <w:b/>
          <w:sz w:val="28"/>
          <w:szCs w:val="28"/>
        </w:rPr>
        <w:t xml:space="preserve"> </w:t>
      </w:r>
      <w:r w:rsidRPr="00EC3100">
        <w:rPr>
          <w:rFonts w:ascii="Arial" w:hAnsi="Arial" w:cs="Arial"/>
          <w:b/>
          <w:sz w:val="28"/>
          <w:szCs w:val="28"/>
        </w:rPr>
        <w:t>u</w:t>
      </w:r>
      <w:r>
        <w:rPr>
          <w:rFonts w:ascii="Arial" w:hAnsi="Arial" w:cs="Arial"/>
          <w:b/>
          <w:sz w:val="28"/>
          <w:szCs w:val="28"/>
        </w:rPr>
        <w:t xml:space="preserve"> </w:t>
      </w:r>
    </w:p>
    <w:p w:rsidR="00934C98" w:rsidRDefault="00934C98" w:rsidP="00934C98">
      <w:pPr>
        <w:rPr>
          <w:rFonts w:ascii="Arial" w:hAnsi="Arial" w:cs="Arial"/>
          <w:b/>
          <w:sz w:val="20"/>
          <w:szCs w:val="20"/>
          <w:u w:val="single"/>
        </w:rPr>
      </w:pPr>
    </w:p>
    <w:p w:rsidR="00934C98" w:rsidRDefault="00934C98" w:rsidP="00934C98">
      <w:pPr>
        <w:jc w:val="both"/>
        <w:rPr>
          <w:rFonts w:ascii="Arial" w:hAnsi="Arial" w:cs="Arial"/>
          <w:b/>
          <w:sz w:val="20"/>
          <w:szCs w:val="20"/>
        </w:rPr>
      </w:pPr>
      <w:r>
        <w:rPr>
          <w:rFonts w:ascii="Arial" w:hAnsi="Arial" w:cs="Arial"/>
          <w:sz w:val="20"/>
          <w:szCs w:val="20"/>
        </w:rPr>
        <w:t>Zastupitelstvo města Příbram se na svém zasedání dne 19.03.2025 usnesením č.</w:t>
      </w:r>
      <w:r w:rsidR="007F1B5E">
        <w:rPr>
          <w:rFonts w:ascii="Arial" w:hAnsi="Arial" w:cs="Arial"/>
          <w:sz w:val="20"/>
          <w:szCs w:val="20"/>
        </w:rPr>
        <w:t xml:space="preserve"> 669</w:t>
      </w:r>
      <w:r w:rsidRPr="00750CFB">
        <w:rPr>
          <w:rFonts w:ascii="Arial" w:hAnsi="Arial" w:cs="Arial"/>
          <w:sz w:val="20"/>
          <w:szCs w:val="20"/>
        </w:rPr>
        <w:t>/202</w:t>
      </w:r>
      <w:r>
        <w:rPr>
          <w:rFonts w:ascii="Arial" w:hAnsi="Arial" w:cs="Arial"/>
          <w:sz w:val="20"/>
          <w:szCs w:val="20"/>
        </w:rPr>
        <w:t>5</w:t>
      </w:r>
      <w:r w:rsidRPr="00750CFB">
        <w:rPr>
          <w:rFonts w:ascii="Arial" w:hAnsi="Arial" w:cs="Arial"/>
          <w:sz w:val="20"/>
          <w:szCs w:val="20"/>
        </w:rPr>
        <w:t>/ZM</w:t>
      </w:r>
      <w:r>
        <w:rPr>
          <w:rFonts w:ascii="Arial" w:hAnsi="Arial" w:cs="Arial"/>
          <w:sz w:val="20"/>
          <w:szCs w:val="20"/>
        </w:rPr>
        <w:t xml:space="preserve"> usneslo vydat na základě ustanovení § 10 písm. d) a ustanovení § 84 odst. 2 písm. h) zákona</w:t>
      </w:r>
      <w:r>
        <w:rPr>
          <w:rFonts w:ascii="Arial" w:hAnsi="Arial" w:cs="Arial"/>
          <w:sz w:val="20"/>
          <w:szCs w:val="20"/>
        </w:rPr>
        <w:br/>
        <w:t>č. 128/2000 Sb., o obcích (obecní zřízení), ve znění pozdějších předpisů, a na základě ustanovení § 5  odst. 7 zákona č. 251/2016 Sb., o některých přestupcích, ve znění pozdějších předpisů, tuto obecně závaznou vyhlášku:</w:t>
      </w:r>
    </w:p>
    <w:p w:rsidR="00934C98" w:rsidRDefault="00934C98" w:rsidP="00934C98">
      <w:pPr>
        <w:jc w:val="center"/>
        <w:rPr>
          <w:rFonts w:ascii="Arial" w:hAnsi="Arial" w:cs="Arial"/>
          <w:b/>
          <w:sz w:val="20"/>
          <w:szCs w:val="20"/>
        </w:rPr>
      </w:pPr>
    </w:p>
    <w:p w:rsidR="00934C98" w:rsidRPr="00EC3100" w:rsidRDefault="00934C98" w:rsidP="00934C98">
      <w:pPr>
        <w:jc w:val="center"/>
        <w:rPr>
          <w:rFonts w:ascii="Arial" w:hAnsi="Arial" w:cs="Arial"/>
          <w:b/>
          <w:sz w:val="20"/>
          <w:szCs w:val="20"/>
        </w:rPr>
      </w:pPr>
      <w:r w:rsidRPr="00EC3100">
        <w:rPr>
          <w:rFonts w:ascii="Arial" w:hAnsi="Arial" w:cs="Arial"/>
          <w:b/>
          <w:sz w:val="20"/>
          <w:szCs w:val="20"/>
        </w:rPr>
        <w:t>Čl. 1</w:t>
      </w:r>
    </w:p>
    <w:p w:rsidR="00934C98" w:rsidRPr="00EC3100" w:rsidRDefault="00934C98" w:rsidP="00934C98">
      <w:pPr>
        <w:jc w:val="center"/>
        <w:rPr>
          <w:rFonts w:ascii="Arial" w:hAnsi="Arial" w:cs="Arial"/>
          <w:b/>
          <w:sz w:val="20"/>
          <w:szCs w:val="20"/>
        </w:rPr>
      </w:pPr>
      <w:r w:rsidRPr="00EC3100">
        <w:rPr>
          <w:rFonts w:ascii="Arial" w:hAnsi="Arial" w:cs="Arial"/>
          <w:b/>
          <w:sz w:val="20"/>
          <w:szCs w:val="20"/>
        </w:rPr>
        <w:t xml:space="preserve">Předmět </w:t>
      </w:r>
    </w:p>
    <w:p w:rsidR="00934C98" w:rsidRPr="00EC3100" w:rsidRDefault="00934C98" w:rsidP="00934C98">
      <w:pPr>
        <w:jc w:val="both"/>
        <w:rPr>
          <w:rFonts w:ascii="Arial" w:hAnsi="Arial" w:cs="Arial"/>
          <w:b/>
          <w:sz w:val="20"/>
          <w:szCs w:val="20"/>
        </w:rPr>
      </w:pPr>
    </w:p>
    <w:p w:rsidR="00934C98" w:rsidRDefault="00934C98" w:rsidP="00934C98">
      <w:pPr>
        <w:spacing w:after="120"/>
        <w:jc w:val="both"/>
      </w:pPr>
      <w:r>
        <w:rPr>
          <w:rFonts w:ascii="Arial" w:hAnsi="Arial" w:cs="Arial"/>
          <w:sz w:val="20"/>
          <w:szCs w:val="20"/>
        </w:rPr>
        <w:t>Předmětem této obecně závazné vyhlášky je stanovení výjimečných případů, při nichž je doba nočního klidu vymezena dobou kratší nebo při nichž nemusí být doba nočního klidu dodržována</w:t>
      </w:r>
      <w:r>
        <w:rPr>
          <w:rFonts w:ascii="Arial" w:hAnsi="Arial" w:cs="Arial"/>
          <w:sz w:val="22"/>
          <w:szCs w:val="22"/>
        </w:rPr>
        <w:t>.</w:t>
      </w:r>
    </w:p>
    <w:p w:rsidR="00934C98" w:rsidRDefault="00934C98" w:rsidP="00934C98">
      <w:pPr>
        <w:jc w:val="both"/>
        <w:rPr>
          <w:rFonts w:ascii="Arial" w:hAnsi="Arial" w:cs="Arial"/>
          <w:sz w:val="20"/>
          <w:szCs w:val="20"/>
        </w:rPr>
      </w:pPr>
    </w:p>
    <w:p w:rsidR="00934C98" w:rsidRDefault="00934C98" w:rsidP="00934C98">
      <w:pPr>
        <w:jc w:val="center"/>
      </w:pPr>
      <w:r>
        <w:rPr>
          <w:rFonts w:ascii="Arial" w:hAnsi="Arial" w:cs="Arial"/>
          <w:b/>
          <w:sz w:val="20"/>
          <w:szCs w:val="20"/>
        </w:rPr>
        <w:t>Čl. 2</w:t>
      </w:r>
    </w:p>
    <w:p w:rsidR="00934C98" w:rsidRDefault="00934C98" w:rsidP="00934C98">
      <w:pPr>
        <w:jc w:val="center"/>
      </w:pPr>
      <w:r>
        <w:rPr>
          <w:rFonts w:ascii="Arial" w:hAnsi="Arial" w:cs="Arial"/>
          <w:b/>
          <w:sz w:val="20"/>
          <w:szCs w:val="20"/>
        </w:rPr>
        <w:t>Doba nočního klidu</w:t>
      </w:r>
    </w:p>
    <w:p w:rsidR="00934C98" w:rsidRDefault="00934C98" w:rsidP="00934C98">
      <w:pPr>
        <w:jc w:val="center"/>
        <w:rPr>
          <w:rFonts w:ascii="Arial" w:hAnsi="Arial" w:cs="Arial"/>
          <w:b/>
          <w:sz w:val="20"/>
          <w:szCs w:val="20"/>
        </w:rPr>
      </w:pPr>
    </w:p>
    <w:p w:rsidR="00934C98" w:rsidRDefault="00934C98" w:rsidP="00934C98">
      <w:pPr>
        <w:spacing w:after="120"/>
        <w:jc w:val="both"/>
        <w:rPr>
          <w:rFonts w:ascii="Arial" w:hAnsi="Arial" w:cs="Arial"/>
          <w:sz w:val="20"/>
          <w:szCs w:val="20"/>
        </w:rPr>
      </w:pPr>
      <w:r>
        <w:rPr>
          <w:rFonts w:ascii="Arial" w:hAnsi="Arial" w:cs="Arial"/>
          <w:sz w:val="20"/>
          <w:szCs w:val="20"/>
        </w:rPr>
        <w:t>Dobou nočního klidu se rozumí doba od 22. do 06. hodiny.</w:t>
      </w:r>
      <w:r>
        <w:rPr>
          <w:rStyle w:val="Znakypropoznmkupodarou"/>
          <w:rFonts w:ascii="Arial" w:hAnsi="Arial" w:cs="Arial"/>
          <w:sz w:val="20"/>
          <w:szCs w:val="20"/>
        </w:rPr>
        <w:footnoteReference w:id="1"/>
      </w:r>
    </w:p>
    <w:p w:rsidR="00934C98" w:rsidRDefault="00934C98" w:rsidP="00934C98">
      <w:pPr>
        <w:jc w:val="both"/>
        <w:rPr>
          <w:rFonts w:ascii="Arial" w:hAnsi="Arial" w:cs="Arial"/>
          <w:sz w:val="20"/>
          <w:szCs w:val="20"/>
        </w:rPr>
      </w:pPr>
    </w:p>
    <w:p w:rsidR="00934C98" w:rsidRDefault="00934C98" w:rsidP="00934C98">
      <w:pPr>
        <w:jc w:val="center"/>
      </w:pPr>
      <w:r>
        <w:rPr>
          <w:rFonts w:ascii="Arial" w:hAnsi="Arial" w:cs="Arial"/>
          <w:b/>
          <w:sz w:val="20"/>
          <w:szCs w:val="20"/>
        </w:rPr>
        <w:t>Čl. 3</w:t>
      </w:r>
    </w:p>
    <w:p w:rsidR="00934C98" w:rsidRDefault="00934C98" w:rsidP="00934C98">
      <w:pPr>
        <w:jc w:val="center"/>
      </w:pPr>
      <w:r>
        <w:rPr>
          <w:rFonts w:ascii="Arial" w:hAnsi="Arial" w:cs="Arial"/>
          <w:b/>
          <w:sz w:val="20"/>
          <w:szCs w:val="20"/>
        </w:rPr>
        <w:t>Stanovení výjimečných případů, při nichž nemusí být doba nočního klidu dodržována nebo při nichž je doba nočního klidu vymezena dobou kratší</w:t>
      </w:r>
    </w:p>
    <w:p w:rsidR="00934C98" w:rsidRDefault="00934C98" w:rsidP="00934C98">
      <w:pPr>
        <w:jc w:val="both"/>
        <w:rPr>
          <w:rFonts w:ascii="Arial" w:hAnsi="Arial" w:cs="Arial"/>
          <w:b/>
          <w:sz w:val="20"/>
          <w:szCs w:val="20"/>
        </w:rPr>
      </w:pPr>
    </w:p>
    <w:p w:rsidR="00934C98" w:rsidRDefault="00934C98" w:rsidP="00934C98">
      <w:pPr>
        <w:tabs>
          <w:tab w:val="left" w:pos="284"/>
        </w:tabs>
      </w:pPr>
      <w:r>
        <w:rPr>
          <w:rFonts w:ascii="Arial" w:hAnsi="Arial" w:cs="Arial"/>
          <w:sz w:val="20"/>
          <w:szCs w:val="20"/>
        </w:rPr>
        <w:t xml:space="preserve">1) Doba nočního klidu nemusí být dodržována </w:t>
      </w:r>
    </w:p>
    <w:p w:rsidR="00934C98" w:rsidRDefault="00934C98" w:rsidP="00934C98">
      <w:pPr>
        <w:tabs>
          <w:tab w:val="left" w:pos="284"/>
        </w:tabs>
      </w:pPr>
      <w:r>
        <w:rPr>
          <w:rFonts w:ascii="Arial" w:hAnsi="Arial" w:cs="Arial"/>
          <w:sz w:val="20"/>
          <w:szCs w:val="20"/>
        </w:rPr>
        <w:tab/>
      </w:r>
      <w:r>
        <w:rPr>
          <w:rFonts w:ascii="Arial" w:hAnsi="Arial" w:cs="Arial"/>
          <w:sz w:val="20"/>
          <w:szCs w:val="20"/>
        </w:rPr>
        <w:tab/>
        <w:t>a) v noci z 30. dubna na 1. května  - pálení čarodějnic,</w:t>
      </w:r>
    </w:p>
    <w:p w:rsidR="00934C98" w:rsidRDefault="00934C98" w:rsidP="00934C98">
      <w:pPr>
        <w:tabs>
          <w:tab w:val="left" w:pos="284"/>
        </w:tabs>
      </w:pPr>
      <w:r>
        <w:rPr>
          <w:rFonts w:ascii="Arial" w:hAnsi="Arial" w:cs="Arial"/>
          <w:sz w:val="20"/>
          <w:szCs w:val="20"/>
        </w:rPr>
        <w:tab/>
      </w:r>
      <w:r>
        <w:rPr>
          <w:rFonts w:ascii="Arial" w:hAnsi="Arial" w:cs="Arial"/>
          <w:sz w:val="20"/>
          <w:szCs w:val="20"/>
        </w:rPr>
        <w:tab/>
        <w:t>b) v noci z 31. prosince na 1. ledna - oslavy příchodu Nového roku,</w:t>
      </w:r>
    </w:p>
    <w:p w:rsidR="00934C98" w:rsidRDefault="00934C98" w:rsidP="00934C98">
      <w:pPr>
        <w:tabs>
          <w:tab w:val="left" w:pos="284"/>
        </w:tabs>
      </w:pPr>
      <w:r>
        <w:rPr>
          <w:rFonts w:ascii="Arial" w:hAnsi="Arial" w:cs="Arial"/>
          <w:sz w:val="20"/>
          <w:szCs w:val="20"/>
        </w:rPr>
        <w:tab/>
        <w:t>a to na celém území města.</w:t>
      </w:r>
    </w:p>
    <w:p w:rsidR="00934C98" w:rsidRDefault="00934C98" w:rsidP="00934C98">
      <w:pPr>
        <w:tabs>
          <w:tab w:val="left" w:pos="284"/>
        </w:tabs>
        <w:jc w:val="both"/>
        <w:rPr>
          <w:rFonts w:ascii="Arial" w:hAnsi="Arial" w:cs="Arial"/>
          <w:sz w:val="20"/>
          <w:szCs w:val="20"/>
        </w:rPr>
      </w:pPr>
    </w:p>
    <w:p w:rsidR="00934C98" w:rsidRDefault="00934C98" w:rsidP="00934C98">
      <w:pPr>
        <w:tabs>
          <w:tab w:val="left" w:pos="284"/>
        </w:tabs>
        <w:jc w:val="both"/>
      </w:pPr>
      <w:r>
        <w:rPr>
          <w:rFonts w:ascii="Arial" w:hAnsi="Arial" w:cs="Arial"/>
          <w:sz w:val="20"/>
          <w:szCs w:val="20"/>
        </w:rPr>
        <w:t>2) Doba nočního klidu se vymezuje dobou kratší v případech uvedených v příloze této obecně závazné vyhlášky.</w:t>
      </w:r>
    </w:p>
    <w:p w:rsidR="00934C98" w:rsidRDefault="00934C98" w:rsidP="00934C98">
      <w:pPr>
        <w:tabs>
          <w:tab w:val="left" w:pos="284"/>
        </w:tabs>
        <w:jc w:val="both"/>
        <w:rPr>
          <w:rFonts w:ascii="Arial" w:hAnsi="Arial" w:cs="Arial"/>
          <w:sz w:val="20"/>
          <w:szCs w:val="20"/>
        </w:rPr>
      </w:pPr>
    </w:p>
    <w:p w:rsidR="00934C98" w:rsidRDefault="00934C98" w:rsidP="00934C98">
      <w:pPr>
        <w:jc w:val="center"/>
      </w:pPr>
      <w:r>
        <w:rPr>
          <w:rFonts w:ascii="Arial" w:hAnsi="Arial" w:cs="Arial"/>
          <w:b/>
          <w:sz w:val="20"/>
          <w:szCs w:val="20"/>
        </w:rPr>
        <w:t>Čl. 4</w:t>
      </w:r>
    </w:p>
    <w:p w:rsidR="00934C98" w:rsidRDefault="00934C98" w:rsidP="00934C98">
      <w:pPr>
        <w:jc w:val="center"/>
      </w:pPr>
      <w:r>
        <w:rPr>
          <w:rFonts w:ascii="Arial" w:hAnsi="Arial" w:cs="Arial"/>
          <w:b/>
          <w:sz w:val="20"/>
          <w:szCs w:val="20"/>
        </w:rPr>
        <w:t>Účinnost</w:t>
      </w:r>
    </w:p>
    <w:p w:rsidR="00934C98" w:rsidRDefault="00934C98" w:rsidP="00934C98">
      <w:pPr>
        <w:jc w:val="center"/>
        <w:rPr>
          <w:rFonts w:ascii="Arial" w:hAnsi="Arial" w:cs="Arial"/>
          <w:b/>
          <w:sz w:val="20"/>
          <w:szCs w:val="20"/>
        </w:rPr>
      </w:pPr>
    </w:p>
    <w:p w:rsidR="00934C98" w:rsidRPr="00DC2DC0" w:rsidRDefault="00934C98" w:rsidP="00934C98">
      <w:pPr>
        <w:jc w:val="both"/>
        <w:rPr>
          <w:rFonts w:ascii="Arial" w:hAnsi="Arial" w:cs="Arial"/>
          <w:sz w:val="20"/>
          <w:szCs w:val="20"/>
        </w:rPr>
      </w:pPr>
      <w:r w:rsidRPr="00DC2DC0">
        <w:rPr>
          <w:rFonts w:ascii="Arial" w:hAnsi="Arial" w:cs="Arial"/>
          <w:sz w:val="20"/>
          <w:szCs w:val="20"/>
        </w:rPr>
        <w:t>Tato obecně závazná vyhláška nabývá účinnosti počátkem patnáctého dne následujícího po dni jejího vyhlášení.</w:t>
      </w:r>
    </w:p>
    <w:p w:rsidR="00934C98" w:rsidRDefault="00934C98" w:rsidP="00934C98">
      <w:pPr>
        <w:tabs>
          <w:tab w:val="left" w:pos="284"/>
        </w:tabs>
        <w:jc w:val="both"/>
        <w:rPr>
          <w:rFonts w:ascii="Arial" w:hAnsi="Arial" w:cs="Arial"/>
          <w:i/>
          <w:color w:val="FF0000"/>
          <w:sz w:val="20"/>
          <w:szCs w:val="20"/>
        </w:rPr>
      </w:pPr>
    </w:p>
    <w:p w:rsidR="00934C98" w:rsidRDefault="00934C98" w:rsidP="00934C98">
      <w:pPr>
        <w:jc w:val="center"/>
      </w:pPr>
      <w:r>
        <w:rPr>
          <w:rFonts w:ascii="Arial" w:hAnsi="Arial" w:cs="Arial"/>
          <w:b/>
          <w:sz w:val="20"/>
          <w:szCs w:val="20"/>
        </w:rPr>
        <w:t>Čl. 5</w:t>
      </w:r>
    </w:p>
    <w:p w:rsidR="00934C98" w:rsidRDefault="00934C98" w:rsidP="00934C98">
      <w:pPr>
        <w:jc w:val="center"/>
      </w:pPr>
      <w:r>
        <w:rPr>
          <w:rFonts w:ascii="Arial" w:hAnsi="Arial" w:cs="Arial"/>
          <w:b/>
          <w:sz w:val="20"/>
          <w:szCs w:val="20"/>
        </w:rPr>
        <w:t>Zrušovací ustanovení</w:t>
      </w:r>
    </w:p>
    <w:p w:rsidR="00934C98" w:rsidRDefault="00934C98" w:rsidP="00934C98">
      <w:pPr>
        <w:jc w:val="both"/>
        <w:rPr>
          <w:rFonts w:ascii="Arial" w:hAnsi="Arial" w:cs="Arial"/>
          <w:b/>
          <w:sz w:val="20"/>
          <w:szCs w:val="20"/>
        </w:rPr>
      </w:pPr>
    </w:p>
    <w:p w:rsidR="00934C98" w:rsidRDefault="00934C98" w:rsidP="00934C98">
      <w:pPr>
        <w:jc w:val="both"/>
        <w:rPr>
          <w:rFonts w:ascii="Arial" w:hAnsi="Arial" w:cs="Arial"/>
          <w:b/>
          <w:sz w:val="20"/>
          <w:szCs w:val="20"/>
        </w:rPr>
      </w:pPr>
      <w:r>
        <w:rPr>
          <w:rFonts w:ascii="Arial" w:hAnsi="Arial" w:cs="Arial"/>
          <w:sz w:val="20"/>
          <w:szCs w:val="20"/>
        </w:rPr>
        <w:t xml:space="preserve">Touto obecně závaznou vyhláškou se ruší obecně závazná vyhláška č. 1/2024 o nočním klidu.  </w:t>
      </w:r>
    </w:p>
    <w:p w:rsidR="00934C98" w:rsidRDefault="00934C98" w:rsidP="00934C98">
      <w:pPr>
        <w:jc w:val="center"/>
        <w:rPr>
          <w:rFonts w:ascii="Arial" w:hAnsi="Arial" w:cs="Arial"/>
          <w:b/>
          <w:sz w:val="20"/>
          <w:szCs w:val="20"/>
        </w:rPr>
      </w:pPr>
    </w:p>
    <w:p w:rsidR="00934C98" w:rsidRDefault="00934C98" w:rsidP="00934C98">
      <w:pPr>
        <w:jc w:val="center"/>
      </w:pPr>
      <w:r>
        <w:rPr>
          <w:rFonts w:ascii="Arial" w:hAnsi="Arial" w:cs="Arial"/>
          <w:b/>
          <w:sz w:val="20"/>
          <w:szCs w:val="20"/>
        </w:rPr>
        <w:t>Čl. 3</w:t>
      </w:r>
    </w:p>
    <w:p w:rsidR="00934C98" w:rsidRDefault="00934C98" w:rsidP="00934C98">
      <w:pPr>
        <w:jc w:val="center"/>
      </w:pPr>
      <w:r>
        <w:rPr>
          <w:rFonts w:ascii="Arial" w:hAnsi="Arial" w:cs="Arial"/>
          <w:b/>
          <w:sz w:val="20"/>
          <w:szCs w:val="20"/>
        </w:rPr>
        <w:t>Účinnost</w:t>
      </w:r>
    </w:p>
    <w:p w:rsidR="00934C98" w:rsidRDefault="00934C98" w:rsidP="00934C98">
      <w:pPr>
        <w:jc w:val="center"/>
        <w:rPr>
          <w:rFonts w:ascii="Arial" w:hAnsi="Arial" w:cs="Arial"/>
          <w:b/>
          <w:sz w:val="20"/>
          <w:szCs w:val="20"/>
        </w:rPr>
      </w:pPr>
    </w:p>
    <w:p w:rsidR="00934C98" w:rsidRPr="00DC2DC0" w:rsidRDefault="00934C98" w:rsidP="00934C98">
      <w:pPr>
        <w:jc w:val="both"/>
        <w:rPr>
          <w:rFonts w:ascii="Arial" w:hAnsi="Arial" w:cs="Arial"/>
          <w:sz w:val="20"/>
          <w:szCs w:val="20"/>
        </w:rPr>
      </w:pPr>
      <w:r w:rsidRPr="00DC2DC0">
        <w:rPr>
          <w:rFonts w:ascii="Arial" w:hAnsi="Arial" w:cs="Arial"/>
          <w:sz w:val="20"/>
          <w:szCs w:val="20"/>
        </w:rPr>
        <w:t>Tato obecně závazná vyhláška nabývá účinnosti počátkem patnáctého dne následujícího po dni jejího vyhlášení.</w:t>
      </w:r>
    </w:p>
    <w:p w:rsidR="00934C98" w:rsidRDefault="00934C98" w:rsidP="00934C98">
      <w:pPr>
        <w:pStyle w:val="pokus"/>
        <w:rPr>
          <w:rFonts w:ascii="Arial" w:hAnsi="Arial" w:cs="Arial"/>
          <w:bCs/>
          <w:color w:val="000000"/>
        </w:rPr>
      </w:pPr>
    </w:p>
    <w:p w:rsidR="00934C98" w:rsidRDefault="00934C98" w:rsidP="00934C98">
      <w:pPr>
        <w:autoSpaceDE w:val="0"/>
      </w:pPr>
      <w:r>
        <w:rPr>
          <w:rFonts w:ascii="Arial" w:hAnsi="Arial" w:cs="Arial"/>
          <w:sz w:val="20"/>
          <w:szCs w:val="20"/>
        </w:rPr>
        <w:t>Mgr. Jan Konvalinka</w:t>
      </w:r>
      <w:r w:rsidR="00602EAD">
        <w:rPr>
          <w:rFonts w:ascii="Arial" w:hAnsi="Arial" w:cs="Arial"/>
          <w:sz w:val="20"/>
          <w:szCs w:val="20"/>
        </w:rPr>
        <w:t>, v. r.</w:t>
      </w:r>
      <w:r>
        <w:rPr>
          <w:rFonts w:ascii="Arial" w:hAnsi="Arial" w:cs="Arial"/>
          <w:sz w:val="20"/>
          <w:szCs w:val="20"/>
        </w:rPr>
        <w:t xml:space="preserve"> </w:t>
      </w:r>
      <w:r w:rsidR="007F1B5E">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Bc. Vladimír Karpíšek</w:t>
      </w:r>
      <w:r w:rsidR="00602EAD">
        <w:rPr>
          <w:rFonts w:ascii="Arial" w:hAnsi="Arial" w:cs="Arial"/>
          <w:sz w:val="20"/>
          <w:szCs w:val="20"/>
        </w:rPr>
        <w:t>, v. r.</w:t>
      </w:r>
      <w:r>
        <w:rPr>
          <w:rFonts w:ascii="Arial" w:hAnsi="Arial" w:cs="Arial"/>
          <w:sz w:val="20"/>
          <w:szCs w:val="20"/>
        </w:rPr>
        <w:t xml:space="preserve">  </w:t>
      </w:r>
    </w:p>
    <w:p w:rsidR="00934C98" w:rsidRPr="002A1F93" w:rsidRDefault="00934C98" w:rsidP="00934C98">
      <w:pPr>
        <w:autoSpaceDE w:val="0"/>
        <w:rPr>
          <w:sz w:val="20"/>
          <w:szCs w:val="20"/>
        </w:rPr>
      </w:pPr>
      <w:r>
        <w:rPr>
          <w:rFonts w:ascii="Arial" w:hAnsi="Arial" w:cs="Arial"/>
          <w:sz w:val="20"/>
          <w:szCs w:val="20"/>
        </w:rPr>
        <w:t xml:space="preserve">starosta                       </w:t>
      </w:r>
      <w:r>
        <w:rPr>
          <w:rFonts w:ascii="Arial" w:hAnsi="Arial" w:cs="Arial"/>
        </w:rPr>
        <w:t xml:space="preserve">                              </w:t>
      </w:r>
      <w:r>
        <w:rPr>
          <w:rFonts w:ascii="Arial" w:hAnsi="Arial" w:cs="Arial"/>
        </w:rPr>
        <w:tab/>
      </w:r>
      <w:r>
        <w:rPr>
          <w:rFonts w:ascii="Arial" w:hAnsi="Arial" w:cs="Arial"/>
        </w:rPr>
        <w:tab/>
      </w:r>
      <w:r w:rsidRPr="002A1F93">
        <w:rPr>
          <w:rFonts w:ascii="Arial" w:hAnsi="Arial" w:cs="Arial"/>
          <w:sz w:val="20"/>
          <w:szCs w:val="20"/>
        </w:rPr>
        <w:t>1.  místostarosta</w:t>
      </w:r>
    </w:p>
    <w:p w:rsidR="00934C98" w:rsidRDefault="00934C98" w:rsidP="00934C98">
      <w:pPr>
        <w:pStyle w:val="pokus"/>
        <w:rPr>
          <w:rFonts w:ascii="Arial" w:hAnsi="Arial" w:cs="Arial"/>
          <w:color w:val="000000"/>
        </w:rPr>
      </w:pPr>
    </w:p>
    <w:p w:rsidR="00934C98" w:rsidRDefault="00934C98" w:rsidP="00934C98">
      <w:pPr>
        <w:ind w:right="-284"/>
        <w:rPr>
          <w:rFonts w:ascii="Arial" w:hAnsi="Arial" w:cs="Arial"/>
          <w:sz w:val="20"/>
          <w:szCs w:val="20"/>
        </w:rPr>
      </w:pPr>
      <w:r w:rsidRPr="00C147D9">
        <w:rPr>
          <w:rFonts w:ascii="Arial" w:hAnsi="Arial" w:cs="Arial"/>
          <w:b/>
          <w:sz w:val="20"/>
          <w:szCs w:val="20"/>
        </w:rPr>
        <w:t>Příloha</w:t>
      </w:r>
      <w:r>
        <w:rPr>
          <w:rFonts w:ascii="Arial" w:hAnsi="Arial" w:cs="Arial"/>
          <w:sz w:val="20"/>
          <w:szCs w:val="20"/>
        </w:rPr>
        <w:t xml:space="preserve"> k obecně závazné vyhlášce – seznam akcí s vymezenou kratší dobou nočního klidu (dle čl. 3 odst. 2)  této vyhlášky) </w:t>
      </w:r>
    </w:p>
    <w:p w:rsidR="00934C98" w:rsidRDefault="00934C98" w:rsidP="00934C98">
      <w:pPr>
        <w:ind w:right="-284"/>
      </w:pPr>
    </w:p>
    <w:p w:rsidR="00934C98" w:rsidRDefault="00934C98" w:rsidP="00934C98">
      <w:pPr>
        <w:ind w:right="-284"/>
      </w:pPr>
    </w:p>
    <w:p w:rsidR="00934C98" w:rsidRDefault="00934C98" w:rsidP="00934C98">
      <w:pPr>
        <w:rPr>
          <w:rFonts w:ascii="Arial" w:hAnsi="Arial" w:cs="Arial"/>
          <w:b/>
          <w:sz w:val="20"/>
          <w:szCs w:val="20"/>
        </w:rPr>
      </w:pPr>
    </w:p>
    <w:tbl>
      <w:tblPr>
        <w:tblW w:w="9067" w:type="dxa"/>
        <w:tblLayout w:type="fixed"/>
        <w:tblLook w:val="0000" w:firstRow="0" w:lastRow="0" w:firstColumn="0" w:lastColumn="0" w:noHBand="0" w:noVBand="0"/>
      </w:tblPr>
      <w:tblGrid>
        <w:gridCol w:w="3539"/>
        <w:gridCol w:w="3260"/>
        <w:gridCol w:w="2268"/>
      </w:tblGrid>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6A6A6"/>
          </w:tcPr>
          <w:p w:rsidR="00934C98" w:rsidRDefault="00934C98" w:rsidP="00033D29">
            <w:r>
              <w:rPr>
                <w:rFonts w:ascii="Arial" w:hAnsi="Arial" w:cs="Arial"/>
                <w:b/>
                <w:sz w:val="20"/>
                <w:szCs w:val="20"/>
              </w:rPr>
              <w:t xml:space="preserve">název akce </w:t>
            </w:r>
          </w:p>
          <w:p w:rsidR="00934C98" w:rsidRDefault="00934C98" w:rsidP="00033D29">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6A6A6"/>
          </w:tcPr>
          <w:p w:rsidR="00934C98" w:rsidRDefault="00934C98" w:rsidP="00033D29">
            <w:pPr>
              <w:ind w:left="-35"/>
            </w:pPr>
            <w:r>
              <w:rPr>
                <w:rFonts w:ascii="Arial" w:hAnsi="Arial" w:cs="Arial"/>
                <w:b/>
                <w:sz w:val="20"/>
                <w:szCs w:val="20"/>
              </w:rPr>
              <w:t>určení kratší doby nočního klidu</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rsidR="00934C98" w:rsidRDefault="00934C98" w:rsidP="00033D29">
            <w:r>
              <w:rPr>
                <w:rFonts w:ascii="Arial" w:hAnsi="Arial" w:cs="Arial"/>
                <w:b/>
                <w:sz w:val="20"/>
                <w:szCs w:val="20"/>
              </w:rPr>
              <w:t>územní působnost</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Svatohorský Downtown Příbram 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23</w:t>
            </w:r>
            <w:r w:rsidRPr="0029598A">
              <w:rPr>
                <w:rFonts w:ascii="Arial" w:hAnsi="Arial" w:cs="Arial"/>
                <w:b/>
                <w:sz w:val="20"/>
                <w:szCs w:val="20"/>
              </w:rPr>
              <w:t>.0</w:t>
            </w:r>
            <w:r>
              <w:rPr>
                <w:rFonts w:ascii="Arial" w:hAnsi="Arial" w:cs="Arial"/>
                <w:b/>
                <w:sz w:val="20"/>
                <w:szCs w:val="20"/>
              </w:rPr>
              <w:t>5</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 xml:space="preserve">24.05.2025 </w:t>
            </w:r>
          </w:p>
          <w:p w:rsidR="00934C98" w:rsidRPr="0029598A" w:rsidRDefault="00934C98" w:rsidP="00033D29">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r>
              <w:rPr>
                <w:rStyle w:val="Znakapoznpodarou"/>
                <w:rFonts w:ascii="Arial" w:hAnsi="Arial" w:cs="Arial"/>
                <w:b/>
                <w:sz w:val="20"/>
                <w:szCs w:val="20"/>
              </w:rPr>
              <w:footnoteReference w:id="2"/>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Svatohorský Downtown Příbram 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24</w:t>
            </w:r>
            <w:r w:rsidRPr="0029598A">
              <w:rPr>
                <w:rFonts w:ascii="Arial" w:hAnsi="Arial" w:cs="Arial"/>
                <w:b/>
                <w:sz w:val="20"/>
                <w:szCs w:val="20"/>
              </w:rPr>
              <w:t>.0</w:t>
            </w:r>
            <w:r>
              <w:rPr>
                <w:rFonts w:ascii="Arial" w:hAnsi="Arial" w:cs="Arial"/>
                <w:b/>
                <w:sz w:val="20"/>
                <w:szCs w:val="20"/>
              </w:rPr>
              <w:t>5</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 xml:space="preserve">25.05.2025 </w:t>
            </w:r>
          </w:p>
          <w:p w:rsidR="00934C98" w:rsidRPr="0029598A" w:rsidRDefault="00934C98" w:rsidP="00033D29">
            <w:pPr>
              <w:rPr>
                <w:rFonts w:ascii="Arial" w:hAnsi="Arial" w:cs="Arial"/>
                <w:b/>
                <w:sz w:val="20"/>
                <w:szCs w:val="20"/>
              </w:rPr>
            </w:pPr>
            <w:r>
              <w:rPr>
                <w:rFonts w:ascii="Arial" w:hAnsi="Arial" w:cs="Arial"/>
                <w:b/>
                <w:sz w:val="20"/>
                <w:szCs w:val="20"/>
              </w:rPr>
              <w:t>0</w:t>
            </w:r>
            <w:r w:rsidR="00C43C36">
              <w:rPr>
                <w:rFonts w:ascii="Arial" w:hAnsi="Arial" w:cs="Arial"/>
                <w:b/>
                <w:sz w:val="20"/>
                <w:szCs w:val="20"/>
              </w:rPr>
              <w:t>1</w:t>
            </w:r>
            <w:r>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Style w:val="Siln"/>
                <w:rFonts w:ascii="Arial" w:hAnsi="Arial" w:cs="Arial"/>
                <w:sz w:val="20"/>
                <w:szCs w:val="20"/>
              </w:rPr>
            </w:pPr>
            <w:r>
              <w:rPr>
                <w:rStyle w:val="Siln"/>
                <w:rFonts w:ascii="Arial" w:hAnsi="Arial" w:cs="Arial"/>
                <w:sz w:val="20"/>
                <w:szCs w:val="20"/>
              </w:rPr>
              <w:t>Díky!fest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noc z 13.06.2025 na 14.06.2025</w:t>
            </w:r>
          </w:p>
          <w:p w:rsidR="00934C98" w:rsidRDefault="00934C98" w:rsidP="00033D29">
            <w:pPr>
              <w:rPr>
                <w:rFonts w:ascii="Arial" w:hAnsi="Arial" w:cs="Arial"/>
                <w:b/>
                <w:sz w:val="20"/>
                <w:szCs w:val="20"/>
              </w:rPr>
            </w:pPr>
            <w:r>
              <w:rPr>
                <w:rFonts w:ascii="Arial" w:hAnsi="Arial" w:cs="Arial"/>
                <w:b/>
                <w:sz w:val="20"/>
                <w:szCs w:val="20"/>
              </w:rPr>
              <w:t>01:00-06:00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116DF1" w:rsidRDefault="00934C98" w:rsidP="00033D29">
            <w:pPr>
              <w:rPr>
                <w:rFonts w:ascii="Arial" w:hAnsi="Arial" w:cs="Arial"/>
                <w:b/>
                <w:sz w:val="20"/>
                <w:szCs w:val="20"/>
              </w:rPr>
            </w:pPr>
            <w:r w:rsidRPr="00116DF1">
              <w:rPr>
                <w:rStyle w:val="Siln"/>
                <w:rFonts w:ascii="Arial" w:hAnsi="Arial" w:cs="Arial"/>
                <w:sz w:val="20"/>
                <w:szCs w:val="20"/>
              </w:rPr>
              <w:t>Country sešlost (10. ročník)</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noc z 14.06.2025 na 15.06.2025</w:t>
            </w:r>
          </w:p>
          <w:p w:rsidR="00934C98" w:rsidRPr="0029598A" w:rsidRDefault="00C43C36" w:rsidP="00033D29">
            <w:pPr>
              <w:rPr>
                <w:rFonts w:ascii="Arial" w:hAnsi="Arial" w:cs="Arial"/>
                <w:b/>
                <w:sz w:val="20"/>
                <w:szCs w:val="20"/>
              </w:rPr>
            </w:pPr>
            <w:r>
              <w:rPr>
                <w:rFonts w:ascii="Arial" w:hAnsi="Arial" w:cs="Arial"/>
                <w:b/>
                <w:sz w:val="20"/>
                <w:szCs w:val="20"/>
              </w:rPr>
              <w:t>23</w:t>
            </w:r>
            <w:r w:rsidR="00934C98">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místní část Orlov</w:t>
            </w:r>
            <w:r>
              <w:rPr>
                <w:rStyle w:val="Znakapoznpodarou"/>
                <w:rFonts w:ascii="Arial" w:hAnsi="Arial" w:cs="Arial"/>
                <w:b/>
                <w:sz w:val="20"/>
                <w:szCs w:val="20"/>
              </w:rPr>
              <w:footnoteReference w:id="3"/>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 xml:space="preserve">Vítání Slunovratu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noc z 21.06.2025 na 22.06.2025</w:t>
            </w:r>
          </w:p>
          <w:p w:rsidR="00934C98" w:rsidRDefault="00934C98" w:rsidP="00033D29">
            <w:pPr>
              <w:rPr>
                <w:rFonts w:ascii="Arial" w:hAnsi="Arial" w:cs="Arial"/>
                <w:b/>
                <w:sz w:val="20"/>
                <w:szCs w:val="20"/>
              </w:rPr>
            </w:pPr>
            <w:r>
              <w:rPr>
                <w:rFonts w:ascii="Arial" w:hAnsi="Arial" w:cs="Arial"/>
                <w:b/>
                <w:sz w:val="20"/>
                <w:szCs w:val="20"/>
              </w:rPr>
              <w:t>23:00-06:00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160673" w:rsidRDefault="00934C98" w:rsidP="00033D29">
            <w:pPr>
              <w:rPr>
                <w:rFonts w:ascii="Arial" w:hAnsi="Arial" w:cs="Arial"/>
                <w:b/>
                <w:sz w:val="20"/>
                <w:szCs w:val="20"/>
              </w:rPr>
            </w:pPr>
            <w:r w:rsidRPr="00160673">
              <w:rPr>
                <w:rFonts w:ascii="Arial" w:hAnsi="Arial" w:cs="Arial"/>
                <w:b/>
                <w:sz w:val="20"/>
                <w:szCs w:val="20"/>
              </w:rPr>
              <w:t xml:space="preserve">Divokej Bill </w:t>
            </w:r>
            <w:r w:rsidRPr="00160673">
              <w:rPr>
                <w:rFonts w:ascii="Arial" w:hAnsi="Arial" w:cs="Arial"/>
                <w:sz w:val="20"/>
                <w:szCs w:val="20"/>
              </w:rPr>
              <w:t>koncert</w:t>
            </w:r>
            <w:r w:rsidRPr="00160673">
              <w:rPr>
                <w:rFonts w:ascii="Arial" w:hAnsi="Arial" w:cs="Arial"/>
                <w:b/>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noc z 28.06.2025 na 29.06.2025</w:t>
            </w:r>
          </w:p>
          <w:p w:rsidR="00934C98" w:rsidRDefault="00934C98" w:rsidP="00033D29">
            <w:pPr>
              <w:rPr>
                <w:rFonts w:ascii="Arial" w:hAnsi="Arial" w:cs="Arial"/>
                <w:b/>
                <w:sz w:val="20"/>
                <w:szCs w:val="20"/>
              </w:rPr>
            </w:pPr>
            <w:r>
              <w:rPr>
                <w:rFonts w:ascii="Arial" w:hAnsi="Arial" w:cs="Arial"/>
                <w:b/>
                <w:sz w:val="20"/>
                <w:szCs w:val="20"/>
              </w:rPr>
              <w:t>23:00-06:00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 xml:space="preserve">Prokopská pouť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05.</w:t>
            </w:r>
            <w:r w:rsidRPr="0029598A">
              <w:rPr>
                <w:rFonts w:ascii="Arial" w:hAnsi="Arial" w:cs="Arial"/>
                <w:b/>
                <w:sz w:val="20"/>
                <w:szCs w:val="20"/>
              </w:rPr>
              <w:t>07.202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06</w:t>
            </w:r>
            <w:r w:rsidRPr="0029598A">
              <w:rPr>
                <w:rFonts w:ascii="Arial" w:hAnsi="Arial" w:cs="Arial"/>
                <w:b/>
                <w:sz w:val="20"/>
                <w:szCs w:val="20"/>
              </w:rPr>
              <w:t>.07.202</w:t>
            </w:r>
            <w:r>
              <w:rPr>
                <w:rFonts w:ascii="Arial" w:hAnsi="Arial" w:cs="Arial"/>
                <w:b/>
                <w:sz w:val="20"/>
                <w:szCs w:val="20"/>
              </w:rPr>
              <w:t>5</w:t>
            </w:r>
          </w:p>
          <w:p w:rsidR="00934C98" w:rsidRPr="0029598A" w:rsidRDefault="00934C98" w:rsidP="00033D29">
            <w:pPr>
              <w:rPr>
                <w:rFonts w:ascii="Arial" w:hAnsi="Arial" w:cs="Arial"/>
                <w:b/>
                <w:sz w:val="20"/>
                <w:szCs w:val="20"/>
              </w:rPr>
            </w:pPr>
            <w:r w:rsidRPr="0029598A">
              <w:rPr>
                <w:rFonts w:ascii="Arial" w:hAnsi="Arial" w:cs="Arial"/>
                <w:b/>
                <w:sz w:val="20"/>
                <w:szCs w:val="20"/>
              </w:rPr>
              <w:t>0</w:t>
            </w:r>
            <w:r w:rsidR="00C43C36">
              <w:rPr>
                <w:rFonts w:ascii="Arial" w:hAnsi="Arial" w:cs="Arial"/>
                <w:b/>
                <w:sz w:val="20"/>
                <w:szCs w:val="20"/>
              </w:rPr>
              <w:t>1</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Folkový country večer</w:t>
            </w:r>
          </w:p>
          <w:p w:rsidR="00934C98" w:rsidRPr="0029598A" w:rsidRDefault="00934C98" w:rsidP="00033D29">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12.</w:t>
            </w:r>
            <w:r w:rsidRPr="0029598A">
              <w:rPr>
                <w:rFonts w:ascii="Arial" w:hAnsi="Arial" w:cs="Arial"/>
                <w:b/>
                <w:sz w:val="20"/>
                <w:szCs w:val="20"/>
              </w:rPr>
              <w:t>07.202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13</w:t>
            </w:r>
            <w:r w:rsidRPr="0029598A">
              <w:rPr>
                <w:rFonts w:ascii="Arial" w:hAnsi="Arial" w:cs="Arial"/>
                <w:b/>
                <w:sz w:val="20"/>
                <w:szCs w:val="20"/>
              </w:rPr>
              <w:t>.07.202</w:t>
            </w:r>
            <w:r>
              <w:rPr>
                <w:rFonts w:ascii="Arial" w:hAnsi="Arial" w:cs="Arial"/>
                <w:b/>
                <w:sz w:val="20"/>
                <w:szCs w:val="20"/>
              </w:rPr>
              <w:t>5</w:t>
            </w:r>
          </w:p>
          <w:p w:rsidR="00934C98" w:rsidRPr="0029598A" w:rsidRDefault="00C43C36" w:rsidP="00033D29">
            <w:pPr>
              <w:rPr>
                <w:rFonts w:ascii="Arial" w:hAnsi="Arial" w:cs="Arial"/>
                <w:b/>
                <w:sz w:val="20"/>
                <w:szCs w:val="20"/>
              </w:rPr>
            </w:pPr>
            <w:r>
              <w:rPr>
                <w:rFonts w:ascii="Arial" w:hAnsi="Arial" w:cs="Arial"/>
                <w:b/>
                <w:sz w:val="20"/>
                <w:szCs w:val="20"/>
              </w:rPr>
              <w:t>23</w:t>
            </w:r>
            <w:r w:rsidR="00934C98"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místní část Orlov</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L</w:t>
            </w:r>
            <w:r w:rsidRPr="00DA5836">
              <w:rPr>
                <w:rFonts w:ascii="Arial" w:hAnsi="Arial" w:cs="Arial"/>
                <w:b/>
                <w:sz w:val="20"/>
                <w:szCs w:val="20"/>
              </w:rPr>
              <w:t>éto</w:t>
            </w:r>
            <w:r>
              <w:rPr>
                <w:rFonts w:ascii="Arial" w:hAnsi="Arial" w:cs="Arial"/>
                <w:b/>
                <w:sz w:val="20"/>
                <w:szCs w:val="20"/>
              </w:rPr>
              <w:t xml:space="preserve"> v </w:t>
            </w:r>
            <w:r w:rsidRPr="00DA5836">
              <w:rPr>
                <w:rFonts w:ascii="Arial" w:hAnsi="Arial" w:cs="Arial"/>
                <w:b/>
                <w:sz w:val="20"/>
                <w:szCs w:val="20"/>
              </w:rPr>
              <w:t>Příbram</w:t>
            </w:r>
            <w:r>
              <w:rPr>
                <w:rFonts w:ascii="Arial" w:hAnsi="Arial" w:cs="Arial"/>
                <w:b/>
                <w:sz w:val="20"/>
                <w:szCs w:val="20"/>
              </w:rPr>
              <w:t>i -</w:t>
            </w:r>
          </w:p>
          <w:p w:rsidR="00934C98" w:rsidRPr="0049508A" w:rsidRDefault="00934C98" w:rsidP="00033D29">
            <w:pPr>
              <w:rPr>
                <w:rFonts w:ascii="Arial" w:hAnsi="Arial" w:cs="Arial"/>
                <w:b/>
                <w:sz w:val="20"/>
                <w:szCs w:val="20"/>
              </w:rPr>
            </w:pPr>
            <w:r w:rsidRPr="00DA5836">
              <w:rPr>
                <w:rFonts w:ascii="Arial" w:hAnsi="Arial" w:cs="Arial"/>
                <w:sz w:val="20"/>
                <w:szCs w:val="20"/>
              </w:rPr>
              <w:t xml:space="preserve">Jelen, Poetika, </w:t>
            </w:r>
            <w:r>
              <w:rPr>
                <w:rFonts w:ascii="Arial" w:hAnsi="Arial" w:cs="Arial"/>
                <w:sz w:val="20"/>
                <w:szCs w:val="20"/>
              </w:rPr>
              <w:t>Sebastian</w:t>
            </w:r>
            <w:r w:rsidRPr="00DA5836">
              <w:rPr>
                <w:rFonts w:ascii="Arial" w:hAnsi="Arial" w:cs="Arial"/>
                <w:sz w:val="20"/>
                <w:szCs w:val="20"/>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18.</w:t>
            </w:r>
            <w:r w:rsidRPr="0029598A">
              <w:rPr>
                <w:rFonts w:ascii="Arial" w:hAnsi="Arial" w:cs="Arial"/>
                <w:b/>
                <w:sz w:val="20"/>
                <w:szCs w:val="20"/>
              </w:rPr>
              <w:t>07.202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19</w:t>
            </w:r>
            <w:r w:rsidRPr="0029598A">
              <w:rPr>
                <w:rFonts w:ascii="Arial" w:hAnsi="Arial" w:cs="Arial"/>
                <w:b/>
                <w:sz w:val="20"/>
                <w:szCs w:val="20"/>
              </w:rPr>
              <w:t>.07.202</w:t>
            </w:r>
            <w:r>
              <w:rPr>
                <w:rFonts w:ascii="Arial" w:hAnsi="Arial" w:cs="Arial"/>
                <w:b/>
                <w:sz w:val="20"/>
                <w:szCs w:val="20"/>
              </w:rPr>
              <w:t>5</w:t>
            </w:r>
          </w:p>
          <w:p w:rsidR="00934C98" w:rsidRPr="0029598A" w:rsidRDefault="00934C98" w:rsidP="00033D29">
            <w:pPr>
              <w:rPr>
                <w:rFonts w:ascii="Arial" w:hAnsi="Arial" w:cs="Arial"/>
                <w:b/>
                <w:sz w:val="20"/>
                <w:szCs w:val="20"/>
              </w:rPr>
            </w:pPr>
            <w:r w:rsidRPr="0029598A">
              <w:rPr>
                <w:rFonts w:ascii="Arial" w:hAnsi="Arial" w:cs="Arial"/>
                <w:b/>
                <w:sz w:val="20"/>
                <w:szCs w:val="20"/>
              </w:rPr>
              <w:t>0</w:t>
            </w:r>
            <w:r>
              <w:rPr>
                <w:rFonts w:ascii="Arial" w:hAnsi="Arial" w:cs="Arial"/>
                <w:b/>
                <w:sz w:val="20"/>
                <w:szCs w:val="20"/>
              </w:rPr>
              <w:t>0</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49508A" w:rsidRDefault="00934C98" w:rsidP="00033D29">
            <w:pPr>
              <w:rPr>
                <w:rFonts w:ascii="Arial" w:hAnsi="Arial" w:cs="Arial"/>
                <w:b/>
                <w:sz w:val="20"/>
                <w:szCs w:val="20"/>
              </w:rPr>
            </w:pPr>
            <w:r w:rsidRPr="0049508A">
              <w:rPr>
                <w:rFonts w:ascii="Arial" w:hAnsi="Arial" w:cs="Arial"/>
                <w:b/>
                <w:sz w:val="20"/>
                <w:szCs w:val="20"/>
              </w:rPr>
              <w:t>R</w:t>
            </w:r>
            <w:r>
              <w:rPr>
                <w:rFonts w:ascii="Arial" w:hAnsi="Arial" w:cs="Arial"/>
                <w:b/>
                <w:sz w:val="20"/>
                <w:szCs w:val="20"/>
              </w:rPr>
              <w:t>ock</w:t>
            </w:r>
            <w:r w:rsidRPr="0049508A">
              <w:rPr>
                <w:rFonts w:ascii="Arial" w:hAnsi="Arial" w:cs="Arial"/>
                <w:b/>
                <w:sz w:val="20"/>
                <w:szCs w:val="20"/>
              </w:rPr>
              <w:t xml:space="preserve"> in Příbram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02</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03</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p>
          <w:p w:rsidR="00934C98" w:rsidRPr="0029598A" w:rsidRDefault="00934C98" w:rsidP="00033D29">
            <w:pPr>
              <w:rPr>
                <w:rFonts w:ascii="Arial" w:hAnsi="Arial" w:cs="Arial"/>
                <w:b/>
                <w:sz w:val="20"/>
                <w:szCs w:val="20"/>
              </w:rPr>
            </w:pPr>
            <w:r>
              <w:rPr>
                <w:rFonts w:ascii="Arial" w:hAnsi="Arial" w:cs="Arial"/>
                <w:b/>
                <w:sz w:val="20"/>
                <w:szCs w:val="20"/>
              </w:rPr>
              <w:t>00</w:t>
            </w:r>
            <w:r w:rsidRPr="0029598A">
              <w:rPr>
                <w:rFonts w:ascii="Arial" w:hAnsi="Arial" w:cs="Arial"/>
                <w:b/>
                <w:sz w:val="20"/>
                <w:szCs w:val="20"/>
              </w:rPr>
              <w:t>:</w:t>
            </w:r>
            <w:r>
              <w:rPr>
                <w:rFonts w:ascii="Arial" w:hAnsi="Arial" w:cs="Arial"/>
                <w:b/>
                <w:sz w:val="20"/>
                <w:szCs w:val="20"/>
              </w:rPr>
              <w:t>0</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p w:rsidR="00934C98" w:rsidRPr="0029598A" w:rsidRDefault="00934C98" w:rsidP="00033D29">
            <w:pPr>
              <w:rPr>
                <w:rFonts w:ascii="Arial" w:hAnsi="Arial" w:cs="Arial"/>
                <w:b/>
                <w:sz w:val="20"/>
                <w:szCs w:val="20"/>
              </w:rPr>
            </w:pP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Koncert a sousedský den</w:t>
            </w:r>
          </w:p>
          <w:p w:rsidR="00934C98" w:rsidRDefault="00934C98" w:rsidP="00033D29">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15</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16</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p>
          <w:p w:rsidR="00934C98" w:rsidRPr="0029598A" w:rsidRDefault="00934C98" w:rsidP="00033D29">
            <w:pPr>
              <w:rPr>
                <w:rFonts w:ascii="Arial" w:hAnsi="Arial" w:cs="Arial"/>
                <w:b/>
                <w:sz w:val="20"/>
                <w:szCs w:val="20"/>
              </w:rPr>
            </w:pPr>
            <w:r>
              <w:rPr>
                <w:rFonts w:ascii="Arial" w:hAnsi="Arial" w:cs="Arial"/>
                <w:b/>
                <w:sz w:val="20"/>
                <w:szCs w:val="20"/>
              </w:rPr>
              <w:t>00</w:t>
            </w:r>
            <w:r w:rsidRPr="0029598A">
              <w:rPr>
                <w:rFonts w:ascii="Arial" w:hAnsi="Arial" w:cs="Arial"/>
                <w:b/>
                <w:sz w:val="20"/>
                <w:szCs w:val="20"/>
              </w:rPr>
              <w:t>:</w:t>
            </w:r>
            <w:r>
              <w:rPr>
                <w:rFonts w:ascii="Arial" w:hAnsi="Arial" w:cs="Arial"/>
                <w:b/>
                <w:sz w:val="20"/>
                <w:szCs w:val="20"/>
              </w:rPr>
              <w:t>0</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p w:rsidR="00934C98" w:rsidRDefault="00934C98" w:rsidP="00033D29">
            <w:pPr>
              <w:rPr>
                <w:rFonts w:ascii="Arial" w:hAnsi="Arial" w:cs="Arial"/>
                <w:b/>
                <w:sz w:val="20"/>
                <w:szCs w:val="20"/>
              </w:rPr>
            </w:pP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Folkový country večer</w:t>
            </w:r>
          </w:p>
          <w:p w:rsidR="00934C98" w:rsidRPr="0029598A" w:rsidRDefault="00934C98" w:rsidP="00033D29">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16.</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17</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p>
          <w:p w:rsidR="00934C98" w:rsidRPr="0029598A" w:rsidRDefault="00934C98" w:rsidP="00033D29">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místní část Orlov</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Fest Revival</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23</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24</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5</w:t>
            </w:r>
          </w:p>
          <w:p w:rsidR="00934C98" w:rsidRPr="0029598A" w:rsidRDefault="00934C98" w:rsidP="00033D29">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w:t>
            </w:r>
            <w:r>
              <w:rPr>
                <w:rFonts w:ascii="Arial" w:hAnsi="Arial" w:cs="Arial"/>
                <w:b/>
                <w:sz w:val="20"/>
                <w:szCs w:val="20"/>
              </w:rPr>
              <w:t>0</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p w:rsidR="00934C98" w:rsidRPr="0029598A" w:rsidRDefault="00934C98" w:rsidP="00033D29">
            <w:pPr>
              <w:rPr>
                <w:rFonts w:ascii="Arial" w:hAnsi="Arial" w:cs="Arial"/>
                <w:b/>
                <w:sz w:val="20"/>
                <w:szCs w:val="20"/>
              </w:rPr>
            </w:pPr>
          </w:p>
        </w:tc>
      </w:tr>
      <w:tr w:rsidR="00934C98" w:rsidTr="00033D29">
        <w:trPr>
          <w:trHeight w:val="58"/>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8E3A32" w:rsidRDefault="00934C98" w:rsidP="00033D29">
            <w:pPr>
              <w:rPr>
                <w:rFonts w:ascii="Arial" w:hAnsi="Arial" w:cs="Arial"/>
                <w:b/>
                <w:sz w:val="20"/>
                <w:szCs w:val="20"/>
              </w:rPr>
            </w:pPr>
            <w:r>
              <w:rPr>
                <w:rFonts w:ascii="Arial" w:hAnsi="Arial" w:cs="Arial"/>
                <w:b/>
                <w:sz w:val="20"/>
                <w:szCs w:val="20"/>
              </w:rPr>
              <w:t xml:space="preserve">Oslavy 131 let SK Spartak </w:t>
            </w:r>
            <w:r w:rsidRPr="008E3A32">
              <w:rPr>
                <w:rFonts w:ascii="Arial" w:hAnsi="Arial" w:cs="Arial"/>
                <w:b/>
                <w:sz w:val="20"/>
                <w:szCs w:val="20"/>
              </w:rPr>
              <w:t>Příbram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noc z 30.08.2025 na 31.08.2025</w:t>
            </w:r>
          </w:p>
          <w:p w:rsidR="00934C98" w:rsidRPr="0029598A" w:rsidRDefault="00934C98" w:rsidP="00033D29">
            <w:pPr>
              <w:rPr>
                <w:rFonts w:ascii="Arial" w:hAnsi="Arial" w:cs="Arial"/>
                <w:b/>
                <w:sz w:val="20"/>
                <w:szCs w:val="20"/>
              </w:rPr>
            </w:pPr>
            <w:r>
              <w:rPr>
                <w:rFonts w:ascii="Arial" w:hAnsi="Arial" w:cs="Arial"/>
                <w:b/>
                <w:sz w:val="20"/>
                <w:szCs w:val="20"/>
              </w:rPr>
              <w:t>0</w:t>
            </w:r>
            <w:r w:rsidR="00C43C36">
              <w:rPr>
                <w:rFonts w:ascii="Arial" w:hAnsi="Arial" w:cs="Arial"/>
                <w:b/>
                <w:sz w:val="20"/>
                <w:szCs w:val="20"/>
              </w:rPr>
              <w:t>1</w:t>
            </w:r>
            <w:r>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Pr="00D83A79" w:rsidRDefault="00934C98" w:rsidP="00033D29">
            <w:pPr>
              <w:rPr>
                <w:rFonts w:ascii="Arial" w:hAnsi="Arial" w:cs="Arial"/>
                <w:b/>
                <w:sz w:val="20"/>
                <w:szCs w:val="20"/>
              </w:rPr>
            </w:pPr>
            <w:r>
              <w:rPr>
                <w:rFonts w:ascii="Arial" w:hAnsi="Arial" w:cs="Arial"/>
                <w:b/>
                <w:sz w:val="20"/>
                <w:szCs w:val="20"/>
              </w:rPr>
              <w:t>MIG21 Příbram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05</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06</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5</w:t>
            </w:r>
          </w:p>
          <w:p w:rsidR="00934C98" w:rsidRPr="0029598A" w:rsidRDefault="00934C98" w:rsidP="00033D29">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w:t>
            </w:r>
            <w:r>
              <w:rPr>
                <w:rFonts w:ascii="Arial" w:hAnsi="Arial" w:cs="Arial"/>
                <w:b/>
                <w:sz w:val="20"/>
                <w:szCs w:val="20"/>
              </w:rPr>
              <w:t>0</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město Příbram</w:t>
            </w:r>
          </w:p>
        </w:tc>
      </w:tr>
      <w:tr w:rsidR="00934C98"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Huntík</w:t>
            </w:r>
          </w:p>
          <w:p w:rsidR="00934C98" w:rsidRPr="0029598A" w:rsidRDefault="00934C98" w:rsidP="00033D29">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06.</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07</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5</w:t>
            </w:r>
          </w:p>
          <w:p w:rsidR="00934C98" w:rsidRPr="0029598A" w:rsidRDefault="00934C98" w:rsidP="00033D29">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Pr>
                <w:rFonts w:ascii="Arial" w:hAnsi="Arial" w:cs="Arial"/>
                <w:b/>
                <w:sz w:val="20"/>
                <w:szCs w:val="20"/>
              </w:rPr>
              <w:t>místní část Orlov</w:t>
            </w:r>
          </w:p>
        </w:tc>
      </w:tr>
      <w:tr w:rsidR="00934C98" w:rsidRPr="0029598A"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Pr>
                <w:rFonts w:ascii="Arial" w:hAnsi="Arial" w:cs="Arial"/>
                <w:b/>
                <w:sz w:val="20"/>
                <w:szCs w:val="20"/>
              </w:rPr>
              <w:t>Koncert v altánku</w:t>
            </w:r>
          </w:p>
          <w:p w:rsidR="00934C98" w:rsidRDefault="00934C98" w:rsidP="00033D29">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Pr="0029598A" w:rsidRDefault="00934C98" w:rsidP="00033D29">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12.</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5</w:t>
            </w:r>
            <w:r w:rsidRPr="0029598A">
              <w:rPr>
                <w:rFonts w:ascii="Arial" w:hAnsi="Arial" w:cs="Arial"/>
                <w:b/>
                <w:sz w:val="20"/>
                <w:szCs w:val="20"/>
              </w:rPr>
              <w:t xml:space="preserve"> na </w:t>
            </w:r>
            <w:r>
              <w:rPr>
                <w:rFonts w:ascii="Arial" w:hAnsi="Arial" w:cs="Arial"/>
                <w:b/>
                <w:sz w:val="20"/>
                <w:szCs w:val="20"/>
              </w:rPr>
              <w:t>13</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5</w:t>
            </w:r>
          </w:p>
          <w:p w:rsidR="00934C98" w:rsidRDefault="00934C98" w:rsidP="00033D29">
            <w:pPr>
              <w:rPr>
                <w:rFonts w:ascii="Arial" w:hAnsi="Arial" w:cs="Arial"/>
                <w:b/>
                <w:sz w:val="20"/>
                <w:szCs w:val="20"/>
              </w:rPr>
            </w:pPr>
            <w:r>
              <w:rPr>
                <w:rFonts w:ascii="Arial" w:hAnsi="Arial" w:cs="Arial"/>
                <w:b/>
                <w:sz w:val="20"/>
                <w:szCs w:val="20"/>
              </w:rPr>
              <w:t>00</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pPr>
              <w:rPr>
                <w:rFonts w:ascii="Arial" w:hAnsi="Arial" w:cs="Arial"/>
                <w:b/>
                <w:sz w:val="20"/>
                <w:szCs w:val="20"/>
              </w:rPr>
            </w:pPr>
            <w:r w:rsidRPr="0029598A">
              <w:rPr>
                <w:rFonts w:ascii="Arial" w:hAnsi="Arial" w:cs="Arial"/>
                <w:b/>
                <w:sz w:val="20"/>
                <w:szCs w:val="20"/>
              </w:rPr>
              <w:t>město Příbram</w:t>
            </w:r>
          </w:p>
        </w:tc>
      </w:tr>
      <w:tr w:rsidR="00934C98" w:rsidRPr="0029598A" w:rsidTr="00033D29">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r>
              <w:rPr>
                <w:rFonts w:ascii="Arial" w:hAnsi="Arial" w:cs="Arial"/>
                <w:b/>
                <w:sz w:val="20"/>
                <w:szCs w:val="20"/>
              </w:rPr>
              <w:t>Příbramská Svatohorská Šalmaj</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r>
              <w:rPr>
                <w:rFonts w:ascii="Arial" w:hAnsi="Arial" w:cs="Arial"/>
                <w:b/>
                <w:sz w:val="20"/>
                <w:szCs w:val="20"/>
              </w:rPr>
              <w:t>noc z 13.09.2025 na 14.09.2025</w:t>
            </w:r>
          </w:p>
          <w:p w:rsidR="00934C98" w:rsidRDefault="00934C98" w:rsidP="00033D29">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34C98" w:rsidRDefault="00934C98" w:rsidP="00033D29">
            <w:r>
              <w:rPr>
                <w:rFonts w:ascii="Arial" w:hAnsi="Arial" w:cs="Arial"/>
                <w:b/>
                <w:sz w:val="20"/>
                <w:szCs w:val="20"/>
              </w:rPr>
              <w:t>město Příbram</w:t>
            </w:r>
          </w:p>
        </w:tc>
      </w:tr>
    </w:tbl>
    <w:p w:rsidR="00934C98" w:rsidRDefault="00934C98" w:rsidP="00934C98">
      <w:pPr>
        <w:jc w:val="both"/>
        <w:rPr>
          <w:rFonts w:ascii="Arial" w:hAnsi="Arial" w:cs="Arial"/>
          <w:sz w:val="20"/>
          <w:szCs w:val="20"/>
        </w:rPr>
      </w:pPr>
    </w:p>
    <w:p w:rsidR="00934C98" w:rsidRDefault="00934C98" w:rsidP="00476531">
      <w:pPr>
        <w:autoSpaceDE w:val="0"/>
        <w:autoSpaceDN w:val="0"/>
        <w:jc w:val="both"/>
        <w:rPr>
          <w:rFonts w:ascii="Arial" w:hAnsi="Arial" w:cs="Arial"/>
          <w:b/>
          <w:sz w:val="20"/>
          <w:szCs w:val="20"/>
        </w:rPr>
      </w:pPr>
    </w:p>
    <w:sectPr w:rsidR="00934C98" w:rsidSect="00934C98">
      <w:footerReference w:type="default" r:id="rId11"/>
      <w:pgSz w:w="11906" w:h="16838"/>
      <w:pgMar w:top="851" w:right="1417" w:bottom="993"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43B" w:rsidRDefault="00ED443B" w:rsidP="00913EEB">
      <w:r>
        <w:separator/>
      </w:r>
    </w:p>
  </w:endnote>
  <w:endnote w:type="continuationSeparator" w:id="0">
    <w:p w:rsidR="00ED443B" w:rsidRDefault="00ED443B" w:rsidP="0091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BB" w:rsidRDefault="008513BB">
    <w:pPr>
      <w:pStyle w:val="Zpat"/>
      <w:jc w:val="right"/>
    </w:pPr>
  </w:p>
  <w:p w:rsidR="008513BB" w:rsidRDefault="008513BB" w:rsidP="00CB56FF">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43B" w:rsidRDefault="00ED443B" w:rsidP="00913EEB">
      <w:r>
        <w:separator/>
      </w:r>
    </w:p>
  </w:footnote>
  <w:footnote w:type="continuationSeparator" w:id="0">
    <w:p w:rsidR="00ED443B" w:rsidRDefault="00ED443B" w:rsidP="00913EEB">
      <w:r>
        <w:continuationSeparator/>
      </w:r>
    </w:p>
  </w:footnote>
  <w:footnote w:id="1">
    <w:p w:rsidR="00934C98" w:rsidRDefault="00934C98" w:rsidP="00934C98">
      <w:pPr>
        <w:pStyle w:val="Textpoznpodarou"/>
        <w:jc w:val="both"/>
      </w:pPr>
      <w:r>
        <w:rPr>
          <w:rStyle w:val="Znakypropoznmkupodarou"/>
          <w:rFonts w:ascii="Arial" w:hAnsi="Arial"/>
        </w:rPr>
        <w:footnoteRef/>
      </w:r>
      <w:r>
        <w:rPr>
          <w:rFonts w:ascii="Arial" w:hAnsi="Arial" w:cs="Arial"/>
          <w:sz w:val="18"/>
          <w:szCs w:val="18"/>
        </w:rPr>
        <w:t xml:space="preserve"> </w:t>
      </w:r>
      <w:r>
        <w:rPr>
          <w:rFonts w:ascii="Arial" w:hAnsi="Arial" w:cs="Arial"/>
        </w:rPr>
        <w:t xml:space="preserve">dle ustanovení § 5 odst. </w:t>
      </w:r>
      <w:r>
        <w:rPr>
          <w:rFonts w:ascii="Arial" w:hAnsi="Arial" w:cs="Arial"/>
          <w:lang w:val="cs-CZ"/>
        </w:rPr>
        <w:t>7</w:t>
      </w:r>
      <w:r>
        <w:rPr>
          <w:rFonts w:ascii="Arial" w:hAnsi="Arial" w:cs="Arial"/>
        </w:rPr>
        <w:t xml:space="preserve"> zákona č. 251/2016 Sb., o některých přestupcích,</w:t>
      </w:r>
      <w:r>
        <w:rPr>
          <w:rFonts w:ascii="Arial" w:hAnsi="Arial" w:cs="Arial"/>
          <w:lang w:val="cs-CZ"/>
        </w:rPr>
        <w:t xml:space="preserve"> 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lang w:val="cs-CZ"/>
        </w:rPr>
        <w:t>.</w:t>
      </w:r>
      <w:r>
        <w:rPr>
          <w:rFonts w:ascii="Arial" w:hAnsi="Arial" w:cs="Arial"/>
          <w:i/>
        </w:rPr>
        <w:t>“</w:t>
      </w:r>
    </w:p>
    <w:p w:rsidR="00934C98" w:rsidRDefault="00934C98" w:rsidP="00934C98">
      <w:pPr>
        <w:pStyle w:val="Textpoznpodarou"/>
        <w:jc w:val="both"/>
        <w:rPr>
          <w:rFonts w:ascii="Arial" w:hAnsi="Arial" w:cs="Arial"/>
          <w:i/>
          <w:sz w:val="18"/>
          <w:szCs w:val="18"/>
        </w:rPr>
      </w:pPr>
    </w:p>
  </w:footnote>
  <w:footnote w:id="2">
    <w:p w:rsidR="00934C98" w:rsidRPr="00FD5942" w:rsidRDefault="00934C98" w:rsidP="00934C98">
      <w:pPr>
        <w:pStyle w:val="Textpoznpodarou"/>
        <w:rPr>
          <w:lang w:val="cs-CZ"/>
        </w:rPr>
      </w:pPr>
      <w:r>
        <w:rPr>
          <w:rStyle w:val="Znakapoznpodarou"/>
        </w:rPr>
        <w:footnoteRef/>
      </w:r>
      <w:r>
        <w:t xml:space="preserve"> </w:t>
      </w:r>
      <w:r>
        <w:rPr>
          <w:rFonts w:ascii="Arial" w:hAnsi="Arial" w:cs="Arial"/>
          <w:sz w:val="16"/>
          <w:szCs w:val="16"/>
          <w:lang w:val="cs-CZ"/>
        </w:rPr>
        <w:t>městem Příbram se rozumí celé území města (jeho územní působnost)</w:t>
      </w:r>
    </w:p>
  </w:footnote>
  <w:footnote w:id="3">
    <w:p w:rsidR="00934C98" w:rsidRPr="00D55953" w:rsidRDefault="00934C98" w:rsidP="00934C98">
      <w:pPr>
        <w:pStyle w:val="Textpoznpodarou"/>
        <w:rPr>
          <w:lang w:val="cs-CZ"/>
        </w:rPr>
      </w:pPr>
      <w:r>
        <w:rPr>
          <w:rStyle w:val="Znakapoznpodarou"/>
        </w:rPr>
        <w:footnoteRef/>
      </w:r>
      <w:r>
        <w:t xml:space="preserve"> </w:t>
      </w:r>
      <w:r>
        <w:rPr>
          <w:rFonts w:ascii="Arial" w:hAnsi="Arial" w:cs="Arial"/>
          <w:sz w:val="16"/>
          <w:szCs w:val="16"/>
        </w:rPr>
        <w:t xml:space="preserve">místní částí </w:t>
      </w:r>
      <w:r>
        <w:rPr>
          <w:rFonts w:ascii="Arial" w:hAnsi="Arial" w:cs="Arial"/>
          <w:sz w:val="16"/>
          <w:szCs w:val="16"/>
          <w:lang w:val="cs-CZ"/>
        </w:rPr>
        <w:t>Orlov</w:t>
      </w:r>
      <w:r>
        <w:rPr>
          <w:rFonts w:ascii="Arial" w:hAnsi="Arial" w:cs="Arial"/>
          <w:sz w:val="16"/>
          <w:szCs w:val="16"/>
        </w:rPr>
        <w:t xml:space="preserve"> se rozumí osada </w:t>
      </w:r>
      <w:r>
        <w:rPr>
          <w:rFonts w:ascii="Arial" w:hAnsi="Arial" w:cs="Arial"/>
          <w:sz w:val="16"/>
          <w:szCs w:val="16"/>
          <w:lang w:val="cs-CZ"/>
        </w:rPr>
        <w:t>Orlov</w:t>
      </w:r>
      <w:r>
        <w:rPr>
          <w:rFonts w:ascii="Arial" w:hAnsi="Arial" w:cs="Arial"/>
          <w:sz w:val="16"/>
          <w:szCs w:val="16"/>
        </w:rPr>
        <w:t xml:space="preserve">, katastrální území </w:t>
      </w:r>
      <w:r>
        <w:rPr>
          <w:rFonts w:ascii="Arial" w:hAnsi="Arial" w:cs="Arial"/>
          <w:sz w:val="16"/>
          <w:szCs w:val="16"/>
          <w:lang w:val="cs-CZ"/>
        </w:rPr>
        <w:t>Orlov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0"/>
        <w:szCs w:val="20"/>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854" w:hanging="360"/>
      </w:pPr>
      <w:rPr>
        <w:rFonts w:cs="Arial"/>
      </w:r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1569" w:hanging="360"/>
      </w:pPr>
      <w:rPr>
        <w:rFonts w:cs="Arial"/>
      </w:rPr>
    </w:lvl>
  </w:abstractNum>
  <w:abstractNum w:abstractNumId="3" w15:restartNumberingAfterBreak="0">
    <w:nsid w:val="056E0B6B"/>
    <w:multiLevelType w:val="hybridMultilevel"/>
    <w:tmpl w:val="3350E2F8"/>
    <w:lvl w:ilvl="0" w:tplc="0405000F">
      <w:start w:val="1"/>
      <w:numFmt w:val="decimal"/>
      <w:lvlText w:val="%1."/>
      <w:lvlJc w:val="left"/>
      <w:pPr>
        <w:ind w:left="1470" w:hanging="360"/>
      </w:p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4" w15:restartNumberingAfterBreak="0">
    <w:nsid w:val="06F17F1D"/>
    <w:multiLevelType w:val="hybridMultilevel"/>
    <w:tmpl w:val="861455D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3D5F77"/>
    <w:multiLevelType w:val="hybridMultilevel"/>
    <w:tmpl w:val="D3A88766"/>
    <w:lvl w:ilvl="0" w:tplc="2E6AE5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DA4C42"/>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0D3F6839"/>
    <w:multiLevelType w:val="hybridMultilevel"/>
    <w:tmpl w:val="2DD0CB9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11B75B29"/>
    <w:multiLevelType w:val="singleLevel"/>
    <w:tmpl w:val="0B7E5C44"/>
    <w:lvl w:ilvl="0">
      <w:start w:val="1"/>
      <w:numFmt w:val="upperRoman"/>
      <w:lvlText w:val="%1."/>
      <w:lvlJc w:val="left"/>
      <w:pPr>
        <w:tabs>
          <w:tab w:val="num" w:pos="840"/>
        </w:tabs>
        <w:ind w:left="840" w:hanging="720"/>
      </w:pPr>
      <w:rPr>
        <w:rFonts w:hint="default"/>
      </w:rPr>
    </w:lvl>
  </w:abstractNum>
  <w:abstractNum w:abstractNumId="9" w15:restartNumberingAfterBreak="0">
    <w:nsid w:val="11C60EF2"/>
    <w:multiLevelType w:val="hybridMultilevel"/>
    <w:tmpl w:val="B3FA1C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701066"/>
    <w:multiLevelType w:val="hybridMultilevel"/>
    <w:tmpl w:val="73BA2F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DA68D7"/>
    <w:multiLevelType w:val="hybridMultilevel"/>
    <w:tmpl w:val="8F508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C92CC4"/>
    <w:multiLevelType w:val="singleLevel"/>
    <w:tmpl w:val="0B7E5C44"/>
    <w:lvl w:ilvl="0">
      <w:start w:val="1"/>
      <w:numFmt w:val="upperRoman"/>
      <w:lvlText w:val="%1."/>
      <w:lvlJc w:val="left"/>
      <w:pPr>
        <w:tabs>
          <w:tab w:val="num" w:pos="840"/>
        </w:tabs>
        <w:ind w:left="840" w:hanging="720"/>
      </w:pPr>
      <w:rPr>
        <w:rFonts w:hint="default"/>
      </w:rPr>
    </w:lvl>
  </w:abstractNum>
  <w:abstractNum w:abstractNumId="13" w15:restartNumberingAfterBreak="0">
    <w:nsid w:val="1BE37E1E"/>
    <w:multiLevelType w:val="hybridMultilevel"/>
    <w:tmpl w:val="C8C02566"/>
    <w:lvl w:ilvl="0" w:tplc="04050011">
      <w:start w:val="1"/>
      <w:numFmt w:val="decimal"/>
      <w:lvlText w:val="%1)"/>
      <w:lvlJc w:val="left"/>
      <w:pPr>
        <w:tabs>
          <w:tab w:val="num" w:pos="720"/>
        </w:tabs>
        <w:ind w:left="720" w:hanging="360"/>
      </w:pPr>
      <w:rPr>
        <w:rFonts w:hint="default"/>
      </w:rPr>
    </w:lvl>
    <w:lvl w:ilvl="1" w:tplc="0EF04A4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2F4FAA"/>
    <w:multiLevelType w:val="singleLevel"/>
    <w:tmpl w:val="0B7E5C44"/>
    <w:lvl w:ilvl="0">
      <w:start w:val="1"/>
      <w:numFmt w:val="upperRoman"/>
      <w:lvlText w:val="%1."/>
      <w:lvlJc w:val="left"/>
      <w:pPr>
        <w:tabs>
          <w:tab w:val="num" w:pos="840"/>
        </w:tabs>
        <w:ind w:left="840" w:hanging="720"/>
      </w:pPr>
      <w:rPr>
        <w:rFonts w:hint="default"/>
      </w:rPr>
    </w:lvl>
  </w:abstractNum>
  <w:abstractNum w:abstractNumId="15" w15:restartNumberingAfterBreak="0">
    <w:nsid w:val="22FB2500"/>
    <w:multiLevelType w:val="hybridMultilevel"/>
    <w:tmpl w:val="6876D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982C6D"/>
    <w:multiLevelType w:val="hybridMultilevel"/>
    <w:tmpl w:val="0D0CD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5B2A55"/>
    <w:multiLevelType w:val="hybridMultilevel"/>
    <w:tmpl w:val="8990E8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9B2D5E"/>
    <w:multiLevelType w:val="hybridMultilevel"/>
    <w:tmpl w:val="6F521A0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40B435E"/>
    <w:multiLevelType w:val="hybridMultilevel"/>
    <w:tmpl w:val="102493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DD4E95"/>
    <w:multiLevelType w:val="hybridMultilevel"/>
    <w:tmpl w:val="AF502C56"/>
    <w:lvl w:ilvl="0" w:tplc="4134DF84">
      <w:start w:val="1"/>
      <w:numFmt w:val="decimal"/>
      <w:lvlText w:val="%1)"/>
      <w:lvlJc w:val="left"/>
      <w:pPr>
        <w:ind w:left="862" w:hanging="360"/>
      </w:pPr>
      <w:rPr>
        <w:rFonts w:ascii="Arial" w:eastAsia="Times New Roman" w:hAnsi="Arial" w:cs="Arial"/>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1" w15:restartNumberingAfterBreak="0">
    <w:nsid w:val="3D96604F"/>
    <w:multiLevelType w:val="multilevel"/>
    <w:tmpl w:val="27A408C2"/>
    <w:lvl w:ilvl="0">
      <w:start w:val="1"/>
      <w:numFmt w:val="bullet"/>
      <w:lvlText w:val=""/>
      <w:lvlJc w:val="left"/>
      <w:pPr>
        <w:ind w:left="502" w:hanging="360"/>
      </w:pPr>
      <w:rPr>
        <w:rFonts w:ascii="Symbol" w:hAnsi="Symbol"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437500"/>
    <w:multiLevelType w:val="multilevel"/>
    <w:tmpl w:val="AFB66980"/>
    <w:lvl w:ilvl="0">
      <w:start w:val="1"/>
      <w:numFmt w:val="decimal"/>
      <w:lvlText w:val="%1."/>
      <w:lvlJc w:val="left"/>
      <w:pPr>
        <w:ind w:left="502" w:hanging="360"/>
      </w:pPr>
      <w:rPr>
        <w:rFonts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A93E2B"/>
    <w:multiLevelType w:val="multilevel"/>
    <w:tmpl w:val="8896703C"/>
    <w:lvl w:ilvl="0">
      <w:start w:val="1"/>
      <w:numFmt w:val="decimal"/>
      <w:lvlText w:val="%1)"/>
      <w:lvlJc w:val="left"/>
      <w:pPr>
        <w:ind w:left="502" w:hanging="360"/>
      </w:pPr>
      <w:rPr>
        <w:rFonts w:ascii="Arial" w:hAnsi="Arial" w:cs="Arial"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957A39"/>
    <w:multiLevelType w:val="multilevel"/>
    <w:tmpl w:val="8896703C"/>
    <w:lvl w:ilvl="0">
      <w:start w:val="1"/>
      <w:numFmt w:val="decimal"/>
      <w:lvlText w:val="%1)"/>
      <w:lvlJc w:val="left"/>
      <w:pPr>
        <w:ind w:left="502" w:hanging="360"/>
      </w:pPr>
      <w:rPr>
        <w:rFonts w:ascii="Arial" w:hAnsi="Arial" w:cs="Arial"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9906A3"/>
    <w:multiLevelType w:val="multilevel"/>
    <w:tmpl w:val="04F21D0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66E06CE"/>
    <w:multiLevelType w:val="hybridMultilevel"/>
    <w:tmpl w:val="6096E4C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F963931"/>
    <w:multiLevelType w:val="hybridMultilevel"/>
    <w:tmpl w:val="53EAC976"/>
    <w:lvl w:ilvl="0" w:tplc="6638CDD8">
      <w:start w:val="1"/>
      <w:numFmt w:val="upperRoman"/>
      <w:lvlText w:val="%1."/>
      <w:lvlJc w:val="left"/>
      <w:pPr>
        <w:ind w:left="2842" w:hanging="720"/>
      </w:pPr>
      <w:rPr>
        <w:rFonts w:hint="default"/>
      </w:rPr>
    </w:lvl>
    <w:lvl w:ilvl="1" w:tplc="04050019" w:tentative="1">
      <w:start w:val="1"/>
      <w:numFmt w:val="lowerLetter"/>
      <w:lvlText w:val="%2."/>
      <w:lvlJc w:val="left"/>
      <w:pPr>
        <w:ind w:left="3202" w:hanging="360"/>
      </w:pPr>
    </w:lvl>
    <w:lvl w:ilvl="2" w:tplc="0405001B" w:tentative="1">
      <w:start w:val="1"/>
      <w:numFmt w:val="lowerRoman"/>
      <w:lvlText w:val="%3."/>
      <w:lvlJc w:val="right"/>
      <w:pPr>
        <w:ind w:left="3922" w:hanging="180"/>
      </w:pPr>
    </w:lvl>
    <w:lvl w:ilvl="3" w:tplc="0405000F" w:tentative="1">
      <w:start w:val="1"/>
      <w:numFmt w:val="decimal"/>
      <w:lvlText w:val="%4."/>
      <w:lvlJc w:val="left"/>
      <w:pPr>
        <w:ind w:left="4642" w:hanging="360"/>
      </w:pPr>
    </w:lvl>
    <w:lvl w:ilvl="4" w:tplc="04050019" w:tentative="1">
      <w:start w:val="1"/>
      <w:numFmt w:val="lowerLetter"/>
      <w:lvlText w:val="%5."/>
      <w:lvlJc w:val="left"/>
      <w:pPr>
        <w:ind w:left="5362" w:hanging="360"/>
      </w:pPr>
    </w:lvl>
    <w:lvl w:ilvl="5" w:tplc="0405001B" w:tentative="1">
      <w:start w:val="1"/>
      <w:numFmt w:val="lowerRoman"/>
      <w:lvlText w:val="%6."/>
      <w:lvlJc w:val="right"/>
      <w:pPr>
        <w:ind w:left="6082" w:hanging="180"/>
      </w:pPr>
    </w:lvl>
    <w:lvl w:ilvl="6" w:tplc="0405000F" w:tentative="1">
      <w:start w:val="1"/>
      <w:numFmt w:val="decimal"/>
      <w:lvlText w:val="%7."/>
      <w:lvlJc w:val="left"/>
      <w:pPr>
        <w:ind w:left="6802" w:hanging="360"/>
      </w:pPr>
    </w:lvl>
    <w:lvl w:ilvl="7" w:tplc="04050019" w:tentative="1">
      <w:start w:val="1"/>
      <w:numFmt w:val="lowerLetter"/>
      <w:lvlText w:val="%8."/>
      <w:lvlJc w:val="left"/>
      <w:pPr>
        <w:ind w:left="7522" w:hanging="360"/>
      </w:pPr>
    </w:lvl>
    <w:lvl w:ilvl="8" w:tplc="0405001B" w:tentative="1">
      <w:start w:val="1"/>
      <w:numFmt w:val="lowerRoman"/>
      <w:lvlText w:val="%9."/>
      <w:lvlJc w:val="right"/>
      <w:pPr>
        <w:ind w:left="8242" w:hanging="180"/>
      </w:pPr>
    </w:lvl>
  </w:abstractNum>
  <w:abstractNum w:abstractNumId="28" w15:restartNumberingAfterBreak="0">
    <w:nsid w:val="5FF759D8"/>
    <w:multiLevelType w:val="hybridMultilevel"/>
    <w:tmpl w:val="FE5E009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7A764D"/>
    <w:multiLevelType w:val="hybridMultilevel"/>
    <w:tmpl w:val="7BAC012C"/>
    <w:lvl w:ilvl="0" w:tplc="097C522A">
      <w:start w:val="1"/>
      <w:numFmt w:val="upperRoman"/>
      <w:lvlText w:val="%1."/>
      <w:lvlJc w:val="left"/>
      <w:pPr>
        <w:tabs>
          <w:tab w:val="num" w:pos="1500"/>
        </w:tabs>
        <w:ind w:left="1500" w:hanging="720"/>
      </w:pPr>
      <w:rPr>
        <w:rFonts w:hint="default"/>
      </w:r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0" w15:restartNumberingAfterBreak="0">
    <w:nsid w:val="61861453"/>
    <w:multiLevelType w:val="singleLevel"/>
    <w:tmpl w:val="F31E53BC"/>
    <w:lvl w:ilvl="0">
      <w:start w:val="1"/>
      <w:numFmt w:val="upperRoman"/>
      <w:lvlText w:val="%1."/>
      <w:lvlJc w:val="left"/>
      <w:pPr>
        <w:tabs>
          <w:tab w:val="num" w:pos="960"/>
        </w:tabs>
        <w:ind w:left="960" w:hanging="720"/>
      </w:pPr>
      <w:rPr>
        <w:rFonts w:hint="default"/>
        <w:b/>
      </w:rPr>
    </w:lvl>
  </w:abstractNum>
  <w:abstractNum w:abstractNumId="31" w15:restartNumberingAfterBreak="0">
    <w:nsid w:val="68106E0B"/>
    <w:multiLevelType w:val="singleLevel"/>
    <w:tmpl w:val="E1809DBE"/>
    <w:lvl w:ilvl="0">
      <w:start w:val="6"/>
      <w:numFmt w:val="upperRoman"/>
      <w:lvlText w:val="%1."/>
      <w:lvlJc w:val="left"/>
      <w:pPr>
        <w:tabs>
          <w:tab w:val="num" w:pos="960"/>
        </w:tabs>
        <w:ind w:left="960" w:hanging="720"/>
      </w:pPr>
      <w:rPr>
        <w:rFonts w:hint="default"/>
        <w:b/>
      </w:rPr>
    </w:lvl>
  </w:abstractNum>
  <w:abstractNum w:abstractNumId="32" w15:restartNumberingAfterBreak="0">
    <w:nsid w:val="68DC15CA"/>
    <w:multiLevelType w:val="hybridMultilevel"/>
    <w:tmpl w:val="49D4D2F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1259DD"/>
    <w:multiLevelType w:val="hybridMultilevel"/>
    <w:tmpl w:val="5B5EA06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2"/>
  </w:num>
  <w:num w:numId="3">
    <w:abstractNumId w:val="14"/>
  </w:num>
  <w:num w:numId="4">
    <w:abstractNumId w:val="30"/>
  </w:num>
  <w:num w:numId="5">
    <w:abstractNumId w:val="31"/>
  </w:num>
  <w:num w:numId="6">
    <w:abstractNumId w:val="6"/>
  </w:num>
  <w:num w:numId="7">
    <w:abstractNumId w:val="26"/>
  </w:num>
  <w:num w:numId="8">
    <w:abstractNumId w:val="33"/>
  </w:num>
  <w:num w:numId="9">
    <w:abstractNumId w:val="7"/>
  </w:num>
  <w:num w:numId="10">
    <w:abstractNumId w:val="18"/>
  </w:num>
  <w:num w:numId="11">
    <w:abstractNumId w:val="32"/>
  </w:num>
  <w:num w:numId="12">
    <w:abstractNumId w:val="29"/>
  </w:num>
  <w:num w:numId="13">
    <w:abstractNumId w:val="13"/>
  </w:num>
  <w:num w:numId="14">
    <w:abstractNumId w:val="25"/>
  </w:num>
  <w:num w:numId="15">
    <w:abstractNumId w:val="23"/>
  </w:num>
  <w:num w:numId="16">
    <w:abstractNumId w:val="3"/>
  </w:num>
  <w:num w:numId="17">
    <w:abstractNumId w:val="24"/>
  </w:num>
  <w:num w:numId="18">
    <w:abstractNumId w:val="22"/>
  </w:num>
  <w:num w:numId="19">
    <w:abstractNumId w:val="2"/>
    <w:lvlOverride w:ilvl="0">
      <w:startOverride w:val="1"/>
    </w:lvlOverride>
  </w:num>
  <w:num w:numId="20">
    <w:abstractNumId w:val="1"/>
    <w:lvlOverride w:ilvl="0">
      <w:startOverride w:val="1"/>
    </w:lvlOverride>
  </w:num>
  <w:num w:numId="21">
    <w:abstractNumId w:val="27"/>
  </w:num>
  <w:num w:numId="22">
    <w:abstractNumId w:val="16"/>
  </w:num>
  <w:num w:numId="23">
    <w:abstractNumId w:val="9"/>
  </w:num>
  <w:num w:numId="24">
    <w:abstractNumId w:val="19"/>
  </w:num>
  <w:num w:numId="25">
    <w:abstractNumId w:val="4"/>
  </w:num>
  <w:num w:numId="26">
    <w:abstractNumId w:val="20"/>
  </w:num>
  <w:num w:numId="27">
    <w:abstractNumId w:val="21"/>
  </w:num>
  <w:num w:numId="28">
    <w:abstractNumId w:val="17"/>
  </w:num>
  <w:num w:numId="29">
    <w:abstractNumId w:val="28"/>
  </w:num>
  <w:num w:numId="30">
    <w:abstractNumId w:val="0"/>
  </w:num>
  <w:num w:numId="31">
    <w:abstractNumId w:val="5"/>
  </w:num>
  <w:num w:numId="32">
    <w:abstractNumId w:val="11"/>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AC"/>
    <w:rsid w:val="000337C8"/>
    <w:rsid w:val="00033D29"/>
    <w:rsid w:val="00071FA3"/>
    <w:rsid w:val="000B5A84"/>
    <w:rsid w:val="001051BE"/>
    <w:rsid w:val="001102ED"/>
    <w:rsid w:val="001533A7"/>
    <w:rsid w:val="00157A40"/>
    <w:rsid w:val="00184CBB"/>
    <w:rsid w:val="00194028"/>
    <w:rsid w:val="001D1E63"/>
    <w:rsid w:val="001E205C"/>
    <w:rsid w:val="001E7327"/>
    <w:rsid w:val="00215DAE"/>
    <w:rsid w:val="00224AEB"/>
    <w:rsid w:val="00235EA3"/>
    <w:rsid w:val="002C7526"/>
    <w:rsid w:val="002E5968"/>
    <w:rsid w:val="00307C62"/>
    <w:rsid w:val="0031354A"/>
    <w:rsid w:val="00352146"/>
    <w:rsid w:val="003C28F3"/>
    <w:rsid w:val="003E2C36"/>
    <w:rsid w:val="004007E1"/>
    <w:rsid w:val="00410699"/>
    <w:rsid w:val="00430020"/>
    <w:rsid w:val="004447A9"/>
    <w:rsid w:val="00446A6D"/>
    <w:rsid w:val="00457A63"/>
    <w:rsid w:val="00475B2D"/>
    <w:rsid w:val="00476531"/>
    <w:rsid w:val="004A2902"/>
    <w:rsid w:val="004A7705"/>
    <w:rsid w:val="004B1542"/>
    <w:rsid w:val="004E056C"/>
    <w:rsid w:val="004E1175"/>
    <w:rsid w:val="004E2655"/>
    <w:rsid w:val="005076F9"/>
    <w:rsid w:val="0051203D"/>
    <w:rsid w:val="00551271"/>
    <w:rsid w:val="0055207D"/>
    <w:rsid w:val="005A30C4"/>
    <w:rsid w:val="005D5F43"/>
    <w:rsid w:val="005E263E"/>
    <w:rsid w:val="005E2AF6"/>
    <w:rsid w:val="005F120B"/>
    <w:rsid w:val="005F6105"/>
    <w:rsid w:val="00602EAD"/>
    <w:rsid w:val="00615BE2"/>
    <w:rsid w:val="006361C3"/>
    <w:rsid w:val="00657884"/>
    <w:rsid w:val="0066185F"/>
    <w:rsid w:val="00672FEF"/>
    <w:rsid w:val="00675343"/>
    <w:rsid w:val="006A4489"/>
    <w:rsid w:val="006B50D1"/>
    <w:rsid w:val="006C00BE"/>
    <w:rsid w:val="006E129E"/>
    <w:rsid w:val="006E4C1E"/>
    <w:rsid w:val="006E5CC9"/>
    <w:rsid w:val="006E626E"/>
    <w:rsid w:val="006E684A"/>
    <w:rsid w:val="00706B90"/>
    <w:rsid w:val="007241C0"/>
    <w:rsid w:val="00734EAC"/>
    <w:rsid w:val="00774ED2"/>
    <w:rsid w:val="007905C1"/>
    <w:rsid w:val="007A2601"/>
    <w:rsid w:val="007B3EDF"/>
    <w:rsid w:val="007B55F1"/>
    <w:rsid w:val="007E3040"/>
    <w:rsid w:val="007F1B5E"/>
    <w:rsid w:val="00844DD4"/>
    <w:rsid w:val="008513BB"/>
    <w:rsid w:val="00870BE1"/>
    <w:rsid w:val="008B26B0"/>
    <w:rsid w:val="008B37EB"/>
    <w:rsid w:val="008C6322"/>
    <w:rsid w:val="00912633"/>
    <w:rsid w:val="00913EEB"/>
    <w:rsid w:val="009243A3"/>
    <w:rsid w:val="009302D8"/>
    <w:rsid w:val="00932E95"/>
    <w:rsid w:val="00934C98"/>
    <w:rsid w:val="00966FA2"/>
    <w:rsid w:val="009C35EE"/>
    <w:rsid w:val="009D04B2"/>
    <w:rsid w:val="009E5431"/>
    <w:rsid w:val="00A139D2"/>
    <w:rsid w:val="00A23D04"/>
    <w:rsid w:val="00A71899"/>
    <w:rsid w:val="00AA5286"/>
    <w:rsid w:val="00AB3829"/>
    <w:rsid w:val="00AB7DAA"/>
    <w:rsid w:val="00AC074C"/>
    <w:rsid w:val="00AE0914"/>
    <w:rsid w:val="00B058AA"/>
    <w:rsid w:val="00B170D2"/>
    <w:rsid w:val="00B22B40"/>
    <w:rsid w:val="00B34F29"/>
    <w:rsid w:val="00B457D6"/>
    <w:rsid w:val="00B50220"/>
    <w:rsid w:val="00B73E0E"/>
    <w:rsid w:val="00B93297"/>
    <w:rsid w:val="00B93466"/>
    <w:rsid w:val="00B9435E"/>
    <w:rsid w:val="00C01E9F"/>
    <w:rsid w:val="00C0401E"/>
    <w:rsid w:val="00C11889"/>
    <w:rsid w:val="00C25370"/>
    <w:rsid w:val="00C334EB"/>
    <w:rsid w:val="00C3632B"/>
    <w:rsid w:val="00C43C36"/>
    <w:rsid w:val="00C5707A"/>
    <w:rsid w:val="00C63BDF"/>
    <w:rsid w:val="00C6544A"/>
    <w:rsid w:val="00C8674E"/>
    <w:rsid w:val="00C87DA3"/>
    <w:rsid w:val="00C9260E"/>
    <w:rsid w:val="00CB56FF"/>
    <w:rsid w:val="00CC2ED5"/>
    <w:rsid w:val="00CD0B1A"/>
    <w:rsid w:val="00CD5878"/>
    <w:rsid w:val="00D25EA8"/>
    <w:rsid w:val="00D2792A"/>
    <w:rsid w:val="00D35B1C"/>
    <w:rsid w:val="00D63D95"/>
    <w:rsid w:val="00D641F5"/>
    <w:rsid w:val="00D87BDD"/>
    <w:rsid w:val="00DB42B2"/>
    <w:rsid w:val="00DC7B4F"/>
    <w:rsid w:val="00DD3365"/>
    <w:rsid w:val="00DD398A"/>
    <w:rsid w:val="00DD5410"/>
    <w:rsid w:val="00DF7B93"/>
    <w:rsid w:val="00E00C26"/>
    <w:rsid w:val="00E03560"/>
    <w:rsid w:val="00E065AB"/>
    <w:rsid w:val="00E148E8"/>
    <w:rsid w:val="00E322B1"/>
    <w:rsid w:val="00E647AF"/>
    <w:rsid w:val="00E652AA"/>
    <w:rsid w:val="00E9459F"/>
    <w:rsid w:val="00ED2871"/>
    <w:rsid w:val="00ED443B"/>
    <w:rsid w:val="00F1535F"/>
    <w:rsid w:val="00F175E9"/>
    <w:rsid w:val="00F30D73"/>
    <w:rsid w:val="00F3195D"/>
    <w:rsid w:val="00F34184"/>
    <w:rsid w:val="00FC0D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1B87315-B80F-465A-A47C-E0A7149F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outlineLvl w:val="0"/>
    </w:pPr>
    <w:rPr>
      <w:b/>
      <w:bCs/>
    </w:rPr>
  </w:style>
  <w:style w:type="paragraph" w:styleId="Nadpis2">
    <w:name w:val="heading 2"/>
    <w:basedOn w:val="Normln"/>
    <w:next w:val="Normln"/>
    <w:qFormat/>
    <w:pPr>
      <w:keepNext/>
      <w:autoSpaceDE w:val="0"/>
      <w:autoSpaceDN w:val="0"/>
      <w:jc w:val="center"/>
      <w:outlineLvl w:val="1"/>
    </w:pPr>
    <w:rPr>
      <w:b/>
      <w:bCs/>
      <w:u w:val="single"/>
    </w:rPr>
  </w:style>
  <w:style w:type="paragraph" w:styleId="Nadpis3">
    <w:name w:val="heading 3"/>
    <w:basedOn w:val="Normln"/>
    <w:next w:val="Normln"/>
    <w:qFormat/>
    <w:pPr>
      <w:keepNext/>
      <w:framePr w:w="1237" w:h="433" w:hSpace="141" w:wrap="auto" w:vAnchor="text" w:hAnchor="page" w:x="1327" w:y="238"/>
      <w:pBdr>
        <w:top w:val="single" w:sz="6" w:space="1" w:color="auto"/>
        <w:left w:val="single" w:sz="6" w:space="1" w:color="auto"/>
        <w:bottom w:val="single" w:sz="6" w:space="1" w:color="auto"/>
        <w:right w:val="single" w:sz="6" w:space="1" w:color="auto"/>
      </w:pBdr>
      <w:autoSpaceDE w:val="0"/>
      <w:autoSpaceDN w:val="0"/>
      <w:outlineLvl w:val="2"/>
    </w:pPr>
    <w:rPr>
      <w:b/>
      <w:bCs/>
    </w:rPr>
  </w:style>
  <w:style w:type="paragraph" w:styleId="Nadpis4">
    <w:name w:val="heading 4"/>
    <w:basedOn w:val="Normln"/>
    <w:next w:val="Normln"/>
    <w:qFormat/>
    <w:pPr>
      <w:keepNext/>
      <w:outlineLvl w:val="3"/>
    </w:p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autoSpaceDE w:val="0"/>
      <w:autoSpaceDN w:val="0"/>
      <w:ind w:left="60"/>
    </w:pPr>
    <w:rPr>
      <w:sz w:val="22"/>
    </w:rPr>
  </w:style>
  <w:style w:type="paragraph" w:styleId="Zkladntext">
    <w:name w:val="Body Text"/>
    <w:basedOn w:val="Normln"/>
    <w:semiHidden/>
    <w:pPr>
      <w:autoSpaceDE w:val="0"/>
      <w:autoSpaceDN w:val="0"/>
      <w:jc w:val="both"/>
    </w:pPr>
  </w:style>
  <w:style w:type="paragraph" w:styleId="Zkladntextodsazen2">
    <w:name w:val="Body Text Indent 2"/>
    <w:basedOn w:val="Normln"/>
    <w:semiHidden/>
    <w:pPr>
      <w:ind w:left="240"/>
      <w:jc w:val="both"/>
    </w:pPr>
    <w:rPr>
      <w:b/>
    </w:rPr>
  </w:style>
  <w:style w:type="paragraph" w:styleId="Zkladntextodsazen3">
    <w:name w:val="Body Text Indent 3"/>
    <w:basedOn w:val="Normln"/>
    <w:semiHidden/>
    <w:pPr>
      <w:ind w:left="360" w:hanging="720"/>
      <w:jc w:val="both"/>
    </w:pPr>
  </w:style>
  <w:style w:type="paragraph" w:styleId="Normlnweb">
    <w:name w:val="Normal (Web)"/>
    <w:basedOn w:val="Normln"/>
    <w:uiPriority w:val="99"/>
    <w:unhideWhenUsed/>
    <w:rsid w:val="005E2AF6"/>
    <w:pPr>
      <w:spacing w:before="100" w:beforeAutospacing="1" w:after="100" w:afterAutospacing="1"/>
    </w:pPr>
  </w:style>
  <w:style w:type="paragraph" w:styleId="Zhlav">
    <w:name w:val="header"/>
    <w:basedOn w:val="Normln"/>
    <w:link w:val="ZhlavChar"/>
    <w:uiPriority w:val="99"/>
    <w:semiHidden/>
    <w:unhideWhenUsed/>
    <w:rsid w:val="00913EEB"/>
    <w:pPr>
      <w:tabs>
        <w:tab w:val="center" w:pos="4536"/>
        <w:tab w:val="right" w:pos="9072"/>
      </w:tabs>
    </w:pPr>
  </w:style>
  <w:style w:type="character" w:customStyle="1" w:styleId="ZhlavChar">
    <w:name w:val="Záhlaví Char"/>
    <w:link w:val="Zhlav"/>
    <w:uiPriority w:val="99"/>
    <w:semiHidden/>
    <w:rsid w:val="00913EEB"/>
    <w:rPr>
      <w:sz w:val="24"/>
      <w:szCs w:val="24"/>
    </w:rPr>
  </w:style>
  <w:style w:type="paragraph" w:styleId="Zpat">
    <w:name w:val="footer"/>
    <w:basedOn w:val="Normln"/>
    <w:link w:val="ZpatChar"/>
    <w:uiPriority w:val="99"/>
    <w:unhideWhenUsed/>
    <w:rsid w:val="00913EEB"/>
    <w:pPr>
      <w:tabs>
        <w:tab w:val="center" w:pos="4536"/>
        <w:tab w:val="right" w:pos="9072"/>
      </w:tabs>
    </w:pPr>
  </w:style>
  <w:style w:type="character" w:customStyle="1" w:styleId="ZpatChar">
    <w:name w:val="Zápatí Char"/>
    <w:link w:val="Zpat"/>
    <w:uiPriority w:val="99"/>
    <w:rsid w:val="00913EEB"/>
    <w:rPr>
      <w:sz w:val="24"/>
      <w:szCs w:val="24"/>
    </w:rPr>
  </w:style>
  <w:style w:type="paragraph" w:styleId="Odstavecseseznamem">
    <w:name w:val="List Paragraph"/>
    <w:basedOn w:val="Normln"/>
    <w:link w:val="OdstavecseseznamemChar"/>
    <w:qFormat/>
    <w:rsid w:val="008513BB"/>
    <w:pPr>
      <w:ind w:left="720"/>
      <w:contextualSpacing/>
    </w:pPr>
    <w:rPr>
      <w:rFonts w:eastAsia="Calibri"/>
      <w:lang w:val="x-none" w:eastAsia="x-none"/>
    </w:rPr>
  </w:style>
  <w:style w:type="paragraph" w:styleId="Bezmezer">
    <w:name w:val="No Spacing"/>
    <w:uiPriority w:val="1"/>
    <w:qFormat/>
    <w:rsid w:val="008B37EB"/>
    <w:rPr>
      <w:rFonts w:ascii="Calibri" w:eastAsia="Calibri" w:hAnsi="Calibri"/>
      <w:sz w:val="22"/>
      <w:szCs w:val="22"/>
      <w:lang w:eastAsia="en-US"/>
    </w:rPr>
  </w:style>
  <w:style w:type="character" w:customStyle="1" w:styleId="OdstavecseseznamemChar">
    <w:name w:val="Odstavec se seznamem Char"/>
    <w:link w:val="Odstavecseseznamem"/>
    <w:uiPriority w:val="99"/>
    <w:locked/>
    <w:rsid w:val="009D04B2"/>
    <w:rPr>
      <w:rFonts w:eastAsia="Calibri"/>
      <w:sz w:val="24"/>
      <w:szCs w:val="24"/>
    </w:rPr>
  </w:style>
  <w:style w:type="paragraph" w:customStyle="1" w:styleId="Default">
    <w:name w:val="Default"/>
    <w:rsid w:val="00352146"/>
    <w:pPr>
      <w:autoSpaceDE w:val="0"/>
      <w:autoSpaceDN w:val="0"/>
      <w:adjustRightInd w:val="0"/>
    </w:pPr>
    <w:rPr>
      <w:rFonts w:ascii="Arial" w:hAnsi="Arial" w:cs="Arial"/>
      <w:color w:val="000000"/>
      <w:sz w:val="24"/>
      <w:szCs w:val="24"/>
    </w:rPr>
  </w:style>
  <w:style w:type="character" w:customStyle="1" w:styleId="Znakypropoznmkupodarou">
    <w:name w:val="Znaky pro poznámku pod čarou"/>
    <w:rsid w:val="00C334EB"/>
    <w:rPr>
      <w:vertAlign w:val="superscript"/>
    </w:rPr>
  </w:style>
  <w:style w:type="paragraph" w:styleId="Textpoznpodarou">
    <w:name w:val="footnote text"/>
    <w:basedOn w:val="Normln"/>
    <w:link w:val="TextpoznpodarouChar"/>
    <w:rsid w:val="00C334EB"/>
    <w:pPr>
      <w:suppressAutoHyphens/>
    </w:pPr>
    <w:rPr>
      <w:sz w:val="20"/>
      <w:szCs w:val="20"/>
      <w:lang w:val="x-none" w:eastAsia="cs-CZ"/>
    </w:rPr>
  </w:style>
  <w:style w:type="character" w:customStyle="1" w:styleId="TextpoznpodarouChar">
    <w:name w:val="Text pozn. pod čarou Char"/>
    <w:link w:val="Textpoznpodarou"/>
    <w:rsid w:val="00C334EB"/>
    <w:rPr>
      <w:lang w:val="x-none" w:eastAsia="cs-CZ"/>
    </w:rPr>
  </w:style>
  <w:style w:type="paragraph" w:customStyle="1" w:styleId="NormlnIMP">
    <w:name w:val="Normální_IMP"/>
    <w:basedOn w:val="Normln"/>
    <w:rsid w:val="00C334EB"/>
    <w:pPr>
      <w:suppressAutoHyphens/>
      <w:overflowPunct w:val="0"/>
      <w:autoSpaceDE w:val="0"/>
      <w:spacing w:line="228" w:lineRule="auto"/>
      <w:jc w:val="both"/>
      <w:textAlignment w:val="baseline"/>
    </w:pPr>
    <w:rPr>
      <w:szCs w:val="20"/>
      <w:lang w:eastAsia="zh-CN"/>
    </w:rPr>
  </w:style>
  <w:style w:type="paragraph" w:customStyle="1" w:styleId="pokus">
    <w:name w:val="pokus"/>
    <w:basedOn w:val="Normln"/>
    <w:rsid w:val="00C334EB"/>
    <w:pPr>
      <w:suppressAutoHyphens/>
      <w:overflowPunct w:val="0"/>
      <w:autoSpaceDE w:val="0"/>
      <w:jc w:val="both"/>
    </w:pPr>
    <w:rPr>
      <w:rFonts w:ascii="Courier New" w:hAnsi="Courier New" w:cs="Courier New"/>
      <w:sz w:val="20"/>
      <w:szCs w:val="20"/>
      <w:lang w:eastAsia="zh-CN"/>
    </w:rPr>
  </w:style>
  <w:style w:type="character" w:styleId="Znakapoznpodarou">
    <w:name w:val="footnote reference"/>
    <w:rsid w:val="00C25370"/>
    <w:rPr>
      <w:vertAlign w:val="superscript"/>
    </w:rPr>
  </w:style>
  <w:style w:type="character" w:styleId="Siln">
    <w:name w:val="Strong"/>
    <w:uiPriority w:val="22"/>
    <w:qFormat/>
    <w:rsid w:val="00934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44919">
      <w:bodyDiv w:val="1"/>
      <w:marLeft w:val="0"/>
      <w:marRight w:val="0"/>
      <w:marTop w:val="0"/>
      <w:marBottom w:val="0"/>
      <w:divBdr>
        <w:top w:val="none" w:sz="0" w:space="0" w:color="auto"/>
        <w:left w:val="none" w:sz="0" w:space="0" w:color="auto"/>
        <w:bottom w:val="none" w:sz="0" w:space="0" w:color="auto"/>
        <w:right w:val="none" w:sz="0" w:space="0" w:color="auto"/>
      </w:divBdr>
    </w:div>
    <w:div w:id="555626619">
      <w:bodyDiv w:val="1"/>
      <w:marLeft w:val="0"/>
      <w:marRight w:val="0"/>
      <w:marTop w:val="0"/>
      <w:marBottom w:val="0"/>
      <w:divBdr>
        <w:top w:val="none" w:sz="0" w:space="0" w:color="auto"/>
        <w:left w:val="none" w:sz="0" w:space="0" w:color="auto"/>
        <w:bottom w:val="none" w:sz="0" w:space="0" w:color="auto"/>
        <w:right w:val="none" w:sz="0" w:space="0" w:color="auto"/>
      </w:divBdr>
      <w:divsChild>
        <w:div w:id="195243343">
          <w:marLeft w:val="0"/>
          <w:marRight w:val="0"/>
          <w:marTop w:val="0"/>
          <w:marBottom w:val="0"/>
          <w:divBdr>
            <w:top w:val="none" w:sz="0" w:space="0" w:color="auto"/>
            <w:left w:val="none" w:sz="0" w:space="0" w:color="auto"/>
            <w:bottom w:val="none" w:sz="0" w:space="0" w:color="auto"/>
            <w:right w:val="none" w:sz="0" w:space="0" w:color="auto"/>
          </w:divBdr>
          <w:divsChild>
            <w:div w:id="12556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3468">
      <w:bodyDiv w:val="1"/>
      <w:marLeft w:val="0"/>
      <w:marRight w:val="0"/>
      <w:marTop w:val="0"/>
      <w:marBottom w:val="0"/>
      <w:divBdr>
        <w:top w:val="none" w:sz="0" w:space="0" w:color="auto"/>
        <w:left w:val="none" w:sz="0" w:space="0" w:color="auto"/>
        <w:bottom w:val="none" w:sz="0" w:space="0" w:color="auto"/>
        <w:right w:val="none" w:sz="0" w:space="0" w:color="auto"/>
      </w:divBdr>
    </w:div>
    <w:div w:id="841555121">
      <w:bodyDiv w:val="1"/>
      <w:marLeft w:val="0"/>
      <w:marRight w:val="0"/>
      <w:marTop w:val="0"/>
      <w:marBottom w:val="0"/>
      <w:divBdr>
        <w:top w:val="none" w:sz="0" w:space="0" w:color="auto"/>
        <w:left w:val="none" w:sz="0" w:space="0" w:color="auto"/>
        <w:bottom w:val="none" w:sz="0" w:space="0" w:color="auto"/>
        <w:right w:val="none" w:sz="0" w:space="0" w:color="auto"/>
      </w:divBdr>
    </w:div>
    <w:div w:id="1396977762">
      <w:bodyDiv w:val="1"/>
      <w:marLeft w:val="0"/>
      <w:marRight w:val="0"/>
      <w:marTop w:val="0"/>
      <w:marBottom w:val="0"/>
      <w:divBdr>
        <w:top w:val="none" w:sz="0" w:space="0" w:color="auto"/>
        <w:left w:val="none" w:sz="0" w:space="0" w:color="auto"/>
        <w:bottom w:val="none" w:sz="0" w:space="0" w:color="auto"/>
        <w:right w:val="none" w:sz="0" w:space="0" w:color="auto"/>
      </w:divBdr>
    </w:div>
    <w:div w:id="1409420054">
      <w:bodyDiv w:val="1"/>
      <w:marLeft w:val="0"/>
      <w:marRight w:val="0"/>
      <w:marTop w:val="0"/>
      <w:marBottom w:val="0"/>
      <w:divBdr>
        <w:top w:val="none" w:sz="0" w:space="0" w:color="auto"/>
        <w:left w:val="none" w:sz="0" w:space="0" w:color="auto"/>
        <w:bottom w:val="none" w:sz="0" w:space="0" w:color="auto"/>
        <w:right w:val="none" w:sz="0" w:space="0" w:color="auto"/>
      </w:divBdr>
      <w:divsChild>
        <w:div w:id="1778602468">
          <w:marLeft w:val="0"/>
          <w:marRight w:val="0"/>
          <w:marTop w:val="0"/>
          <w:marBottom w:val="0"/>
          <w:divBdr>
            <w:top w:val="none" w:sz="0" w:space="0" w:color="auto"/>
            <w:left w:val="none" w:sz="0" w:space="0" w:color="auto"/>
            <w:bottom w:val="none" w:sz="0" w:space="0" w:color="auto"/>
            <w:right w:val="none" w:sz="0" w:space="0" w:color="auto"/>
          </w:divBdr>
          <w:divsChild>
            <w:div w:id="96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3731">
      <w:bodyDiv w:val="1"/>
      <w:marLeft w:val="0"/>
      <w:marRight w:val="0"/>
      <w:marTop w:val="0"/>
      <w:marBottom w:val="0"/>
      <w:divBdr>
        <w:top w:val="none" w:sz="0" w:space="0" w:color="auto"/>
        <w:left w:val="none" w:sz="0" w:space="0" w:color="auto"/>
        <w:bottom w:val="none" w:sz="0" w:space="0" w:color="auto"/>
        <w:right w:val="none" w:sz="0" w:space="0" w:color="auto"/>
      </w:divBdr>
    </w:div>
    <w:div w:id="1858736907">
      <w:bodyDiv w:val="1"/>
      <w:marLeft w:val="0"/>
      <w:marRight w:val="0"/>
      <w:marTop w:val="0"/>
      <w:marBottom w:val="0"/>
      <w:divBdr>
        <w:top w:val="none" w:sz="0" w:space="0" w:color="auto"/>
        <w:left w:val="none" w:sz="0" w:space="0" w:color="auto"/>
        <w:bottom w:val="none" w:sz="0" w:space="0" w:color="auto"/>
        <w:right w:val="none" w:sz="0" w:space="0" w:color="auto"/>
      </w:divBdr>
    </w:div>
    <w:div w:id="193319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7E528793EAEA4296E2C89E5FA66B49" ma:contentTypeVersion="2" ma:contentTypeDescription="Vytvoří nový dokument" ma:contentTypeScope="" ma:versionID="0ba8652a936f955a93e8630fff6f8ed7">
  <xsd:schema xmlns:xsd="http://www.w3.org/2001/XMLSchema" xmlns:xs="http://www.w3.org/2001/XMLSchema" xmlns:p="http://schemas.microsoft.com/office/2006/metadata/properties" xmlns:ns2="37038533-eaad-4993-9641-7aa9f1a294ad" targetNamespace="http://schemas.microsoft.com/office/2006/metadata/properties" ma:root="true" ma:fieldsID="962082debf75585a5f86659cec483ca4" ns2:_="">
    <xsd:import namespace="37038533-eaad-4993-9641-7aa9f1a294ad"/>
    <xsd:element name="properties">
      <xsd:complexType>
        <xsd:sequence>
          <xsd:element name="documentManagement">
            <xsd:complexType>
              <xsd:all>
                <xsd:element ref="ns2:kategor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38533-eaad-4993-9641-7aa9f1a294ad" elementFormDefault="qualified">
    <xsd:import namespace="http://schemas.microsoft.com/office/2006/documentManagement/types"/>
    <xsd:import namespace="http://schemas.microsoft.com/office/infopath/2007/PartnerControls"/>
    <xsd:element name="kategorie" ma:index="8" nillable="true" ma:displayName="Kategorie" ma:list="{7235dd92-1deb-4f5b-88e9-e51969ed79e4}" ma:internalName="kategori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tegorie xmlns="37038533-eaad-4993-9641-7aa9f1a294a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BC1A1-09CE-45BB-8537-1408A50CF52C}">
  <ds:schemaRefs>
    <ds:schemaRef ds:uri="http://schemas.microsoft.com/sharepoint/v3/contenttype/forms"/>
  </ds:schemaRefs>
</ds:datastoreItem>
</file>

<file path=customXml/itemProps2.xml><?xml version="1.0" encoding="utf-8"?>
<ds:datastoreItem xmlns:ds="http://schemas.openxmlformats.org/officeDocument/2006/customXml" ds:itemID="{2C9F4CC5-FF89-4DB3-84C9-A3356021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38533-eaad-4993-9641-7aa9f1a29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60F3C-612A-4679-AAB9-3A17EE6D2CD9}">
  <ds:schemaRefs>
    <ds:schemaRef ds:uri="37038533-eaad-4993-9641-7aa9f1a294ad"/>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37A8FFF-21AF-4FE2-A37B-AF0C19C0E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2974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Město Příbram</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Příbram</dc:title>
  <dc:subject/>
  <dc:creator>+++</dc:creator>
  <cp:keywords/>
  <cp:lastModifiedBy>Zuzana Tahadlová</cp:lastModifiedBy>
  <cp:revision>2</cp:revision>
  <cp:lastPrinted>2025-04-04T09:48:00Z</cp:lastPrinted>
  <dcterms:created xsi:type="dcterms:W3CDTF">2025-04-11T09:35:00Z</dcterms:created>
  <dcterms:modified xsi:type="dcterms:W3CDTF">2025-04-11T09:35:00Z</dcterms:modified>
</cp:coreProperties>
</file>