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358" w:rsidRDefault="00EF4358" w:rsidP="00EF4358">
      <w:pPr>
        <w:jc w:val="center"/>
        <w:rPr>
          <w:rFonts w:ascii="Arial" w:hAnsi="Arial" w:cs="Arial"/>
          <w:b/>
          <w:sz w:val="28"/>
          <w:szCs w:val="28"/>
        </w:rPr>
      </w:pPr>
    </w:p>
    <w:p w:rsidR="007D48A5" w:rsidRPr="00EE4F49" w:rsidRDefault="007D48A5" w:rsidP="00EF4358">
      <w:pPr>
        <w:jc w:val="center"/>
        <w:rPr>
          <w:rFonts w:ascii="Arial" w:hAnsi="Arial" w:cs="Arial"/>
          <w:b/>
          <w:sz w:val="28"/>
          <w:szCs w:val="28"/>
        </w:rPr>
      </w:pPr>
    </w:p>
    <w:p w:rsidR="00334775" w:rsidRPr="00CB00C8" w:rsidRDefault="00334775" w:rsidP="00334775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CB00C8">
        <w:rPr>
          <w:rFonts w:ascii="Times New Roman" w:hAnsi="Times New Roman"/>
          <w:b/>
          <w:sz w:val="28"/>
          <w:szCs w:val="28"/>
        </w:rPr>
        <w:t>STATUTÁRNÍ MĚSTO KARLOVY VARY</w:t>
      </w:r>
    </w:p>
    <w:p w:rsidR="00334775" w:rsidRPr="00CB00C8" w:rsidRDefault="00334775" w:rsidP="00334775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CB00C8">
        <w:rPr>
          <w:rFonts w:ascii="Times New Roman" w:hAnsi="Times New Roman"/>
          <w:b/>
          <w:sz w:val="28"/>
          <w:szCs w:val="28"/>
        </w:rPr>
        <w:t>RADA MĚSTA KARLOVY VARY</w:t>
      </w:r>
    </w:p>
    <w:p w:rsidR="00EF4358" w:rsidRDefault="00EF4358" w:rsidP="00EF4358">
      <w:pPr>
        <w:jc w:val="center"/>
      </w:pPr>
    </w:p>
    <w:p w:rsidR="009B7912" w:rsidRDefault="009B7912" w:rsidP="00EF4358">
      <w:pPr>
        <w:jc w:val="center"/>
      </w:pPr>
    </w:p>
    <w:p w:rsidR="009B7912" w:rsidRDefault="009B7912" w:rsidP="00EF4358">
      <w:pPr>
        <w:jc w:val="center"/>
      </w:pPr>
    </w:p>
    <w:p w:rsidR="00EF4358" w:rsidRDefault="00DA7112" w:rsidP="00EF4358">
      <w:pPr>
        <w:jc w:val="center"/>
        <w:rPr>
          <w:b/>
          <w:sz w:val="32"/>
          <w:szCs w:val="32"/>
        </w:rPr>
      </w:pPr>
      <w:r w:rsidRPr="00E439FF">
        <w:rPr>
          <w:b/>
          <w:noProof/>
          <w:sz w:val="32"/>
          <w:szCs w:val="32"/>
        </w:rPr>
        <w:drawing>
          <wp:inline distT="0" distB="0" distL="0" distR="0">
            <wp:extent cx="2113915" cy="256476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358" w:rsidRDefault="00EF4358" w:rsidP="00EF4358">
      <w:pPr>
        <w:jc w:val="center"/>
        <w:rPr>
          <w:b/>
          <w:sz w:val="32"/>
          <w:szCs w:val="32"/>
        </w:rPr>
      </w:pPr>
    </w:p>
    <w:p w:rsidR="00EF4358" w:rsidRPr="00995223" w:rsidRDefault="00EF4358" w:rsidP="00EF4358">
      <w:pPr>
        <w:jc w:val="center"/>
        <w:rPr>
          <w:b/>
          <w:sz w:val="32"/>
          <w:szCs w:val="32"/>
        </w:rPr>
      </w:pPr>
    </w:p>
    <w:p w:rsidR="00EF4358" w:rsidRPr="00334775" w:rsidRDefault="00EF4358" w:rsidP="00EF4358">
      <w:pPr>
        <w:jc w:val="center"/>
        <w:rPr>
          <w:b/>
          <w:sz w:val="32"/>
          <w:szCs w:val="32"/>
        </w:rPr>
      </w:pPr>
      <w:r w:rsidRPr="00334775">
        <w:rPr>
          <w:b/>
          <w:sz w:val="32"/>
          <w:szCs w:val="32"/>
        </w:rPr>
        <w:t>NAŘÍZENÍ</w:t>
      </w:r>
    </w:p>
    <w:p w:rsidR="00EF4358" w:rsidRPr="00334775" w:rsidRDefault="00EF4358" w:rsidP="00EF4358">
      <w:pPr>
        <w:jc w:val="center"/>
        <w:rPr>
          <w:b/>
          <w:sz w:val="32"/>
          <w:szCs w:val="32"/>
        </w:rPr>
      </w:pPr>
      <w:r w:rsidRPr="00334775">
        <w:rPr>
          <w:b/>
          <w:sz w:val="32"/>
          <w:szCs w:val="32"/>
        </w:rPr>
        <w:t>STATUTÁRNÍHO MĚSTA KARLOVY VARY</w:t>
      </w:r>
    </w:p>
    <w:p w:rsidR="00EF4358" w:rsidRPr="00334775" w:rsidRDefault="00EF4358" w:rsidP="00EF4358">
      <w:pPr>
        <w:jc w:val="center"/>
        <w:rPr>
          <w:b/>
        </w:rPr>
      </w:pPr>
    </w:p>
    <w:p w:rsidR="009B7912" w:rsidRPr="00334775" w:rsidRDefault="009B7912" w:rsidP="00EF4358">
      <w:pPr>
        <w:jc w:val="center"/>
        <w:rPr>
          <w:b/>
        </w:rPr>
      </w:pPr>
    </w:p>
    <w:p w:rsidR="00EF4358" w:rsidRPr="00334775" w:rsidRDefault="00EF4358" w:rsidP="00EF4358">
      <w:pPr>
        <w:jc w:val="center"/>
        <w:rPr>
          <w:b/>
          <w:i/>
        </w:rPr>
      </w:pPr>
    </w:p>
    <w:p w:rsidR="009B7912" w:rsidRPr="00334775" w:rsidRDefault="009B7912" w:rsidP="00EF4358">
      <w:pPr>
        <w:jc w:val="center"/>
        <w:rPr>
          <w:b/>
          <w:i/>
        </w:rPr>
      </w:pPr>
    </w:p>
    <w:p w:rsidR="00EF4358" w:rsidRPr="00334775" w:rsidRDefault="00EF4358" w:rsidP="00EF4358">
      <w:pPr>
        <w:jc w:val="center"/>
        <w:rPr>
          <w:b/>
          <w:i/>
        </w:rPr>
      </w:pPr>
    </w:p>
    <w:p w:rsidR="00334775" w:rsidRPr="00334775" w:rsidRDefault="00334775" w:rsidP="00334775">
      <w:pPr>
        <w:pStyle w:val="MMKVnormal"/>
        <w:shd w:val="clear" w:color="auto" w:fill="FFFFFF"/>
        <w:jc w:val="center"/>
        <w:rPr>
          <w:b/>
          <w:i/>
          <w:color w:val="000000"/>
          <w:sz w:val="28"/>
        </w:rPr>
      </w:pPr>
      <w:r w:rsidRPr="00334775">
        <w:rPr>
          <w:b/>
          <w:i/>
          <w:sz w:val="28"/>
        </w:rPr>
        <w:t>kterým se stanovují maximální ceny za nucené odtahy silničních vozidel</w:t>
      </w:r>
      <w:r w:rsidRPr="00334775">
        <w:rPr>
          <w:b/>
          <w:i/>
          <w:color w:val="000000"/>
          <w:sz w:val="28"/>
        </w:rPr>
        <w:t xml:space="preserve">, odstavených vozidel, </w:t>
      </w:r>
      <w:r w:rsidRPr="00334775">
        <w:rPr>
          <w:b/>
          <w:i/>
          <w:color w:val="000000"/>
          <w:sz w:val="28"/>
          <w:shd w:val="clear" w:color="auto" w:fill="FFFFFF"/>
        </w:rPr>
        <w:t>vraků,</w:t>
      </w:r>
      <w:r w:rsidRPr="00334775">
        <w:rPr>
          <w:b/>
          <w:i/>
          <w:color w:val="000000"/>
          <w:sz w:val="28"/>
        </w:rPr>
        <w:t xml:space="preserve"> odtahy silničních vozidel po dopravní nehodě a za služby parkoviště pro odtažená vozidla</w:t>
      </w:r>
    </w:p>
    <w:p w:rsidR="00EF4358" w:rsidRPr="00334775" w:rsidRDefault="00EF4358" w:rsidP="00EF4358">
      <w:pPr>
        <w:jc w:val="center"/>
      </w:pPr>
    </w:p>
    <w:p w:rsidR="007D48A5" w:rsidRPr="00334775" w:rsidRDefault="007D48A5" w:rsidP="00EF4358">
      <w:pPr>
        <w:jc w:val="center"/>
      </w:pPr>
    </w:p>
    <w:p w:rsidR="007D48A5" w:rsidRDefault="007D48A5" w:rsidP="00EF4358">
      <w:pPr>
        <w:jc w:val="center"/>
      </w:pPr>
    </w:p>
    <w:p w:rsidR="00334775" w:rsidRDefault="00334775" w:rsidP="00EF4358">
      <w:pPr>
        <w:jc w:val="center"/>
      </w:pPr>
    </w:p>
    <w:p w:rsidR="00334775" w:rsidRDefault="00334775" w:rsidP="00EF4358">
      <w:pPr>
        <w:jc w:val="center"/>
      </w:pPr>
    </w:p>
    <w:p w:rsidR="00334775" w:rsidRDefault="00334775" w:rsidP="00EF4358">
      <w:pPr>
        <w:jc w:val="center"/>
      </w:pPr>
    </w:p>
    <w:p w:rsidR="00334775" w:rsidRDefault="00334775" w:rsidP="00334775"/>
    <w:p w:rsidR="00334775" w:rsidRDefault="00334775" w:rsidP="00EF4358">
      <w:pPr>
        <w:jc w:val="center"/>
      </w:pPr>
    </w:p>
    <w:p w:rsidR="007D48A5" w:rsidRPr="00334775" w:rsidRDefault="007D48A5" w:rsidP="00471690">
      <w:bookmarkStart w:id="0" w:name="_GoBack"/>
      <w:bookmarkEnd w:id="0"/>
    </w:p>
    <w:p w:rsidR="007D48A5" w:rsidRPr="00471690" w:rsidRDefault="00EF4358" w:rsidP="00334775">
      <w:pPr>
        <w:jc w:val="center"/>
        <w:rPr>
          <w:b/>
          <w:sz w:val="28"/>
          <w:szCs w:val="28"/>
        </w:rPr>
      </w:pPr>
      <w:r w:rsidRPr="00471690">
        <w:rPr>
          <w:b/>
          <w:sz w:val="28"/>
          <w:szCs w:val="28"/>
        </w:rPr>
        <w:t>schválené dne</w:t>
      </w:r>
      <w:r w:rsidR="009D5DC3" w:rsidRPr="00471690">
        <w:rPr>
          <w:b/>
          <w:sz w:val="28"/>
          <w:szCs w:val="28"/>
        </w:rPr>
        <w:t xml:space="preserve"> 14. 11.</w:t>
      </w:r>
      <w:r w:rsidRPr="00471690">
        <w:rPr>
          <w:b/>
          <w:sz w:val="28"/>
          <w:szCs w:val="28"/>
        </w:rPr>
        <w:t xml:space="preserve"> </w:t>
      </w:r>
      <w:r w:rsidR="00DB2E8E" w:rsidRPr="00471690">
        <w:rPr>
          <w:b/>
          <w:sz w:val="28"/>
          <w:szCs w:val="28"/>
        </w:rPr>
        <w:t>2023</w:t>
      </w:r>
    </w:p>
    <w:p w:rsidR="007D48A5" w:rsidRPr="00334775" w:rsidRDefault="007D48A5" w:rsidP="00EF4358">
      <w:pPr>
        <w:jc w:val="center"/>
      </w:pPr>
    </w:p>
    <w:p w:rsidR="009B7912" w:rsidRPr="00334775" w:rsidRDefault="009B7912" w:rsidP="00EF4358">
      <w:pPr>
        <w:jc w:val="center"/>
      </w:pPr>
    </w:p>
    <w:p w:rsidR="00CE15BF" w:rsidRPr="00334775" w:rsidRDefault="00EF4358" w:rsidP="00334775">
      <w:pPr>
        <w:rPr>
          <w:b/>
          <w:i/>
          <w:sz w:val="28"/>
          <w:szCs w:val="28"/>
        </w:rPr>
      </w:pPr>
      <w:r w:rsidRPr="00334775">
        <w:rPr>
          <w:b/>
          <w:i/>
          <w:sz w:val="28"/>
          <w:szCs w:val="28"/>
        </w:rPr>
        <w:t>účinnost od</w:t>
      </w:r>
      <w:r w:rsidR="00334775" w:rsidRPr="00334775">
        <w:rPr>
          <w:b/>
          <w:i/>
          <w:sz w:val="28"/>
          <w:szCs w:val="28"/>
        </w:rPr>
        <w:t xml:space="preserve"> 12. 12. 2023</w:t>
      </w:r>
      <w:r w:rsidR="007D7213" w:rsidRPr="00334775">
        <w:rPr>
          <w:b/>
          <w:i/>
          <w:sz w:val="28"/>
          <w:szCs w:val="28"/>
        </w:rPr>
        <w:t xml:space="preserve"> </w:t>
      </w:r>
      <w:r w:rsidR="00DB2E8E" w:rsidRPr="00334775">
        <w:rPr>
          <w:b/>
          <w:i/>
          <w:sz w:val="28"/>
          <w:szCs w:val="28"/>
        </w:rPr>
        <w:t xml:space="preserve">       </w:t>
      </w:r>
    </w:p>
    <w:p w:rsidR="00EF4358" w:rsidRDefault="00EF4358" w:rsidP="002D52B2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3A07AB" w:rsidRPr="003A07AB" w:rsidRDefault="00EF4358" w:rsidP="003A07AB">
      <w:pPr>
        <w:shd w:val="clear" w:color="auto" w:fill="FFFFFF"/>
        <w:jc w:val="center"/>
        <w:rPr>
          <w:b/>
        </w:rPr>
      </w:pPr>
      <w:r w:rsidRPr="003A07AB">
        <w:rPr>
          <w:b/>
        </w:rPr>
        <w:t xml:space="preserve">Nařízení </w:t>
      </w:r>
      <w:r w:rsidR="00334775" w:rsidRPr="003A07AB">
        <w:rPr>
          <w:b/>
        </w:rPr>
        <w:t>statutárního města Karlovy Vary,</w:t>
      </w:r>
    </w:p>
    <w:p w:rsidR="00EF4358" w:rsidRPr="003A07AB" w:rsidRDefault="00EF4358" w:rsidP="003A07AB">
      <w:pPr>
        <w:shd w:val="clear" w:color="auto" w:fill="FFFFFF"/>
        <w:jc w:val="center"/>
        <w:rPr>
          <w:b/>
        </w:rPr>
      </w:pPr>
      <w:r w:rsidRPr="003A07AB">
        <w:rPr>
          <w:b/>
        </w:rPr>
        <w:t>kterým se stanovují maximální ceny za nucené odtahy silničních vozidel</w:t>
      </w:r>
      <w:r w:rsidR="00C4528F" w:rsidRPr="003A07AB">
        <w:rPr>
          <w:b/>
          <w:color w:val="000000"/>
        </w:rPr>
        <w:t>, odstavených vozidel</w:t>
      </w:r>
      <w:r w:rsidR="004E1BA7" w:rsidRPr="003A07AB">
        <w:rPr>
          <w:b/>
          <w:color w:val="000000"/>
        </w:rPr>
        <w:t xml:space="preserve">, </w:t>
      </w:r>
      <w:r w:rsidRPr="003A07AB">
        <w:rPr>
          <w:b/>
          <w:color w:val="000000"/>
          <w:shd w:val="clear" w:color="auto" w:fill="FFFFFF"/>
        </w:rPr>
        <w:t>vraků,</w:t>
      </w:r>
      <w:r w:rsidRPr="003A07AB">
        <w:rPr>
          <w:b/>
          <w:color w:val="000000"/>
        </w:rPr>
        <w:t xml:space="preserve"> odtahy silničních vozidel po dopravní nehodě a za </w:t>
      </w:r>
      <w:r w:rsidR="00B25AE5" w:rsidRPr="003A07AB">
        <w:rPr>
          <w:b/>
          <w:color w:val="000000"/>
        </w:rPr>
        <w:t xml:space="preserve">služby </w:t>
      </w:r>
      <w:r w:rsidR="00334775" w:rsidRPr="003A07AB">
        <w:rPr>
          <w:b/>
          <w:color w:val="000000"/>
        </w:rPr>
        <w:t>parkoviště pro odtažená vozidla</w:t>
      </w:r>
    </w:p>
    <w:p w:rsidR="00EF4358" w:rsidRPr="003A07AB" w:rsidRDefault="00EF4358" w:rsidP="002D52B2">
      <w:pPr>
        <w:shd w:val="clear" w:color="auto" w:fill="FFFFFF"/>
        <w:jc w:val="both"/>
      </w:pPr>
    </w:p>
    <w:p w:rsidR="00CA07CA" w:rsidRPr="003A07AB" w:rsidRDefault="00CA07CA" w:rsidP="00CA07CA">
      <w:pPr>
        <w:shd w:val="clear" w:color="auto" w:fill="FFFFFF"/>
      </w:pPr>
    </w:p>
    <w:p w:rsidR="00CA07CA" w:rsidRPr="003A07AB" w:rsidRDefault="00CA07CA" w:rsidP="00CA07CA">
      <w:pPr>
        <w:widowControl w:val="0"/>
        <w:shd w:val="clear" w:color="auto" w:fill="FFFFFF"/>
        <w:tabs>
          <w:tab w:val="left" w:pos="1701"/>
          <w:tab w:val="left" w:pos="2552"/>
          <w:tab w:val="left" w:pos="2835"/>
        </w:tabs>
        <w:jc w:val="both"/>
      </w:pPr>
      <w:r w:rsidRPr="003A07AB">
        <w:t>Rada statutárního města Karlovy Vary se na svém zasedání dne</w:t>
      </w:r>
      <w:r w:rsidR="00B25AE5" w:rsidRPr="003A07AB">
        <w:t xml:space="preserve"> </w:t>
      </w:r>
      <w:r w:rsidR="0077499B" w:rsidRPr="003A07AB">
        <w:t>14. 11. 2</w:t>
      </w:r>
      <w:r w:rsidR="00DB2E8E" w:rsidRPr="003A07AB">
        <w:t>023</w:t>
      </w:r>
      <w:r w:rsidRPr="003A07AB">
        <w:t xml:space="preserve"> </w:t>
      </w:r>
      <w:r w:rsidR="00B25AE5" w:rsidRPr="003A07AB">
        <w:t xml:space="preserve">usnesením </w:t>
      </w:r>
      <w:r w:rsidR="000F2E27">
        <w:t xml:space="preserve">           </w:t>
      </w:r>
      <w:r w:rsidR="005A6684">
        <w:t xml:space="preserve">    </w:t>
      </w:r>
      <w:r w:rsidR="00B25AE5" w:rsidRPr="003A07AB">
        <w:t>č</w:t>
      </w:r>
      <w:r w:rsidR="00E35EFD" w:rsidRPr="003A07AB">
        <w:t>.</w:t>
      </w:r>
      <w:r w:rsidR="0077499B" w:rsidRPr="003A07AB">
        <w:t xml:space="preserve"> </w:t>
      </w:r>
      <w:proofErr w:type="spellStart"/>
      <w:r w:rsidR="0077499B" w:rsidRPr="003A07AB">
        <w:t>RM</w:t>
      </w:r>
      <w:proofErr w:type="spellEnd"/>
      <w:r w:rsidR="0077499B" w:rsidRPr="003A07AB">
        <w:t>/1095/11</w:t>
      </w:r>
      <w:r w:rsidR="00DB2E8E" w:rsidRPr="003A07AB">
        <w:t xml:space="preserve">/2023 </w:t>
      </w:r>
      <w:r w:rsidRPr="003A07AB">
        <w:t xml:space="preserve">usnesla vydat na základě </w:t>
      </w:r>
      <w:r w:rsidR="0003435F" w:rsidRPr="003A07AB">
        <w:t xml:space="preserve">ustanovení </w:t>
      </w:r>
      <w:r w:rsidRPr="003A07AB">
        <w:t xml:space="preserve">§ 4a odst. 1 zákona č. 265/1991 Sb., o působnosti orgánů České republiky v oblasti cen, ve znění pozdějších předpisů, v souladu s výměrem Ministerstva financí č. </w:t>
      </w:r>
      <w:r w:rsidRPr="003A07AB">
        <w:rPr>
          <w:color w:val="000000"/>
        </w:rPr>
        <w:t>0</w:t>
      </w:r>
      <w:r w:rsidR="00772CB4" w:rsidRPr="003A07AB">
        <w:rPr>
          <w:color w:val="000000"/>
        </w:rPr>
        <w:t>2</w:t>
      </w:r>
      <w:r w:rsidRPr="003A07AB">
        <w:rPr>
          <w:color w:val="000000"/>
        </w:rPr>
        <w:t>/20</w:t>
      </w:r>
      <w:r w:rsidR="00772CB4" w:rsidRPr="003A07AB">
        <w:rPr>
          <w:color w:val="000000"/>
        </w:rPr>
        <w:t>23</w:t>
      </w:r>
      <w:r w:rsidR="00772CB4" w:rsidRPr="003A07AB">
        <w:t>,</w:t>
      </w:r>
      <w:r w:rsidRPr="003A07AB">
        <w:t xml:space="preserve"> kterým se vydává seznam zboží s regulovanými cenami, vydávaného podle </w:t>
      </w:r>
      <w:r w:rsidR="0003435F" w:rsidRPr="003A07AB">
        <w:t xml:space="preserve">ustanovení </w:t>
      </w:r>
      <w:r w:rsidRPr="003A07AB">
        <w:t>§ 10 zákona č. 526/1990 Sb., o cenách, ve znění pozdějších předpisů, a v souladu s</w:t>
      </w:r>
      <w:r w:rsidR="0003435F" w:rsidRPr="003A07AB">
        <w:t xml:space="preserve"> ustanovením </w:t>
      </w:r>
      <w:r w:rsidRPr="003A07AB">
        <w:t xml:space="preserve">§ 11 odst. 1 a § 102 odst. 2 písm. d) zákona č. 128/2000 Sb., o obcích (obecní zřízení), ve znění pozdějších předpisů, toto nařízení: </w:t>
      </w:r>
    </w:p>
    <w:p w:rsidR="00CA07CA" w:rsidRPr="003A07AB" w:rsidRDefault="00CA07CA" w:rsidP="00CA07CA">
      <w:pPr>
        <w:rPr>
          <w:highlight w:val="yellow"/>
        </w:rPr>
      </w:pPr>
    </w:p>
    <w:p w:rsidR="009B7912" w:rsidRPr="003A07AB" w:rsidRDefault="009B7912" w:rsidP="009B7912">
      <w:pPr>
        <w:jc w:val="both"/>
      </w:pPr>
    </w:p>
    <w:p w:rsidR="009B7912" w:rsidRPr="003A07AB" w:rsidRDefault="009B7912" w:rsidP="000F2E27">
      <w:pPr>
        <w:pStyle w:val="Odstavecseseznamem"/>
        <w:ind w:left="0" w:hanging="1"/>
        <w:jc w:val="center"/>
        <w:rPr>
          <w:b/>
          <w:bCs/>
        </w:rPr>
      </w:pPr>
      <w:r w:rsidRPr="003A07AB">
        <w:rPr>
          <w:b/>
          <w:bCs/>
        </w:rPr>
        <w:t>Čl. 1</w:t>
      </w:r>
      <w:r w:rsidRPr="003A07AB">
        <w:rPr>
          <w:b/>
          <w:bCs/>
        </w:rPr>
        <w:br/>
        <w:t>Úvodní ustanovení</w:t>
      </w:r>
    </w:p>
    <w:p w:rsidR="009B7912" w:rsidRPr="003A07AB" w:rsidRDefault="009B7912" w:rsidP="009B7912">
      <w:pPr>
        <w:pStyle w:val="Odstavecseseznamem"/>
        <w:jc w:val="center"/>
      </w:pPr>
    </w:p>
    <w:p w:rsidR="009B7912" w:rsidRPr="003A07AB" w:rsidRDefault="009B7912" w:rsidP="009B7912">
      <w:pPr>
        <w:pStyle w:val="Odstavecseseznamem"/>
        <w:ind w:left="0"/>
        <w:jc w:val="both"/>
        <w:rPr>
          <w:color w:val="000000"/>
        </w:rPr>
      </w:pPr>
      <w:r w:rsidRPr="003A07AB">
        <w:rPr>
          <w:color w:val="000000"/>
        </w:rPr>
        <w:t>Tímto nařízením se stanovují maximální ceny za nucené odtahy silničních vozidel</w:t>
      </w:r>
      <w:r w:rsidR="00C4528F" w:rsidRPr="003A07AB">
        <w:rPr>
          <w:color w:val="000000"/>
        </w:rPr>
        <w:t>, odstavených vozidel</w:t>
      </w:r>
      <w:r w:rsidRPr="003A07AB">
        <w:rPr>
          <w:color w:val="000000"/>
        </w:rPr>
        <w:t xml:space="preserve"> </w:t>
      </w:r>
      <w:r w:rsidRPr="003A07AB">
        <w:rPr>
          <w:color w:val="000000"/>
          <w:shd w:val="clear" w:color="auto" w:fill="FFFFFF"/>
        </w:rPr>
        <w:t>a vraků,</w:t>
      </w:r>
      <w:r w:rsidRPr="003A07AB">
        <w:rPr>
          <w:color w:val="000000"/>
        </w:rPr>
        <w:t xml:space="preserve"> za nucené odtahy silničních vozidel po dopravní nehodě a za </w:t>
      </w:r>
      <w:r w:rsidR="00772CB4" w:rsidRPr="003A07AB">
        <w:rPr>
          <w:color w:val="000000"/>
        </w:rPr>
        <w:t xml:space="preserve">služby parkoviště pro odtažená vozidla </w:t>
      </w:r>
      <w:r w:rsidRPr="003A07AB">
        <w:rPr>
          <w:color w:val="000000"/>
        </w:rPr>
        <w:t xml:space="preserve">na území </w:t>
      </w:r>
      <w:r w:rsidR="00772CB4" w:rsidRPr="003A07AB">
        <w:rPr>
          <w:color w:val="000000"/>
        </w:rPr>
        <w:t xml:space="preserve">statutárního </w:t>
      </w:r>
      <w:r w:rsidRPr="003A07AB">
        <w:rPr>
          <w:color w:val="000000"/>
        </w:rPr>
        <w:t xml:space="preserve">města Karlovy Vary podle podmínek stanovených zvláštním právním předpisem </w:t>
      </w:r>
      <w:r w:rsidRPr="003A07AB">
        <w:rPr>
          <w:color w:val="000000"/>
          <w:vertAlign w:val="superscript"/>
        </w:rPr>
        <w:t>1)</w:t>
      </w:r>
      <w:r w:rsidRPr="003A07AB">
        <w:rPr>
          <w:color w:val="000000"/>
        </w:rPr>
        <w:t>.</w:t>
      </w:r>
    </w:p>
    <w:p w:rsidR="00A12EDD" w:rsidRDefault="00A12EDD" w:rsidP="009267A4">
      <w:pPr>
        <w:pStyle w:val="Odstavecseseznamem"/>
        <w:shd w:val="clear" w:color="auto" w:fill="FFFFFF"/>
        <w:jc w:val="center"/>
        <w:rPr>
          <w:b/>
          <w:bCs/>
        </w:rPr>
      </w:pPr>
    </w:p>
    <w:p w:rsidR="000F2E27" w:rsidRPr="003A07AB" w:rsidRDefault="000F2E27" w:rsidP="000F2E27">
      <w:pPr>
        <w:pStyle w:val="Odstavecseseznamem"/>
        <w:shd w:val="clear" w:color="auto" w:fill="FFFFFF"/>
        <w:rPr>
          <w:b/>
          <w:bCs/>
        </w:rPr>
      </w:pPr>
    </w:p>
    <w:p w:rsidR="001B2F83" w:rsidRPr="003A07AB" w:rsidRDefault="001B2F83" w:rsidP="000F2E27">
      <w:pPr>
        <w:shd w:val="clear" w:color="auto" w:fill="FFFFFF"/>
        <w:jc w:val="center"/>
        <w:rPr>
          <w:b/>
        </w:rPr>
      </w:pPr>
      <w:r w:rsidRPr="003A07AB">
        <w:rPr>
          <w:b/>
        </w:rPr>
        <w:t>Čl. 2</w:t>
      </w:r>
      <w:r w:rsidRPr="003A07AB">
        <w:rPr>
          <w:b/>
        </w:rPr>
        <w:br/>
        <w:t>Specifikace úkonů</w:t>
      </w:r>
    </w:p>
    <w:p w:rsidR="001B2F83" w:rsidRPr="003A07AB" w:rsidRDefault="001B2F83" w:rsidP="001B2F83">
      <w:pPr>
        <w:shd w:val="clear" w:color="auto" w:fill="FFFFFF"/>
        <w:jc w:val="center"/>
        <w:rPr>
          <w:b/>
        </w:rPr>
      </w:pPr>
    </w:p>
    <w:p w:rsidR="00CA07CA" w:rsidRPr="003A07AB" w:rsidRDefault="00CA07CA" w:rsidP="000F2E27">
      <w:pPr>
        <w:pStyle w:val="Odstavecseseznamem"/>
        <w:numPr>
          <w:ilvl w:val="0"/>
          <w:numId w:val="9"/>
        </w:numPr>
        <w:shd w:val="clear" w:color="auto" w:fill="FFFFFF"/>
        <w:tabs>
          <w:tab w:val="clear" w:pos="720"/>
        </w:tabs>
        <w:spacing w:after="200" w:line="276" w:lineRule="auto"/>
        <w:ind w:left="426" w:hanging="426"/>
        <w:jc w:val="both"/>
        <w:rPr>
          <w:bCs/>
        </w:rPr>
      </w:pPr>
      <w:r w:rsidRPr="003A07AB">
        <w:rPr>
          <w:bCs/>
        </w:rPr>
        <w:t xml:space="preserve">Maximálními cenami pro účely tohoto nařízení se rozumí ceny včetně daně z přidané hodnoty v sazbách dle právních předpisů platných v době uskutečnitelného zdanitelného plnění </w:t>
      </w:r>
      <w:r w:rsidRPr="003A07AB">
        <w:rPr>
          <w:bCs/>
          <w:vertAlign w:val="superscript"/>
        </w:rPr>
        <w:t>2).</w:t>
      </w:r>
      <w:r w:rsidRPr="003A07AB">
        <w:rPr>
          <w:bCs/>
        </w:rPr>
        <w:t xml:space="preserve"> </w:t>
      </w:r>
    </w:p>
    <w:p w:rsidR="00CA07CA" w:rsidRPr="003A07AB" w:rsidRDefault="00CA07CA" w:rsidP="000F2E27">
      <w:pPr>
        <w:pStyle w:val="Odstavecseseznamem"/>
        <w:numPr>
          <w:ilvl w:val="0"/>
          <w:numId w:val="9"/>
        </w:numPr>
        <w:shd w:val="clear" w:color="auto" w:fill="FFFFFF"/>
        <w:tabs>
          <w:tab w:val="clear" w:pos="720"/>
        </w:tabs>
        <w:spacing w:after="200" w:line="276" w:lineRule="auto"/>
        <w:ind w:left="426" w:hanging="426"/>
        <w:rPr>
          <w:bCs/>
        </w:rPr>
      </w:pPr>
      <w:r w:rsidRPr="003A07AB">
        <w:rPr>
          <w:bCs/>
        </w:rPr>
        <w:t xml:space="preserve">Ve stanovených maximálních cenách je zahrnuto: </w:t>
      </w:r>
    </w:p>
    <w:p w:rsidR="001B2F83" w:rsidRPr="003A07AB" w:rsidRDefault="001B2F83" w:rsidP="000F2E27">
      <w:pPr>
        <w:pStyle w:val="Odstavecseseznamem"/>
        <w:numPr>
          <w:ilvl w:val="2"/>
          <w:numId w:val="9"/>
        </w:numPr>
        <w:shd w:val="clear" w:color="auto" w:fill="FFFFFF"/>
        <w:tabs>
          <w:tab w:val="clear" w:pos="2340"/>
        </w:tabs>
        <w:spacing w:after="200" w:line="276" w:lineRule="auto"/>
        <w:ind w:left="709" w:hanging="283"/>
        <w:jc w:val="both"/>
        <w:rPr>
          <w:bCs/>
        </w:rPr>
      </w:pPr>
      <w:r w:rsidRPr="003A07AB">
        <w:rPr>
          <w:b/>
          <w:bCs/>
        </w:rPr>
        <w:t>odtah úplný:</w:t>
      </w:r>
      <w:r w:rsidRPr="003A07AB">
        <w:rPr>
          <w:bCs/>
        </w:rPr>
        <w:t xml:space="preserve"> jízdní výkon, výkon na místě, pořízení fotodokumentace, přistavení vozidla včetně převezení odtahovaného silničního vozidla na parkoviště, použití nakládacího zařízení (hydraulické ruky, navijáku apod.) a předání obsluze parkoviště, </w:t>
      </w:r>
    </w:p>
    <w:p w:rsidR="001B2F83" w:rsidRPr="003A07AB" w:rsidRDefault="001B2F83" w:rsidP="000F2E27">
      <w:pPr>
        <w:pStyle w:val="Odstavecseseznamem"/>
        <w:numPr>
          <w:ilvl w:val="2"/>
          <w:numId w:val="9"/>
        </w:numPr>
        <w:tabs>
          <w:tab w:val="clear" w:pos="2340"/>
        </w:tabs>
        <w:spacing w:after="200" w:line="276" w:lineRule="auto"/>
        <w:ind w:left="709" w:hanging="283"/>
        <w:jc w:val="both"/>
        <w:rPr>
          <w:bCs/>
        </w:rPr>
      </w:pPr>
      <w:r w:rsidRPr="003A07AB">
        <w:rPr>
          <w:b/>
          <w:bCs/>
        </w:rPr>
        <w:t>odtah neúplný:</w:t>
      </w:r>
      <w:r w:rsidRPr="003A07AB">
        <w:rPr>
          <w:bCs/>
        </w:rPr>
        <w:t xml:space="preserve"> jízdní výkon, výkon na místě, pořízení fotodokumentace, přistavení vozidla před naložením, použití nakládacího zařízení (hydraulické ruky, navijáku apod.), bez odtahu na parkoviště, </w:t>
      </w:r>
    </w:p>
    <w:p w:rsidR="001B2F83" w:rsidRPr="003A07AB" w:rsidRDefault="00020B79" w:rsidP="000F2E27">
      <w:pPr>
        <w:pStyle w:val="Odstavecseseznamem"/>
        <w:numPr>
          <w:ilvl w:val="2"/>
          <w:numId w:val="9"/>
        </w:numPr>
        <w:shd w:val="clear" w:color="auto" w:fill="FFFFFF"/>
        <w:tabs>
          <w:tab w:val="clear" w:pos="2340"/>
        </w:tabs>
        <w:spacing w:after="200" w:line="276" w:lineRule="auto"/>
        <w:ind w:left="709" w:hanging="283"/>
        <w:jc w:val="both"/>
        <w:rPr>
          <w:bCs/>
        </w:rPr>
      </w:pPr>
      <w:r w:rsidRPr="003A07AB">
        <w:rPr>
          <w:b/>
          <w:bCs/>
          <w:color w:val="000000"/>
        </w:rPr>
        <w:t>služby parkoviště</w:t>
      </w:r>
      <w:r w:rsidR="001B2F83" w:rsidRPr="003A07AB">
        <w:rPr>
          <w:b/>
          <w:bCs/>
        </w:rPr>
        <w:t>:</w:t>
      </w:r>
      <w:r w:rsidRPr="003A07AB">
        <w:rPr>
          <w:bCs/>
        </w:rPr>
        <w:t xml:space="preserve"> přejímka, střežení, </w:t>
      </w:r>
      <w:r w:rsidR="001B2F83" w:rsidRPr="003A07AB">
        <w:rPr>
          <w:bCs/>
        </w:rPr>
        <w:t>výdej vozidla včetně kontroly stavu vozidla při převzetí a další administrativní úkony spojené s přejímkou a vydáním vozidla,</w:t>
      </w:r>
      <w:r w:rsidR="00D65827" w:rsidRPr="003A07AB">
        <w:rPr>
          <w:bCs/>
        </w:rPr>
        <w:t xml:space="preserve"> </w:t>
      </w:r>
      <w:r w:rsidR="004D5128">
        <w:rPr>
          <w:bCs/>
        </w:rPr>
        <w:t xml:space="preserve">                    </w:t>
      </w:r>
      <w:r w:rsidR="00D65827" w:rsidRPr="003A07AB">
        <w:rPr>
          <w:bCs/>
        </w:rPr>
        <w:t>a umístění silničního vozidla na pozemku v majetku společnosti či pozemku, ke kterému bude mít společnost platné a účinné obligační či věcně</w:t>
      </w:r>
      <w:r w:rsidR="0003435F" w:rsidRPr="003A07AB">
        <w:rPr>
          <w:bCs/>
        </w:rPr>
        <w:t>-</w:t>
      </w:r>
      <w:r w:rsidR="00D65827" w:rsidRPr="003A07AB">
        <w:rPr>
          <w:bCs/>
        </w:rPr>
        <w:t xml:space="preserve">právní oprávnění k užívání tímto způsobem a jeho ochrana před odcizením (ať </w:t>
      </w:r>
      <w:r w:rsidR="000C6BE1" w:rsidRPr="003A07AB">
        <w:rPr>
          <w:bCs/>
        </w:rPr>
        <w:t>již celého silničního vozidla či jeho části či příslušenství),</w:t>
      </w:r>
      <w:r w:rsidR="00D65827" w:rsidRPr="003A07AB">
        <w:rPr>
          <w:bCs/>
        </w:rPr>
        <w:t xml:space="preserve"> </w:t>
      </w:r>
      <w:r w:rsidR="001B2F83" w:rsidRPr="003A07AB">
        <w:rPr>
          <w:bCs/>
        </w:rPr>
        <w:t xml:space="preserve">     </w:t>
      </w:r>
    </w:p>
    <w:p w:rsidR="001B2F83" w:rsidRPr="003A07AB" w:rsidRDefault="001B2F83" w:rsidP="000F2E27">
      <w:pPr>
        <w:pStyle w:val="Odstavecseseznamem"/>
        <w:numPr>
          <w:ilvl w:val="2"/>
          <w:numId w:val="9"/>
        </w:numPr>
        <w:shd w:val="clear" w:color="auto" w:fill="FFFFFF"/>
        <w:tabs>
          <w:tab w:val="clear" w:pos="2340"/>
        </w:tabs>
        <w:spacing w:after="200" w:line="276" w:lineRule="auto"/>
        <w:ind w:left="709" w:hanging="283"/>
        <w:jc w:val="both"/>
        <w:rPr>
          <w:b/>
          <w:bCs/>
        </w:rPr>
      </w:pPr>
      <w:r w:rsidRPr="003A07AB">
        <w:rPr>
          <w:rStyle w:val="Siln"/>
        </w:rPr>
        <w:lastRenderedPageBreak/>
        <w:t>odtah zpětný</w:t>
      </w:r>
      <w:r w:rsidRPr="003A07AB">
        <w:rPr>
          <w:rStyle w:val="Siln"/>
          <w:b w:val="0"/>
        </w:rPr>
        <w:t xml:space="preserve">: </w:t>
      </w:r>
      <w:r w:rsidRPr="003A07AB">
        <w:t xml:space="preserve">jízdní výkon, výkon na místě, pořízení fotodokumentace, přistavení vozidla včetně převezení odtahovaného vozidla na parkoviště, použití </w:t>
      </w:r>
      <w:r w:rsidRPr="003A07AB">
        <w:rPr>
          <w:bCs/>
        </w:rPr>
        <w:t>nakládacího zařízení (hydraulické ruky, navijáku apod.)</w:t>
      </w:r>
      <w:r w:rsidRPr="003A07AB">
        <w:t>, předání obsluze parkoviště</w:t>
      </w:r>
      <w:r w:rsidR="000C6BE1" w:rsidRPr="003A07AB">
        <w:t xml:space="preserve">, </w:t>
      </w:r>
      <w:r w:rsidR="000C6BE1" w:rsidRPr="003A07AB">
        <w:rPr>
          <w:i/>
        </w:rPr>
        <w:t>vrácení odtaženého vozidla na původní místo (do lokality) odtahu, tzn. přistavení vozidla, naložení, jízdní výkon a složení odtaženého vozidla do místa (lokality) odtahu, popř. pořízení fotodokumentace.</w:t>
      </w:r>
    </w:p>
    <w:p w:rsidR="009B7912" w:rsidRPr="003A07AB" w:rsidRDefault="009B7912" w:rsidP="000F2E27">
      <w:pPr>
        <w:pStyle w:val="Odstavecseseznamem"/>
        <w:shd w:val="clear" w:color="auto" w:fill="FFFFFF"/>
        <w:ind w:left="0"/>
        <w:jc w:val="center"/>
        <w:rPr>
          <w:b/>
          <w:bCs/>
        </w:rPr>
      </w:pPr>
      <w:r w:rsidRPr="003A07AB">
        <w:rPr>
          <w:b/>
          <w:bCs/>
        </w:rPr>
        <w:t xml:space="preserve">Čl. </w:t>
      </w:r>
      <w:r w:rsidR="001B2F83" w:rsidRPr="003A07AB">
        <w:rPr>
          <w:b/>
          <w:bCs/>
        </w:rPr>
        <w:t>3</w:t>
      </w:r>
      <w:r w:rsidRPr="003A07AB">
        <w:rPr>
          <w:b/>
          <w:bCs/>
        </w:rPr>
        <w:br/>
        <w:t>Výše maximálních cen</w:t>
      </w:r>
    </w:p>
    <w:p w:rsidR="00A013C0" w:rsidRPr="003A07AB" w:rsidRDefault="00A013C0" w:rsidP="009267A4">
      <w:pPr>
        <w:pStyle w:val="Odstavecseseznamem"/>
        <w:shd w:val="clear" w:color="auto" w:fill="FFFFFF"/>
        <w:jc w:val="center"/>
        <w:rPr>
          <w:b/>
          <w:bCs/>
        </w:rPr>
      </w:pPr>
    </w:p>
    <w:p w:rsidR="009B7912" w:rsidRPr="003A07AB" w:rsidRDefault="00B5561D" w:rsidP="000F2E27">
      <w:pPr>
        <w:pStyle w:val="Odstavecseseznamem"/>
        <w:numPr>
          <w:ilvl w:val="0"/>
          <w:numId w:val="3"/>
        </w:numPr>
        <w:shd w:val="clear" w:color="auto" w:fill="FFFFFF"/>
        <w:spacing w:after="200"/>
        <w:ind w:left="426" w:hanging="426"/>
        <w:jc w:val="both"/>
        <w:rPr>
          <w:bCs/>
        </w:rPr>
      </w:pPr>
      <w:r w:rsidRPr="003A07AB">
        <w:rPr>
          <w:bCs/>
        </w:rPr>
        <w:t>C</w:t>
      </w:r>
      <w:r w:rsidR="009B7912" w:rsidRPr="003A07AB">
        <w:rPr>
          <w:bCs/>
        </w:rPr>
        <w:t>eny za nucené odtahy silničních vozidel</w:t>
      </w:r>
      <w:r w:rsidRPr="003A07AB">
        <w:rPr>
          <w:bCs/>
        </w:rPr>
        <w:t xml:space="preserve">, </w:t>
      </w:r>
      <w:r w:rsidRPr="003A07AB">
        <w:rPr>
          <w:bCs/>
          <w:color w:val="000000"/>
        </w:rPr>
        <w:t>odstavených vozidel a vraků</w:t>
      </w:r>
      <w:r w:rsidR="009267A4" w:rsidRPr="003A07AB">
        <w:rPr>
          <w:bCs/>
        </w:rPr>
        <w:t xml:space="preserve"> </w:t>
      </w:r>
      <w:r w:rsidR="001B2F83" w:rsidRPr="003A07AB">
        <w:rPr>
          <w:bCs/>
          <w:vertAlign w:val="superscript"/>
        </w:rPr>
        <w:t>3</w:t>
      </w:r>
      <w:r w:rsidR="009267A4" w:rsidRPr="003A07AB">
        <w:rPr>
          <w:bCs/>
          <w:vertAlign w:val="superscript"/>
        </w:rPr>
        <w:t>)</w:t>
      </w:r>
      <w:r w:rsidR="009B7912" w:rsidRPr="003A07AB">
        <w:rPr>
          <w:bCs/>
        </w:rPr>
        <w:t xml:space="preserve"> činí: </w:t>
      </w:r>
    </w:p>
    <w:p w:rsidR="009B7912" w:rsidRPr="003A07AB" w:rsidRDefault="009B7912" w:rsidP="000F2E27">
      <w:pPr>
        <w:pStyle w:val="Odstavecseseznamem"/>
        <w:numPr>
          <w:ilvl w:val="0"/>
          <w:numId w:val="11"/>
        </w:numPr>
        <w:shd w:val="clear" w:color="auto" w:fill="FFFFFF"/>
        <w:spacing w:after="200"/>
        <w:ind w:left="709" w:hanging="283"/>
        <w:jc w:val="both"/>
        <w:rPr>
          <w:bCs/>
        </w:rPr>
      </w:pPr>
      <w:r w:rsidRPr="003A07AB">
        <w:rPr>
          <w:bCs/>
        </w:rPr>
        <w:t>za jeden nucený odtah úplný  ………….</w:t>
      </w:r>
      <w:r w:rsidR="00E52AC1">
        <w:rPr>
          <w:bCs/>
        </w:rPr>
        <w:t>.</w:t>
      </w:r>
      <w:r w:rsidRPr="003A07AB">
        <w:rPr>
          <w:bCs/>
        </w:rPr>
        <w:t xml:space="preserve">   </w:t>
      </w:r>
      <w:r w:rsidR="00944982" w:rsidRPr="003A07AB">
        <w:rPr>
          <w:bCs/>
        </w:rPr>
        <w:t>2 300</w:t>
      </w:r>
      <w:r w:rsidRPr="003A07AB">
        <w:rPr>
          <w:bCs/>
        </w:rPr>
        <w:t xml:space="preserve">,- Kč      </w:t>
      </w:r>
    </w:p>
    <w:p w:rsidR="009B7912" w:rsidRPr="003A07AB" w:rsidRDefault="009B7912" w:rsidP="000F2E27">
      <w:pPr>
        <w:pStyle w:val="Odstavecseseznamem"/>
        <w:numPr>
          <w:ilvl w:val="0"/>
          <w:numId w:val="11"/>
        </w:numPr>
        <w:shd w:val="clear" w:color="auto" w:fill="FFFFFF"/>
        <w:spacing w:after="200"/>
        <w:ind w:left="709" w:hanging="283"/>
        <w:jc w:val="both"/>
        <w:rPr>
          <w:bCs/>
        </w:rPr>
      </w:pPr>
      <w:r w:rsidRPr="003A07AB">
        <w:rPr>
          <w:bCs/>
        </w:rPr>
        <w:t>za</w:t>
      </w:r>
      <w:r w:rsidR="00E52AC1">
        <w:rPr>
          <w:bCs/>
        </w:rPr>
        <w:t xml:space="preserve"> jeden nucený odtah neúplný …………</w:t>
      </w:r>
      <w:r w:rsidR="00944982" w:rsidRPr="003A07AB">
        <w:rPr>
          <w:bCs/>
        </w:rPr>
        <w:t xml:space="preserve">  1 200</w:t>
      </w:r>
      <w:r w:rsidRPr="003A07AB">
        <w:rPr>
          <w:bCs/>
        </w:rPr>
        <w:t xml:space="preserve">,- Kč     </w:t>
      </w:r>
    </w:p>
    <w:p w:rsidR="00A12EDD" w:rsidRPr="003A07AB" w:rsidRDefault="009B7912" w:rsidP="000F2E27">
      <w:pPr>
        <w:pStyle w:val="Odstavecseseznamem"/>
        <w:numPr>
          <w:ilvl w:val="0"/>
          <w:numId w:val="11"/>
        </w:numPr>
        <w:shd w:val="clear" w:color="auto" w:fill="FFFFFF"/>
        <w:spacing w:after="200"/>
        <w:ind w:left="709" w:hanging="283"/>
        <w:jc w:val="both"/>
        <w:rPr>
          <w:bCs/>
        </w:rPr>
      </w:pPr>
      <w:r w:rsidRPr="003A07AB">
        <w:rPr>
          <w:bCs/>
        </w:rPr>
        <w:t xml:space="preserve">za jeden odtah zpětný </w:t>
      </w:r>
      <w:r w:rsidRPr="003A07AB">
        <w:rPr>
          <w:bCs/>
          <w:vertAlign w:val="superscript"/>
        </w:rPr>
        <w:t xml:space="preserve"> </w:t>
      </w:r>
      <w:r w:rsidR="001B2F83" w:rsidRPr="003A07AB">
        <w:rPr>
          <w:bCs/>
          <w:vertAlign w:val="superscript"/>
        </w:rPr>
        <w:t>4</w:t>
      </w:r>
      <w:r w:rsidRPr="003A07AB">
        <w:rPr>
          <w:bCs/>
          <w:vertAlign w:val="superscript"/>
        </w:rPr>
        <w:t>)</w:t>
      </w:r>
      <w:r w:rsidRPr="003A07AB">
        <w:rPr>
          <w:bCs/>
        </w:rPr>
        <w:t xml:space="preserve"> ……………….</w:t>
      </w:r>
      <w:r w:rsidR="00E52AC1">
        <w:rPr>
          <w:bCs/>
        </w:rPr>
        <w:t>.</w:t>
      </w:r>
      <w:r w:rsidRPr="003A07AB">
        <w:rPr>
          <w:bCs/>
        </w:rPr>
        <w:t xml:space="preserve">   </w:t>
      </w:r>
      <w:r w:rsidR="00944982" w:rsidRPr="003A07AB">
        <w:rPr>
          <w:bCs/>
        </w:rPr>
        <w:t>4 600</w:t>
      </w:r>
      <w:r w:rsidRPr="003A07AB">
        <w:rPr>
          <w:bCs/>
        </w:rPr>
        <w:t xml:space="preserve">,- Kč     </w:t>
      </w:r>
    </w:p>
    <w:p w:rsidR="00A12EDD" w:rsidRPr="003A07AB" w:rsidRDefault="009B7912" w:rsidP="00A12EDD">
      <w:pPr>
        <w:pStyle w:val="Odstavecseseznamem"/>
        <w:spacing w:after="200"/>
        <w:ind w:left="1800"/>
        <w:jc w:val="both"/>
        <w:rPr>
          <w:bCs/>
          <w:highlight w:val="yellow"/>
        </w:rPr>
      </w:pPr>
      <w:r w:rsidRPr="003A07AB">
        <w:rPr>
          <w:bCs/>
          <w:highlight w:val="yellow"/>
        </w:rPr>
        <w:t xml:space="preserve"> </w:t>
      </w:r>
    </w:p>
    <w:p w:rsidR="00A12EDD" w:rsidRPr="003A07AB" w:rsidRDefault="00B5561D" w:rsidP="000F2E27">
      <w:pPr>
        <w:pStyle w:val="Odstavecseseznamem"/>
        <w:numPr>
          <w:ilvl w:val="0"/>
          <w:numId w:val="3"/>
        </w:numPr>
        <w:spacing w:after="200"/>
        <w:ind w:left="426" w:hanging="426"/>
        <w:jc w:val="both"/>
        <w:rPr>
          <w:bCs/>
        </w:rPr>
      </w:pPr>
      <w:r w:rsidRPr="003A07AB">
        <w:rPr>
          <w:bCs/>
        </w:rPr>
        <w:t>C</w:t>
      </w:r>
      <w:r w:rsidR="00A12EDD" w:rsidRPr="003A07AB">
        <w:rPr>
          <w:bCs/>
        </w:rPr>
        <w:t xml:space="preserve">eny za nucené odtahy silničních vozidel po dopravní nehodě činí: </w:t>
      </w:r>
    </w:p>
    <w:p w:rsidR="00A12EDD" w:rsidRPr="003A07AB" w:rsidRDefault="00A12EDD" w:rsidP="000F2E27">
      <w:pPr>
        <w:pStyle w:val="Odstavecseseznamem"/>
        <w:numPr>
          <w:ilvl w:val="0"/>
          <w:numId w:val="13"/>
        </w:numPr>
        <w:spacing w:after="200"/>
        <w:ind w:left="709" w:hanging="283"/>
        <w:jc w:val="both"/>
        <w:rPr>
          <w:bCs/>
        </w:rPr>
      </w:pPr>
      <w:r w:rsidRPr="003A07AB">
        <w:rPr>
          <w:bCs/>
        </w:rPr>
        <w:t xml:space="preserve">za jeden nucený odtah úplný …………… </w:t>
      </w:r>
      <w:r w:rsidR="00E52AC1">
        <w:rPr>
          <w:bCs/>
        </w:rPr>
        <w:t xml:space="preserve"> </w:t>
      </w:r>
      <w:r w:rsidRPr="003A07AB">
        <w:rPr>
          <w:bCs/>
        </w:rPr>
        <w:t>1</w:t>
      </w:r>
      <w:r w:rsidR="00E52AC1">
        <w:rPr>
          <w:bCs/>
        </w:rPr>
        <w:t xml:space="preserve"> </w:t>
      </w:r>
      <w:r w:rsidR="00021B11" w:rsidRPr="003A07AB">
        <w:rPr>
          <w:bCs/>
        </w:rPr>
        <w:t>5</w:t>
      </w:r>
      <w:r w:rsidRPr="003A07AB">
        <w:rPr>
          <w:bCs/>
        </w:rPr>
        <w:t xml:space="preserve">00,- Kč         </w:t>
      </w:r>
    </w:p>
    <w:p w:rsidR="00A76BA1" w:rsidRPr="003A07AB" w:rsidRDefault="00A12EDD" w:rsidP="000F2E27">
      <w:pPr>
        <w:pStyle w:val="Odstavecseseznamem"/>
        <w:numPr>
          <w:ilvl w:val="0"/>
          <w:numId w:val="13"/>
        </w:numPr>
        <w:spacing w:after="200"/>
        <w:ind w:left="709" w:hanging="283"/>
        <w:jc w:val="both"/>
        <w:rPr>
          <w:bCs/>
        </w:rPr>
      </w:pPr>
      <w:r w:rsidRPr="003A07AB">
        <w:rPr>
          <w:bCs/>
        </w:rPr>
        <w:t xml:space="preserve">za jeden nucený odtah neúplný …………   </w:t>
      </w:r>
      <w:r w:rsidR="00E52AC1">
        <w:rPr>
          <w:bCs/>
        </w:rPr>
        <w:t xml:space="preserve">  </w:t>
      </w:r>
      <w:r w:rsidR="00021B11" w:rsidRPr="003A07AB">
        <w:rPr>
          <w:bCs/>
        </w:rPr>
        <w:t>8</w:t>
      </w:r>
      <w:r w:rsidRPr="003A07AB">
        <w:rPr>
          <w:bCs/>
        </w:rPr>
        <w:t xml:space="preserve">00,- Kč     </w:t>
      </w:r>
    </w:p>
    <w:p w:rsidR="009B7912" w:rsidRPr="003A07AB" w:rsidRDefault="009B7912" w:rsidP="00A76BA1">
      <w:pPr>
        <w:pStyle w:val="Odstavecseseznamem"/>
        <w:spacing w:after="200"/>
        <w:ind w:left="1845"/>
        <w:jc w:val="both"/>
        <w:rPr>
          <w:bCs/>
        </w:rPr>
      </w:pPr>
      <w:r w:rsidRPr="003A07AB">
        <w:rPr>
          <w:bCs/>
          <w:highlight w:val="yellow"/>
        </w:rPr>
        <w:t xml:space="preserve">           </w:t>
      </w:r>
    </w:p>
    <w:p w:rsidR="009B7912" w:rsidRPr="003A07AB" w:rsidRDefault="00B5561D" w:rsidP="000F2E27">
      <w:pPr>
        <w:pStyle w:val="Odstavecseseznamem"/>
        <w:numPr>
          <w:ilvl w:val="0"/>
          <w:numId w:val="3"/>
        </w:numPr>
        <w:shd w:val="clear" w:color="auto" w:fill="FFFFFF"/>
        <w:spacing w:after="200"/>
        <w:ind w:left="426" w:hanging="426"/>
        <w:jc w:val="both"/>
        <w:rPr>
          <w:bCs/>
        </w:rPr>
      </w:pPr>
      <w:r w:rsidRPr="003A07AB">
        <w:rPr>
          <w:bCs/>
        </w:rPr>
        <w:t>C</w:t>
      </w:r>
      <w:r w:rsidR="009B7912" w:rsidRPr="003A07AB">
        <w:rPr>
          <w:bCs/>
        </w:rPr>
        <w:t xml:space="preserve">eny </w:t>
      </w:r>
      <w:r w:rsidR="009B7912" w:rsidRPr="003A07AB">
        <w:rPr>
          <w:bCs/>
          <w:color w:val="000000"/>
        </w:rPr>
        <w:t xml:space="preserve">za </w:t>
      </w:r>
      <w:r w:rsidRPr="003A07AB">
        <w:rPr>
          <w:bCs/>
          <w:color w:val="000000"/>
        </w:rPr>
        <w:t>služby parkoviště</w:t>
      </w:r>
      <w:r w:rsidR="00495CCA" w:rsidRPr="003A07AB">
        <w:rPr>
          <w:bCs/>
          <w:color w:val="000000"/>
        </w:rPr>
        <w:t xml:space="preserve"> (dále jen „parkovné“)</w:t>
      </w:r>
      <w:r w:rsidR="009B7912" w:rsidRPr="003A07AB">
        <w:rPr>
          <w:bCs/>
        </w:rPr>
        <w:t xml:space="preserve">: </w:t>
      </w:r>
    </w:p>
    <w:p w:rsidR="009B7912" w:rsidRPr="003A07AB" w:rsidRDefault="009B7912" w:rsidP="00E52AC1">
      <w:pPr>
        <w:pStyle w:val="Odstavecseseznamem"/>
        <w:numPr>
          <w:ilvl w:val="0"/>
          <w:numId w:val="12"/>
        </w:numPr>
        <w:spacing w:after="200"/>
        <w:ind w:left="709" w:hanging="283"/>
        <w:jc w:val="both"/>
        <w:rPr>
          <w:bCs/>
        </w:rPr>
      </w:pPr>
      <w:r w:rsidRPr="003A07AB">
        <w:rPr>
          <w:bCs/>
        </w:rPr>
        <w:t xml:space="preserve">za první den (kalendářní den přitažení) ….  </w:t>
      </w:r>
      <w:r w:rsidR="00E52AC1">
        <w:rPr>
          <w:bCs/>
        </w:rPr>
        <w:t xml:space="preserve">  </w:t>
      </w:r>
      <w:r w:rsidRPr="003A07AB">
        <w:rPr>
          <w:bCs/>
        </w:rPr>
        <w:t xml:space="preserve">150,- Kč </w:t>
      </w:r>
    </w:p>
    <w:p w:rsidR="009B7912" w:rsidRPr="003A07AB" w:rsidRDefault="009B7912" w:rsidP="00E52AC1">
      <w:pPr>
        <w:pStyle w:val="Odstavecseseznamem"/>
        <w:numPr>
          <w:ilvl w:val="0"/>
          <w:numId w:val="12"/>
        </w:numPr>
        <w:spacing w:after="200"/>
        <w:ind w:left="709" w:hanging="283"/>
        <w:jc w:val="both"/>
        <w:rPr>
          <w:bCs/>
        </w:rPr>
      </w:pPr>
      <w:r w:rsidRPr="003A07AB">
        <w:rPr>
          <w:bCs/>
        </w:rPr>
        <w:t xml:space="preserve">za každý další i započatý den  …………..   </w:t>
      </w:r>
      <w:r w:rsidR="00E52AC1">
        <w:rPr>
          <w:bCs/>
        </w:rPr>
        <w:t xml:space="preserve">  </w:t>
      </w:r>
      <w:r w:rsidRPr="003A07AB">
        <w:rPr>
          <w:bCs/>
        </w:rPr>
        <w:t>200,- Kč</w:t>
      </w:r>
    </w:p>
    <w:p w:rsidR="00CC321A" w:rsidRPr="003A07AB" w:rsidRDefault="00954A44" w:rsidP="00E52AC1">
      <w:pPr>
        <w:pStyle w:val="Odstavecseseznamem"/>
        <w:numPr>
          <w:ilvl w:val="0"/>
          <w:numId w:val="12"/>
        </w:numPr>
        <w:spacing w:after="200"/>
        <w:ind w:left="709" w:hanging="283"/>
        <w:rPr>
          <w:bCs/>
          <w:color w:val="000000"/>
        </w:rPr>
      </w:pPr>
      <w:r w:rsidRPr="003A07AB">
        <w:rPr>
          <w:bCs/>
          <w:color w:val="000000"/>
        </w:rPr>
        <w:t>za každý další i započatý den v případě odstavených vozidel</w:t>
      </w:r>
      <w:r w:rsidR="00037564" w:rsidRPr="003A07AB">
        <w:rPr>
          <w:bCs/>
          <w:color w:val="000000"/>
        </w:rPr>
        <w:t xml:space="preserve"> a </w:t>
      </w:r>
      <w:r w:rsidRPr="003A07AB">
        <w:rPr>
          <w:bCs/>
          <w:color w:val="000000"/>
        </w:rPr>
        <w:t xml:space="preserve"> vraků</w:t>
      </w:r>
      <w:r w:rsidR="00037564" w:rsidRPr="003A07AB">
        <w:rPr>
          <w:bCs/>
          <w:color w:val="000000"/>
          <w:vertAlign w:val="superscript"/>
        </w:rPr>
        <w:t>5)</w:t>
      </w:r>
      <w:r w:rsidR="00037564" w:rsidRPr="003A07AB">
        <w:rPr>
          <w:bCs/>
          <w:color w:val="000000"/>
        </w:rPr>
        <w:t xml:space="preserve">…………………………………….    </w:t>
      </w:r>
      <w:r w:rsidR="00E52AC1">
        <w:rPr>
          <w:bCs/>
          <w:color w:val="000000"/>
        </w:rPr>
        <w:t xml:space="preserve"> </w:t>
      </w:r>
      <w:r w:rsidR="00993517" w:rsidRPr="003A07AB">
        <w:rPr>
          <w:bCs/>
          <w:color w:val="000000"/>
        </w:rPr>
        <w:t>2</w:t>
      </w:r>
      <w:r w:rsidR="00037564" w:rsidRPr="003A07AB">
        <w:rPr>
          <w:bCs/>
          <w:color w:val="000000"/>
        </w:rPr>
        <w:t>0,- Kč</w:t>
      </w:r>
    </w:p>
    <w:p w:rsidR="00E52AC1" w:rsidRPr="00E52AC1" w:rsidRDefault="00CC321A" w:rsidP="00E52AC1">
      <w:pPr>
        <w:pStyle w:val="Odstavecseseznamem"/>
        <w:numPr>
          <w:ilvl w:val="0"/>
          <w:numId w:val="3"/>
        </w:numPr>
        <w:spacing w:after="200"/>
        <w:jc w:val="both"/>
        <w:rPr>
          <w:rStyle w:val="Siln"/>
          <w:b w:val="0"/>
          <w:color w:val="000000"/>
        </w:rPr>
      </w:pPr>
      <w:r w:rsidRPr="003A07AB">
        <w:rPr>
          <w:bCs/>
          <w:color w:val="000000"/>
        </w:rPr>
        <w:t xml:space="preserve">Vozidlo bude oprávněné osobě vydáno po úplném uhrazení pohledávek za odtažení </w:t>
      </w:r>
      <w:r w:rsidR="00495CCA" w:rsidRPr="003A07AB">
        <w:rPr>
          <w:bCs/>
          <w:color w:val="000000"/>
        </w:rPr>
        <w:t xml:space="preserve">        </w:t>
      </w:r>
      <w:r w:rsidRPr="003A07AB">
        <w:rPr>
          <w:bCs/>
          <w:color w:val="000000"/>
        </w:rPr>
        <w:t>vozidla a za parkovné, resp. po úplném uhrazení</w:t>
      </w:r>
      <w:r w:rsidR="00495CCA" w:rsidRPr="003A07AB">
        <w:rPr>
          <w:bCs/>
          <w:color w:val="000000"/>
        </w:rPr>
        <w:t xml:space="preserve"> pohledávky za neúplný odtah.</w:t>
      </w:r>
    </w:p>
    <w:p w:rsidR="00E52AC1" w:rsidRDefault="00E52AC1" w:rsidP="00A76BA1">
      <w:pPr>
        <w:shd w:val="clear" w:color="auto" w:fill="FFFFFF"/>
        <w:spacing w:before="100" w:beforeAutospacing="1" w:after="100" w:afterAutospacing="1"/>
        <w:ind w:left="720"/>
        <w:jc w:val="center"/>
        <w:rPr>
          <w:rStyle w:val="Siln"/>
        </w:rPr>
      </w:pPr>
    </w:p>
    <w:p w:rsidR="009B7912" w:rsidRPr="003A07AB" w:rsidRDefault="009B7912" w:rsidP="00E52AC1">
      <w:pPr>
        <w:shd w:val="clear" w:color="auto" w:fill="FFFFFF"/>
        <w:spacing w:before="100" w:beforeAutospacing="1" w:after="100" w:afterAutospacing="1"/>
        <w:jc w:val="center"/>
        <w:rPr>
          <w:rStyle w:val="Siln"/>
        </w:rPr>
      </w:pPr>
      <w:r w:rsidRPr="003A07AB">
        <w:rPr>
          <w:rStyle w:val="Siln"/>
        </w:rPr>
        <w:t>Čl. 4</w:t>
      </w:r>
      <w:r w:rsidRPr="003A07AB">
        <w:rPr>
          <w:bCs/>
        </w:rPr>
        <w:br/>
      </w:r>
      <w:r w:rsidRPr="003A07AB">
        <w:rPr>
          <w:rStyle w:val="Siln"/>
        </w:rPr>
        <w:t>Zrušovací ustanovení</w:t>
      </w:r>
    </w:p>
    <w:p w:rsidR="009B7912" w:rsidRPr="003A07AB" w:rsidRDefault="008C50B0" w:rsidP="00A76BA1">
      <w:pPr>
        <w:shd w:val="clear" w:color="auto" w:fill="FFFFFF"/>
        <w:spacing w:before="100" w:beforeAutospacing="1" w:after="100" w:afterAutospacing="1"/>
        <w:jc w:val="both"/>
        <w:rPr>
          <w:bCs/>
        </w:rPr>
      </w:pPr>
      <w:r w:rsidRPr="003A07AB">
        <w:rPr>
          <w:bCs/>
        </w:rPr>
        <w:t>Tímto nařízením se zru</w:t>
      </w:r>
      <w:r w:rsidR="00B26F69">
        <w:rPr>
          <w:bCs/>
        </w:rPr>
        <w:t>šuje N</w:t>
      </w:r>
      <w:r w:rsidR="009B7912" w:rsidRPr="003A07AB">
        <w:rPr>
          <w:bCs/>
        </w:rPr>
        <w:t xml:space="preserve">ařízení </w:t>
      </w:r>
      <w:r w:rsidR="00B26F69">
        <w:rPr>
          <w:bCs/>
        </w:rPr>
        <w:t xml:space="preserve">statutárního města Karlovy Vary </w:t>
      </w:r>
      <w:r w:rsidR="009B7912" w:rsidRPr="003A07AB">
        <w:rPr>
          <w:bCs/>
        </w:rPr>
        <w:t xml:space="preserve">č. </w:t>
      </w:r>
      <w:r w:rsidR="00944982" w:rsidRPr="003A07AB">
        <w:rPr>
          <w:bCs/>
          <w:color w:val="000000"/>
        </w:rPr>
        <w:t>1</w:t>
      </w:r>
      <w:r w:rsidR="00037564" w:rsidRPr="003A07AB">
        <w:rPr>
          <w:bCs/>
          <w:color w:val="000000"/>
        </w:rPr>
        <w:t>3</w:t>
      </w:r>
      <w:r w:rsidR="00714B5C" w:rsidRPr="003A07AB">
        <w:rPr>
          <w:bCs/>
          <w:color w:val="000000"/>
        </w:rPr>
        <w:t>/201</w:t>
      </w:r>
      <w:r w:rsidR="00037564" w:rsidRPr="003A07AB">
        <w:rPr>
          <w:bCs/>
          <w:color w:val="000000"/>
        </w:rPr>
        <w:t>9</w:t>
      </w:r>
      <w:r w:rsidRPr="003A07AB">
        <w:rPr>
          <w:bCs/>
        </w:rPr>
        <w:t>.</w:t>
      </w:r>
      <w:r w:rsidR="009B7912" w:rsidRPr="003A07AB">
        <w:rPr>
          <w:bCs/>
        </w:rPr>
        <w:t xml:space="preserve"> </w:t>
      </w:r>
    </w:p>
    <w:p w:rsidR="007D48A5" w:rsidRPr="003A07AB" w:rsidRDefault="007D48A5" w:rsidP="009B7912">
      <w:pPr>
        <w:spacing w:before="100" w:beforeAutospacing="1" w:after="100" w:afterAutospacing="1"/>
        <w:ind w:left="720"/>
        <w:jc w:val="center"/>
        <w:rPr>
          <w:rStyle w:val="Siln"/>
        </w:rPr>
      </w:pPr>
    </w:p>
    <w:p w:rsidR="009B7912" w:rsidRPr="003A07AB" w:rsidRDefault="009B7912" w:rsidP="00E52AC1">
      <w:pPr>
        <w:spacing w:before="100" w:beforeAutospacing="1" w:after="100" w:afterAutospacing="1"/>
        <w:jc w:val="center"/>
        <w:rPr>
          <w:rStyle w:val="Siln"/>
        </w:rPr>
      </w:pPr>
      <w:r w:rsidRPr="003A07AB">
        <w:rPr>
          <w:rStyle w:val="Siln"/>
        </w:rPr>
        <w:t>Čl. 5</w:t>
      </w:r>
      <w:r w:rsidRPr="003A07AB">
        <w:rPr>
          <w:bCs/>
        </w:rPr>
        <w:br/>
      </w:r>
      <w:r w:rsidRPr="003A07AB">
        <w:rPr>
          <w:rStyle w:val="Siln"/>
        </w:rPr>
        <w:t>Účinnost</w:t>
      </w:r>
    </w:p>
    <w:p w:rsidR="009B7912" w:rsidRPr="003A07AB" w:rsidRDefault="009B7912" w:rsidP="009B7912">
      <w:pPr>
        <w:spacing w:before="100" w:beforeAutospacing="1" w:after="100" w:afterAutospacing="1"/>
        <w:jc w:val="both"/>
      </w:pPr>
      <w:r w:rsidRPr="003A07AB">
        <w:t>Toto nařízení nabývá účinnost</w:t>
      </w:r>
      <w:r w:rsidR="0003435F" w:rsidRPr="003A07AB">
        <w:t>i</w:t>
      </w:r>
      <w:r w:rsidR="00B26F69">
        <w:t xml:space="preserve"> patnáctým dnem po dni vyhlášení.</w:t>
      </w:r>
      <w:r w:rsidR="00DB2E8E" w:rsidRPr="003A07AB">
        <w:t xml:space="preserve">          </w:t>
      </w:r>
    </w:p>
    <w:p w:rsidR="009B7912" w:rsidRPr="00334775" w:rsidRDefault="009B7912" w:rsidP="009B7912">
      <w:pPr>
        <w:pStyle w:val="Odstavecseseznamem"/>
        <w:ind w:left="0"/>
        <w:jc w:val="both"/>
      </w:pPr>
    </w:p>
    <w:p w:rsidR="009B7912" w:rsidRPr="00334775" w:rsidRDefault="009B7912" w:rsidP="009B7912">
      <w:pPr>
        <w:pStyle w:val="Odstavecseseznamem"/>
        <w:ind w:left="0"/>
        <w:jc w:val="both"/>
      </w:pPr>
    </w:p>
    <w:p w:rsidR="009B7912" w:rsidRDefault="009B7912" w:rsidP="009B7912">
      <w:pPr>
        <w:pStyle w:val="Odstavecseseznamem"/>
        <w:ind w:left="0"/>
        <w:jc w:val="both"/>
      </w:pPr>
    </w:p>
    <w:p w:rsidR="00B26F69" w:rsidRDefault="00B26F69" w:rsidP="009B7912">
      <w:pPr>
        <w:pStyle w:val="Odstavecseseznamem"/>
        <w:ind w:left="0"/>
        <w:jc w:val="both"/>
      </w:pPr>
    </w:p>
    <w:p w:rsidR="00B26F69" w:rsidRDefault="00B26F69" w:rsidP="009B7912">
      <w:pPr>
        <w:pStyle w:val="Odstavecseseznamem"/>
        <w:ind w:left="0"/>
        <w:jc w:val="both"/>
      </w:pPr>
    </w:p>
    <w:p w:rsidR="00B26F69" w:rsidRPr="00334775" w:rsidRDefault="00B26F69" w:rsidP="009B7912">
      <w:pPr>
        <w:pStyle w:val="Odstavecseseznamem"/>
        <w:ind w:left="0"/>
        <w:jc w:val="both"/>
      </w:pPr>
    </w:p>
    <w:p w:rsidR="009B7912" w:rsidRPr="00334775" w:rsidRDefault="009B7912" w:rsidP="009B7912">
      <w:pPr>
        <w:pStyle w:val="Odstavecseseznamem"/>
        <w:ind w:left="0"/>
        <w:rPr>
          <w:b/>
        </w:rPr>
      </w:pPr>
      <w:r w:rsidRPr="00334775">
        <w:rPr>
          <w:b/>
        </w:rPr>
        <w:t>………</w:t>
      </w:r>
      <w:r w:rsidR="009A09BD" w:rsidRPr="00334775">
        <w:rPr>
          <w:b/>
        </w:rPr>
        <w:t>……</w:t>
      </w:r>
      <w:r w:rsidRPr="00334775">
        <w:rPr>
          <w:b/>
        </w:rPr>
        <w:t>……………………........</w:t>
      </w:r>
      <w:r w:rsidRPr="00334775">
        <w:rPr>
          <w:b/>
        </w:rPr>
        <w:tab/>
      </w:r>
      <w:r w:rsidRPr="00334775">
        <w:rPr>
          <w:b/>
        </w:rPr>
        <w:tab/>
      </w:r>
      <w:r w:rsidR="009A09BD" w:rsidRPr="00334775">
        <w:rPr>
          <w:b/>
        </w:rPr>
        <w:t xml:space="preserve">           </w:t>
      </w:r>
      <w:r w:rsidRPr="00334775">
        <w:rPr>
          <w:b/>
        </w:rPr>
        <w:t>……………………………</w:t>
      </w:r>
    </w:p>
    <w:p w:rsidR="009A09BD" w:rsidRPr="00334775" w:rsidRDefault="009A09BD" w:rsidP="009A09BD">
      <w:pPr>
        <w:pStyle w:val="Odstavecseseznamem"/>
        <w:ind w:left="0"/>
        <w:rPr>
          <w:b/>
          <w:color w:val="333333"/>
        </w:rPr>
      </w:pPr>
      <w:r w:rsidRPr="00334775">
        <w:rPr>
          <w:b/>
          <w:color w:val="333333"/>
        </w:rPr>
        <w:t>Ing. Andrea Pfeffer Ferklová, MBA</w:t>
      </w:r>
      <w:r w:rsidR="00B26F69">
        <w:rPr>
          <w:b/>
          <w:color w:val="333333"/>
        </w:rPr>
        <w:t>, v.r.</w:t>
      </w:r>
      <w:r w:rsidR="0003435F" w:rsidRPr="00334775">
        <w:rPr>
          <w:b/>
        </w:rPr>
        <w:tab/>
      </w:r>
      <w:r w:rsidR="0003435F" w:rsidRPr="00334775">
        <w:rPr>
          <w:b/>
        </w:rPr>
        <w:tab/>
      </w:r>
      <w:r w:rsidR="0003435F" w:rsidRPr="00334775">
        <w:rPr>
          <w:b/>
        </w:rPr>
        <w:tab/>
      </w:r>
      <w:r w:rsidR="00B26F69">
        <w:rPr>
          <w:b/>
        </w:rPr>
        <w:t xml:space="preserve"> </w:t>
      </w:r>
      <w:r w:rsidRPr="00334775">
        <w:rPr>
          <w:b/>
        </w:rPr>
        <w:t>M</w:t>
      </w:r>
      <w:r w:rsidRPr="00334775">
        <w:rPr>
          <w:b/>
          <w:color w:val="333333"/>
        </w:rPr>
        <w:t>gr. Tomáš Trtek</w:t>
      </w:r>
      <w:r w:rsidR="00B26F69">
        <w:rPr>
          <w:b/>
          <w:color w:val="333333"/>
        </w:rPr>
        <w:t>, v.r.</w:t>
      </w:r>
      <w:r w:rsidRPr="00334775">
        <w:rPr>
          <w:b/>
          <w:color w:val="333333"/>
        </w:rPr>
        <w:t xml:space="preserve"> </w:t>
      </w:r>
    </w:p>
    <w:p w:rsidR="009B7912" w:rsidRPr="00334775" w:rsidRDefault="009B7912" w:rsidP="009A09BD">
      <w:pPr>
        <w:pStyle w:val="Odstavecseseznamem"/>
        <w:ind w:left="0"/>
      </w:pPr>
      <w:r w:rsidRPr="00334775">
        <w:t xml:space="preserve">      </w:t>
      </w:r>
      <w:r w:rsidR="009A09BD" w:rsidRPr="00334775">
        <w:t xml:space="preserve">            </w:t>
      </w:r>
      <w:r w:rsidR="00B26F69">
        <w:t xml:space="preserve">  </w:t>
      </w:r>
      <w:r w:rsidRPr="00334775">
        <w:t>primátor</w:t>
      </w:r>
      <w:r w:rsidR="009A09BD" w:rsidRPr="00334775">
        <w:t>ka</w:t>
      </w:r>
      <w:r w:rsidR="009A09BD" w:rsidRPr="00334775">
        <w:tab/>
      </w:r>
      <w:r w:rsidR="009A09BD" w:rsidRPr="00334775">
        <w:tab/>
      </w:r>
      <w:r w:rsidR="009A09BD" w:rsidRPr="00334775">
        <w:tab/>
      </w:r>
      <w:r w:rsidR="009A09BD" w:rsidRPr="00334775">
        <w:tab/>
        <w:t xml:space="preserve">              </w:t>
      </w:r>
      <w:r w:rsidRPr="00334775">
        <w:t>1. náměstek primátor</w:t>
      </w:r>
      <w:r w:rsidR="009A09BD" w:rsidRPr="00334775">
        <w:t>ky</w:t>
      </w:r>
    </w:p>
    <w:p w:rsidR="009B7912" w:rsidRPr="00334775" w:rsidRDefault="009A09BD" w:rsidP="009B7912">
      <w:pPr>
        <w:pStyle w:val="Odstavecseseznamem"/>
        <w:ind w:left="0"/>
      </w:pPr>
      <w:r w:rsidRPr="00334775">
        <w:t xml:space="preserve">   </w:t>
      </w:r>
      <w:r w:rsidR="009B7912" w:rsidRPr="00334775">
        <w:t>sta</w:t>
      </w:r>
      <w:r w:rsidR="00B26F69">
        <w:t>tutárního města Karlovy Vary</w:t>
      </w:r>
      <w:r w:rsidR="00B26F69">
        <w:tab/>
      </w:r>
      <w:r w:rsidR="00B26F69">
        <w:tab/>
      </w:r>
      <w:r w:rsidR="00B26F69">
        <w:tab/>
        <w:t xml:space="preserve">         </w:t>
      </w:r>
      <w:r w:rsidR="009B7912" w:rsidRPr="00334775">
        <w:t>statutárního města Karlovy Vary</w:t>
      </w:r>
    </w:p>
    <w:p w:rsidR="009B7912" w:rsidRPr="00334775" w:rsidRDefault="009B7912" w:rsidP="009B7912">
      <w:pPr>
        <w:pStyle w:val="Odstavecseseznamem"/>
        <w:pBdr>
          <w:bottom w:val="single" w:sz="6" w:space="1" w:color="auto"/>
        </w:pBdr>
        <w:ind w:left="0"/>
      </w:pPr>
    </w:p>
    <w:p w:rsidR="009B7912" w:rsidRPr="00334775" w:rsidRDefault="009B7912" w:rsidP="009B7912">
      <w:pPr>
        <w:pStyle w:val="Odstavecseseznamem"/>
        <w:pBdr>
          <w:bottom w:val="single" w:sz="6" w:space="1" w:color="auto"/>
        </w:pBdr>
        <w:ind w:left="0"/>
      </w:pPr>
    </w:p>
    <w:p w:rsidR="003E4F7D" w:rsidRPr="00334775" w:rsidRDefault="003E4F7D" w:rsidP="009B7912">
      <w:pPr>
        <w:pStyle w:val="Odstavecseseznamem"/>
        <w:pBdr>
          <w:bottom w:val="single" w:sz="6" w:space="1" w:color="auto"/>
        </w:pBdr>
        <w:ind w:left="0"/>
      </w:pPr>
    </w:p>
    <w:p w:rsidR="009B7912" w:rsidRPr="00334775" w:rsidRDefault="009B7912" w:rsidP="009B7912">
      <w:pPr>
        <w:pStyle w:val="Odstavecseseznamem"/>
        <w:pBdr>
          <w:bottom w:val="single" w:sz="6" w:space="1" w:color="auto"/>
        </w:pBdr>
        <w:ind w:left="0"/>
      </w:pPr>
    </w:p>
    <w:p w:rsidR="003A07AB" w:rsidRPr="003A07AB" w:rsidRDefault="003A07AB" w:rsidP="003A07AB">
      <w:pPr>
        <w:pStyle w:val="Bezmezer"/>
        <w:rPr>
          <w:sz w:val="24"/>
          <w:szCs w:val="24"/>
        </w:rPr>
      </w:pPr>
    </w:p>
    <w:p w:rsidR="003A07AB" w:rsidRPr="003A07AB" w:rsidRDefault="003A07AB" w:rsidP="003A07AB">
      <w:pPr>
        <w:pStyle w:val="Bezmezer"/>
        <w:rPr>
          <w:rFonts w:ascii="Times New Roman" w:hAnsi="Times New Roman"/>
          <w:sz w:val="24"/>
          <w:szCs w:val="24"/>
        </w:rPr>
      </w:pPr>
      <w:r w:rsidRPr="003A07AB">
        <w:rPr>
          <w:rFonts w:ascii="Times New Roman" w:hAnsi="Times New Roman"/>
          <w:sz w:val="24"/>
          <w:szCs w:val="24"/>
        </w:rPr>
        <w:t xml:space="preserve">Vyhlášeno zveřejněním ve Sbírce právních předpisů dne: </w:t>
      </w:r>
    </w:p>
    <w:p w:rsidR="003A07AB" w:rsidRPr="003A07AB" w:rsidRDefault="003A07AB" w:rsidP="003A07AB">
      <w:pPr>
        <w:pStyle w:val="Bezmezer"/>
        <w:rPr>
          <w:rFonts w:ascii="Times New Roman" w:hAnsi="Times New Roman"/>
          <w:sz w:val="24"/>
          <w:szCs w:val="24"/>
        </w:rPr>
      </w:pPr>
      <w:r w:rsidRPr="003A07AB">
        <w:rPr>
          <w:rFonts w:ascii="Times New Roman" w:hAnsi="Times New Roman"/>
          <w:sz w:val="24"/>
          <w:szCs w:val="24"/>
        </w:rPr>
        <w:t xml:space="preserve">Oznámení o vyhlášení ve Sbírce právních předpisů zveřejněno na úřední desce dne: </w:t>
      </w:r>
    </w:p>
    <w:p w:rsidR="003A07AB" w:rsidRPr="003A07AB" w:rsidRDefault="003A07AB" w:rsidP="003A07AB">
      <w:pPr>
        <w:pStyle w:val="Bezmezer"/>
        <w:rPr>
          <w:rFonts w:ascii="Times New Roman" w:hAnsi="Times New Roman"/>
        </w:rPr>
      </w:pPr>
      <w:r w:rsidRPr="003A07AB">
        <w:rPr>
          <w:rFonts w:ascii="Times New Roman" w:hAnsi="Times New Roman"/>
          <w:sz w:val="24"/>
          <w:szCs w:val="24"/>
        </w:rPr>
        <w:t>Oznámení o vyhlášení ve Sbírce právních předpisů svěšeno z úřední desky dne:</w:t>
      </w:r>
      <w:r w:rsidRPr="003A07AB">
        <w:rPr>
          <w:rFonts w:ascii="Times New Roman" w:hAnsi="Times New Roman"/>
        </w:rPr>
        <w:t xml:space="preserve"> </w:t>
      </w:r>
    </w:p>
    <w:p w:rsidR="003E4F7D" w:rsidRDefault="003E4F7D" w:rsidP="009B7912">
      <w:pPr>
        <w:pStyle w:val="Odstavecseseznamem"/>
        <w:pBdr>
          <w:bottom w:val="single" w:sz="6" w:space="1" w:color="auto"/>
        </w:pBdr>
        <w:ind w:left="0"/>
      </w:pPr>
    </w:p>
    <w:p w:rsidR="009B7912" w:rsidRDefault="009B7912" w:rsidP="009B7912">
      <w:pPr>
        <w:pStyle w:val="Odstavecseseznamem"/>
        <w:pBdr>
          <w:bottom w:val="single" w:sz="6" w:space="1" w:color="auto"/>
        </w:pBdr>
        <w:ind w:left="0"/>
      </w:pPr>
    </w:p>
    <w:p w:rsidR="00CA07CA" w:rsidRPr="00B26F69" w:rsidRDefault="00CA07CA" w:rsidP="00B26F69">
      <w:pPr>
        <w:pStyle w:val="Odstavecseseznamem"/>
        <w:numPr>
          <w:ilvl w:val="0"/>
          <w:numId w:val="15"/>
        </w:numPr>
        <w:ind w:left="426" w:hanging="426"/>
        <w:jc w:val="both"/>
        <w:rPr>
          <w:sz w:val="20"/>
          <w:szCs w:val="20"/>
        </w:rPr>
      </w:pPr>
      <w:r w:rsidRPr="00C325FD">
        <w:rPr>
          <w:sz w:val="20"/>
          <w:szCs w:val="20"/>
        </w:rPr>
        <w:t>Např. zákon č. 361/2000 Sb., o provozu na pozemních komunikacích a o změnách některých zákonů, ve</w:t>
      </w:r>
      <w:r w:rsidR="00B26F69">
        <w:rPr>
          <w:sz w:val="20"/>
          <w:szCs w:val="20"/>
        </w:rPr>
        <w:t xml:space="preserve"> </w:t>
      </w:r>
      <w:r w:rsidRPr="00B26F69">
        <w:rPr>
          <w:sz w:val="20"/>
          <w:szCs w:val="20"/>
        </w:rPr>
        <w:t>znění pozdějších předpisů. Vyhláška Ministerstva dopravy č. 294/2015 Sb., kterou se provádějí pravidla provozu na pozemních komunikacích, ve znění pozdějších předpisů.</w:t>
      </w:r>
    </w:p>
    <w:p w:rsidR="00CA07CA" w:rsidRDefault="00CA07CA" w:rsidP="00B26F69">
      <w:pPr>
        <w:pStyle w:val="Odstavecseseznamem"/>
        <w:ind w:left="426" w:hanging="426"/>
        <w:jc w:val="both"/>
        <w:rPr>
          <w:sz w:val="20"/>
          <w:szCs w:val="20"/>
        </w:rPr>
      </w:pPr>
    </w:p>
    <w:p w:rsidR="00CA07CA" w:rsidRPr="00C325FD" w:rsidRDefault="00CA07CA" w:rsidP="00B26F69">
      <w:pPr>
        <w:pStyle w:val="Odstavecseseznamem"/>
        <w:numPr>
          <w:ilvl w:val="0"/>
          <w:numId w:val="15"/>
        </w:numPr>
        <w:ind w:left="426" w:hanging="426"/>
        <w:jc w:val="both"/>
        <w:rPr>
          <w:bCs/>
          <w:sz w:val="20"/>
          <w:szCs w:val="20"/>
        </w:rPr>
      </w:pPr>
      <w:r w:rsidRPr="00C325FD">
        <w:rPr>
          <w:bCs/>
          <w:sz w:val="20"/>
          <w:szCs w:val="20"/>
        </w:rPr>
        <w:t>Zákon č. 235/2004 Sb., o dani z přida</w:t>
      </w:r>
      <w:r w:rsidR="001B6A39">
        <w:rPr>
          <w:bCs/>
          <w:sz w:val="20"/>
          <w:szCs w:val="20"/>
        </w:rPr>
        <w:t>né hodnoty, ve znění pozdějších</w:t>
      </w:r>
      <w:r w:rsidRPr="00C325FD">
        <w:rPr>
          <w:bCs/>
          <w:sz w:val="20"/>
          <w:szCs w:val="20"/>
        </w:rPr>
        <w:t xml:space="preserve"> předpisů.</w:t>
      </w:r>
    </w:p>
    <w:p w:rsidR="00CA07CA" w:rsidRDefault="00CA07CA" w:rsidP="00B26F69">
      <w:pPr>
        <w:pStyle w:val="Odstavecseseznamem"/>
        <w:ind w:left="426" w:hanging="426"/>
        <w:jc w:val="both"/>
        <w:rPr>
          <w:sz w:val="20"/>
          <w:szCs w:val="20"/>
          <w:lang w:val="en-US"/>
        </w:rPr>
      </w:pPr>
    </w:p>
    <w:p w:rsidR="00CA07CA" w:rsidRPr="001361BF" w:rsidRDefault="00CA07CA" w:rsidP="00B26F69">
      <w:pPr>
        <w:pStyle w:val="Odstavecseseznamem"/>
        <w:numPr>
          <w:ilvl w:val="0"/>
          <w:numId w:val="15"/>
        </w:numPr>
        <w:ind w:left="426" w:hanging="426"/>
        <w:jc w:val="both"/>
        <w:rPr>
          <w:color w:val="000000"/>
          <w:sz w:val="20"/>
          <w:szCs w:val="20"/>
        </w:rPr>
      </w:pPr>
      <w:r w:rsidRPr="00C325FD">
        <w:rPr>
          <w:bCs/>
          <w:sz w:val="20"/>
          <w:szCs w:val="20"/>
        </w:rPr>
        <w:t xml:space="preserve">Vozidlo odtaženo dle </w:t>
      </w:r>
      <w:r w:rsidRPr="00C325FD">
        <w:rPr>
          <w:sz w:val="20"/>
          <w:szCs w:val="20"/>
        </w:rPr>
        <w:t xml:space="preserve">zákona č. 361/2000 Sb., o provozu na pozemních komunikacích a o změnách některých zákonů, ve znění pozdějších předpisů (překážka provozu na pozemních komunikacích) nebo dle </w:t>
      </w:r>
      <w:r w:rsidR="001B6A39">
        <w:rPr>
          <w:sz w:val="20"/>
          <w:szCs w:val="20"/>
        </w:rPr>
        <w:t>§ 19a</w:t>
      </w:r>
      <w:r w:rsidR="00C4528F">
        <w:rPr>
          <w:sz w:val="20"/>
          <w:szCs w:val="20"/>
        </w:rPr>
        <w:t>,</w:t>
      </w:r>
      <w:r w:rsidR="001B6A39">
        <w:rPr>
          <w:sz w:val="20"/>
          <w:szCs w:val="20"/>
        </w:rPr>
        <w:t xml:space="preserve"> </w:t>
      </w:r>
      <w:r w:rsidRPr="00C325FD">
        <w:rPr>
          <w:bCs/>
          <w:sz w:val="20"/>
          <w:szCs w:val="20"/>
        </w:rPr>
        <w:t>§ 19</w:t>
      </w:r>
      <w:r w:rsidR="001B6A39">
        <w:rPr>
          <w:bCs/>
          <w:sz w:val="20"/>
          <w:szCs w:val="20"/>
        </w:rPr>
        <w:t>b</w:t>
      </w:r>
      <w:r w:rsidR="00C4528F">
        <w:rPr>
          <w:bCs/>
          <w:sz w:val="20"/>
          <w:szCs w:val="20"/>
        </w:rPr>
        <w:t xml:space="preserve"> </w:t>
      </w:r>
      <w:r w:rsidR="00C4528F" w:rsidRPr="001361BF">
        <w:rPr>
          <w:bCs/>
          <w:color w:val="000000"/>
          <w:sz w:val="20"/>
          <w:szCs w:val="20"/>
        </w:rPr>
        <w:t>a § 19d</w:t>
      </w:r>
      <w:r w:rsidRPr="001361BF">
        <w:rPr>
          <w:bCs/>
          <w:color w:val="000000"/>
          <w:sz w:val="20"/>
          <w:szCs w:val="20"/>
        </w:rPr>
        <w:t xml:space="preserve">  </w:t>
      </w:r>
      <w:r w:rsidRPr="001361BF">
        <w:rPr>
          <w:color w:val="000000"/>
          <w:sz w:val="20"/>
          <w:szCs w:val="20"/>
        </w:rPr>
        <w:t>zákona č. 13/1997 Sb. ve znění pozdějších předpisů (</w:t>
      </w:r>
      <w:r w:rsidR="001B6A39" w:rsidRPr="001361BF">
        <w:rPr>
          <w:color w:val="000000"/>
          <w:sz w:val="20"/>
        </w:rPr>
        <w:t>zajištění bezpečnosti státu, veřejného pořádku, bezpečnosti a plynulosti silničního provozu, stavebních prací nebo údržby</w:t>
      </w:r>
      <w:r w:rsidR="00C4528F" w:rsidRPr="001361BF">
        <w:rPr>
          <w:color w:val="000000"/>
          <w:sz w:val="20"/>
        </w:rPr>
        <w:t xml:space="preserve">, </w:t>
      </w:r>
      <w:r w:rsidR="00C4528F" w:rsidRPr="001361BF">
        <w:rPr>
          <w:color w:val="000000"/>
          <w:sz w:val="20"/>
          <w:szCs w:val="20"/>
        </w:rPr>
        <w:t xml:space="preserve">výkonu vlastnických práv ve vztahu k místním </w:t>
      </w:r>
      <w:r w:rsidR="004E1BA7" w:rsidRPr="001361BF">
        <w:rPr>
          <w:color w:val="000000"/>
          <w:sz w:val="20"/>
          <w:szCs w:val="20"/>
        </w:rPr>
        <w:t xml:space="preserve">a účelovým </w:t>
      </w:r>
      <w:r w:rsidR="00C4528F" w:rsidRPr="001361BF">
        <w:rPr>
          <w:color w:val="000000"/>
          <w:sz w:val="20"/>
          <w:szCs w:val="20"/>
        </w:rPr>
        <w:t xml:space="preserve">komunikacím </w:t>
      </w:r>
      <w:r w:rsidR="003F6A22" w:rsidRPr="001361BF">
        <w:rPr>
          <w:color w:val="000000"/>
          <w:sz w:val="20"/>
          <w:szCs w:val="20"/>
        </w:rPr>
        <w:t>s</w:t>
      </w:r>
      <w:r w:rsidR="00C4528F" w:rsidRPr="001361BF">
        <w:rPr>
          <w:color w:val="000000"/>
          <w:sz w:val="20"/>
          <w:szCs w:val="20"/>
        </w:rPr>
        <w:t>tatutárního města Karlovy Vary</w:t>
      </w:r>
      <w:r w:rsidR="001B6A39" w:rsidRPr="001361BF">
        <w:rPr>
          <w:color w:val="000000"/>
          <w:sz w:val="20"/>
        </w:rPr>
        <w:t xml:space="preserve"> nebo z důvodu přírodních katastrof nebo jiných mimořádných událostí a odstraňování jejich následků</w:t>
      </w:r>
      <w:r w:rsidRPr="001361BF">
        <w:rPr>
          <w:color w:val="000000"/>
          <w:sz w:val="20"/>
          <w:szCs w:val="20"/>
        </w:rPr>
        <w:t xml:space="preserve">). </w:t>
      </w:r>
    </w:p>
    <w:p w:rsidR="00CA07CA" w:rsidRPr="001361BF" w:rsidRDefault="00CA07CA" w:rsidP="00B26F69">
      <w:pPr>
        <w:pStyle w:val="Odstavecseseznamem"/>
        <w:ind w:left="426" w:hanging="426"/>
        <w:jc w:val="both"/>
        <w:rPr>
          <w:color w:val="000000"/>
          <w:sz w:val="20"/>
          <w:szCs w:val="20"/>
          <w:lang w:val="en-US"/>
        </w:rPr>
      </w:pPr>
    </w:p>
    <w:p w:rsidR="007D48A5" w:rsidRPr="001361BF" w:rsidRDefault="007D48A5" w:rsidP="00B26F69">
      <w:pPr>
        <w:pStyle w:val="Odstavecseseznamem"/>
        <w:numPr>
          <w:ilvl w:val="0"/>
          <w:numId w:val="15"/>
        </w:numPr>
        <w:ind w:left="426" w:hanging="426"/>
        <w:jc w:val="both"/>
        <w:rPr>
          <w:color w:val="000000"/>
          <w:sz w:val="20"/>
          <w:szCs w:val="20"/>
        </w:rPr>
      </w:pPr>
      <w:r w:rsidRPr="001361BF">
        <w:rPr>
          <w:color w:val="000000"/>
          <w:sz w:val="20"/>
          <w:szCs w:val="20"/>
        </w:rPr>
        <w:t xml:space="preserve">Vozidlo odtaženo dle § 19a a 19b zákona č. 13/1997 Sb. v platném znění (výkon vlastnických práv ve vztahu k místním komunikacím </w:t>
      </w:r>
      <w:r w:rsidR="004E1BA7" w:rsidRPr="001361BF">
        <w:rPr>
          <w:color w:val="000000"/>
          <w:sz w:val="20"/>
          <w:szCs w:val="20"/>
        </w:rPr>
        <w:t>s</w:t>
      </w:r>
      <w:r w:rsidRPr="001361BF">
        <w:rPr>
          <w:color w:val="000000"/>
          <w:sz w:val="20"/>
          <w:szCs w:val="20"/>
        </w:rPr>
        <w:t>tatutárního města Karlovy Vary).</w:t>
      </w:r>
    </w:p>
    <w:p w:rsidR="00037564" w:rsidRPr="001361BF" w:rsidRDefault="00037564" w:rsidP="00B26F69">
      <w:pPr>
        <w:pStyle w:val="Odstavecseseznamem"/>
        <w:ind w:left="426" w:hanging="426"/>
        <w:jc w:val="both"/>
        <w:rPr>
          <w:color w:val="000000"/>
          <w:sz w:val="20"/>
          <w:szCs w:val="20"/>
        </w:rPr>
      </w:pPr>
    </w:p>
    <w:p w:rsidR="00037564" w:rsidRPr="001361BF" w:rsidRDefault="00037564" w:rsidP="00B26F69">
      <w:pPr>
        <w:pStyle w:val="Odstavecseseznamem"/>
        <w:numPr>
          <w:ilvl w:val="0"/>
          <w:numId w:val="15"/>
        </w:numPr>
        <w:ind w:left="426" w:hanging="426"/>
        <w:jc w:val="both"/>
        <w:rPr>
          <w:color w:val="000000"/>
          <w:sz w:val="20"/>
          <w:szCs w:val="20"/>
        </w:rPr>
      </w:pPr>
      <w:r w:rsidRPr="001361BF">
        <w:rPr>
          <w:color w:val="000000"/>
          <w:sz w:val="20"/>
          <w:szCs w:val="20"/>
        </w:rPr>
        <w:t xml:space="preserve">Vozidla odtažená dle § 19d (odstavená vozidla) a § 19b (vraky, či vozidla, která se nepodařilo vrátit na místo, odkud byla odstraněna) zákona č. 13/1997 Sb. v platném znění (výkon vlastnických práv ve vztahu k místním </w:t>
      </w:r>
      <w:r w:rsidR="00CC321A" w:rsidRPr="001361BF">
        <w:rPr>
          <w:color w:val="000000"/>
          <w:sz w:val="20"/>
          <w:szCs w:val="20"/>
        </w:rPr>
        <w:t xml:space="preserve">a účelovým </w:t>
      </w:r>
      <w:r w:rsidRPr="001361BF">
        <w:rPr>
          <w:color w:val="000000"/>
          <w:sz w:val="20"/>
          <w:szCs w:val="20"/>
        </w:rPr>
        <w:t xml:space="preserve">komunikacím </w:t>
      </w:r>
      <w:r w:rsidR="00673733" w:rsidRPr="001361BF">
        <w:rPr>
          <w:color w:val="000000"/>
          <w:sz w:val="20"/>
          <w:szCs w:val="20"/>
        </w:rPr>
        <w:t>s</w:t>
      </w:r>
      <w:r w:rsidRPr="001361BF">
        <w:rPr>
          <w:color w:val="000000"/>
          <w:sz w:val="20"/>
          <w:szCs w:val="20"/>
        </w:rPr>
        <w:t xml:space="preserve">tatutárního města Karlovy Vary).  </w:t>
      </w:r>
    </w:p>
    <w:p w:rsidR="007D48A5" w:rsidRDefault="007D48A5" w:rsidP="007D48A5">
      <w:pPr>
        <w:pStyle w:val="Odstavecseseznamem"/>
        <w:rPr>
          <w:bCs/>
          <w:color w:val="000000"/>
          <w:sz w:val="20"/>
          <w:szCs w:val="20"/>
        </w:rPr>
      </w:pPr>
    </w:p>
    <w:p w:rsidR="00CA07CA" w:rsidRPr="009267A4" w:rsidRDefault="00CA07CA" w:rsidP="009B7912">
      <w:pPr>
        <w:pStyle w:val="Odstavecseseznamem"/>
        <w:ind w:left="0"/>
        <w:jc w:val="both"/>
        <w:rPr>
          <w:sz w:val="20"/>
          <w:szCs w:val="20"/>
          <w:lang w:val="en-US"/>
        </w:rPr>
      </w:pPr>
    </w:p>
    <w:sectPr w:rsidR="00CA07CA" w:rsidRPr="009267A4" w:rsidSect="00DE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13D1"/>
    <w:multiLevelType w:val="hybridMultilevel"/>
    <w:tmpl w:val="E2F21C3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265272"/>
    <w:multiLevelType w:val="hybridMultilevel"/>
    <w:tmpl w:val="646AA3B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3485E"/>
    <w:multiLevelType w:val="hybridMultilevel"/>
    <w:tmpl w:val="646AA3B4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B0905"/>
    <w:multiLevelType w:val="hybridMultilevel"/>
    <w:tmpl w:val="D7BABA60"/>
    <w:lvl w:ilvl="0" w:tplc="938E395A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032BD"/>
    <w:multiLevelType w:val="hybridMultilevel"/>
    <w:tmpl w:val="4074F97A"/>
    <w:lvl w:ilvl="0" w:tplc="6ED69C7E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B2D1F8A"/>
    <w:multiLevelType w:val="hybridMultilevel"/>
    <w:tmpl w:val="6F1E3CC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67110BF"/>
    <w:multiLevelType w:val="hybridMultilevel"/>
    <w:tmpl w:val="F81E1FAE"/>
    <w:lvl w:ilvl="0" w:tplc="7CB254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AD78BF"/>
    <w:multiLevelType w:val="hybridMultilevel"/>
    <w:tmpl w:val="846E046E"/>
    <w:lvl w:ilvl="0" w:tplc="FD961930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49D000BF"/>
    <w:multiLevelType w:val="hybridMultilevel"/>
    <w:tmpl w:val="E5C673A2"/>
    <w:lvl w:ilvl="0" w:tplc="FFF02F46">
      <w:start w:val="1"/>
      <w:numFmt w:val="lowerLetter"/>
      <w:lvlText w:val="%1."/>
      <w:lvlJc w:val="left"/>
      <w:pPr>
        <w:ind w:left="1485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4FA52570"/>
    <w:multiLevelType w:val="hybridMultilevel"/>
    <w:tmpl w:val="CE6A4D2E"/>
    <w:lvl w:ilvl="0" w:tplc="6150CBEC">
      <w:start w:val="4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3E53FB3"/>
    <w:multiLevelType w:val="hybridMultilevel"/>
    <w:tmpl w:val="132E331C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3DE06BA"/>
    <w:multiLevelType w:val="hybridMultilevel"/>
    <w:tmpl w:val="16E80B42"/>
    <w:lvl w:ilvl="0" w:tplc="641E38FA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67A73786"/>
    <w:multiLevelType w:val="hybridMultilevel"/>
    <w:tmpl w:val="16D8D90C"/>
    <w:lvl w:ilvl="0" w:tplc="F3A475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168C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F435D6"/>
    <w:multiLevelType w:val="hybridMultilevel"/>
    <w:tmpl w:val="4074F97A"/>
    <w:lvl w:ilvl="0" w:tplc="6ED69C7E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ED525E5"/>
    <w:multiLevelType w:val="hybridMultilevel"/>
    <w:tmpl w:val="EF40F34C"/>
    <w:lvl w:ilvl="0" w:tplc="88BE44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C792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883F88"/>
    <w:multiLevelType w:val="hybridMultilevel"/>
    <w:tmpl w:val="4096424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90006"/>
    <w:multiLevelType w:val="hybridMultilevel"/>
    <w:tmpl w:val="1E2610FC"/>
    <w:lvl w:ilvl="0" w:tplc="04050017">
      <w:start w:val="1"/>
      <w:numFmt w:val="lowerLetter"/>
      <w:lvlText w:val="%1)"/>
      <w:lvlJc w:val="left"/>
      <w:pPr>
        <w:ind w:left="1845" w:hanging="360"/>
      </w:pPr>
    </w:lvl>
    <w:lvl w:ilvl="1" w:tplc="04050019" w:tentative="1">
      <w:start w:val="1"/>
      <w:numFmt w:val="lowerLetter"/>
      <w:lvlText w:val="%2."/>
      <w:lvlJc w:val="left"/>
      <w:pPr>
        <w:ind w:left="2565" w:hanging="360"/>
      </w:pPr>
    </w:lvl>
    <w:lvl w:ilvl="2" w:tplc="0405001B" w:tentative="1">
      <w:start w:val="1"/>
      <w:numFmt w:val="lowerRoman"/>
      <w:lvlText w:val="%3."/>
      <w:lvlJc w:val="right"/>
      <w:pPr>
        <w:ind w:left="3285" w:hanging="180"/>
      </w:pPr>
    </w:lvl>
    <w:lvl w:ilvl="3" w:tplc="0405000F" w:tentative="1">
      <w:start w:val="1"/>
      <w:numFmt w:val="decimal"/>
      <w:lvlText w:val="%4."/>
      <w:lvlJc w:val="left"/>
      <w:pPr>
        <w:ind w:left="4005" w:hanging="360"/>
      </w:pPr>
    </w:lvl>
    <w:lvl w:ilvl="4" w:tplc="04050019" w:tentative="1">
      <w:start w:val="1"/>
      <w:numFmt w:val="lowerLetter"/>
      <w:lvlText w:val="%5."/>
      <w:lvlJc w:val="left"/>
      <w:pPr>
        <w:ind w:left="4725" w:hanging="360"/>
      </w:pPr>
    </w:lvl>
    <w:lvl w:ilvl="5" w:tplc="0405001B" w:tentative="1">
      <w:start w:val="1"/>
      <w:numFmt w:val="lowerRoman"/>
      <w:lvlText w:val="%6."/>
      <w:lvlJc w:val="right"/>
      <w:pPr>
        <w:ind w:left="5445" w:hanging="180"/>
      </w:pPr>
    </w:lvl>
    <w:lvl w:ilvl="6" w:tplc="0405000F" w:tentative="1">
      <w:start w:val="1"/>
      <w:numFmt w:val="decimal"/>
      <w:lvlText w:val="%7."/>
      <w:lvlJc w:val="left"/>
      <w:pPr>
        <w:ind w:left="6165" w:hanging="360"/>
      </w:pPr>
    </w:lvl>
    <w:lvl w:ilvl="7" w:tplc="04050019" w:tentative="1">
      <w:start w:val="1"/>
      <w:numFmt w:val="lowerLetter"/>
      <w:lvlText w:val="%8."/>
      <w:lvlJc w:val="left"/>
      <w:pPr>
        <w:ind w:left="6885" w:hanging="360"/>
      </w:pPr>
    </w:lvl>
    <w:lvl w:ilvl="8" w:tplc="0405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8"/>
  </w:num>
  <w:num w:numId="8">
    <w:abstractNumId w:val="11"/>
  </w:num>
  <w:num w:numId="9">
    <w:abstractNumId w:val="14"/>
  </w:num>
  <w:num w:numId="10">
    <w:abstractNumId w:val="9"/>
  </w:num>
  <w:num w:numId="11">
    <w:abstractNumId w:val="5"/>
  </w:num>
  <w:num w:numId="12">
    <w:abstractNumId w:val="0"/>
  </w:num>
  <w:num w:numId="13">
    <w:abstractNumId w:val="16"/>
  </w:num>
  <w:num w:numId="14">
    <w:abstractNumId w:val="7"/>
  </w:num>
  <w:num w:numId="15">
    <w:abstractNumId w:val="13"/>
  </w:num>
  <w:num w:numId="16">
    <w:abstractNumId w:val="2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58"/>
    <w:rsid w:val="00002302"/>
    <w:rsid w:val="00020B79"/>
    <w:rsid w:val="00021B11"/>
    <w:rsid w:val="0003435F"/>
    <w:rsid w:val="00037564"/>
    <w:rsid w:val="00062972"/>
    <w:rsid w:val="0006630F"/>
    <w:rsid w:val="000B7AEA"/>
    <w:rsid w:val="000C6BE1"/>
    <w:rsid w:val="000D43C2"/>
    <w:rsid w:val="000D7169"/>
    <w:rsid w:val="000F2E27"/>
    <w:rsid w:val="00125FA9"/>
    <w:rsid w:val="001313DA"/>
    <w:rsid w:val="00132390"/>
    <w:rsid w:val="001361BF"/>
    <w:rsid w:val="0015359C"/>
    <w:rsid w:val="00166A5E"/>
    <w:rsid w:val="0017618D"/>
    <w:rsid w:val="00195138"/>
    <w:rsid w:val="001B2F83"/>
    <w:rsid w:val="001B6A39"/>
    <w:rsid w:val="001C7BA8"/>
    <w:rsid w:val="001D1A23"/>
    <w:rsid w:val="00244EDB"/>
    <w:rsid w:val="002A13E6"/>
    <w:rsid w:val="002B787C"/>
    <w:rsid w:val="002D52B2"/>
    <w:rsid w:val="002E269E"/>
    <w:rsid w:val="00322619"/>
    <w:rsid w:val="00334775"/>
    <w:rsid w:val="00353A70"/>
    <w:rsid w:val="00370551"/>
    <w:rsid w:val="00387D06"/>
    <w:rsid w:val="003A07AB"/>
    <w:rsid w:val="003E4F7D"/>
    <w:rsid w:val="003F5BF6"/>
    <w:rsid w:val="003F6A22"/>
    <w:rsid w:val="004341B3"/>
    <w:rsid w:val="00471690"/>
    <w:rsid w:val="00495CCA"/>
    <w:rsid w:val="004D5128"/>
    <w:rsid w:val="004E1BA7"/>
    <w:rsid w:val="004E7D70"/>
    <w:rsid w:val="00541D5E"/>
    <w:rsid w:val="005A0EE7"/>
    <w:rsid w:val="005A6684"/>
    <w:rsid w:val="005C2126"/>
    <w:rsid w:val="005E327D"/>
    <w:rsid w:val="00613298"/>
    <w:rsid w:val="00630DB4"/>
    <w:rsid w:val="006551AA"/>
    <w:rsid w:val="00673733"/>
    <w:rsid w:val="00687F2B"/>
    <w:rsid w:val="00690691"/>
    <w:rsid w:val="006B23CC"/>
    <w:rsid w:val="00703FB6"/>
    <w:rsid w:val="00713BA2"/>
    <w:rsid w:val="00714B5C"/>
    <w:rsid w:val="00720973"/>
    <w:rsid w:val="00760F4A"/>
    <w:rsid w:val="00772CB4"/>
    <w:rsid w:val="0077499B"/>
    <w:rsid w:val="007B0D33"/>
    <w:rsid w:val="007D48A5"/>
    <w:rsid w:val="007D649F"/>
    <w:rsid w:val="007D7213"/>
    <w:rsid w:val="007E76B8"/>
    <w:rsid w:val="007F597C"/>
    <w:rsid w:val="00804F42"/>
    <w:rsid w:val="00823DF3"/>
    <w:rsid w:val="0083659F"/>
    <w:rsid w:val="008B3A3F"/>
    <w:rsid w:val="008C2AE7"/>
    <w:rsid w:val="008C50B0"/>
    <w:rsid w:val="008D1C0B"/>
    <w:rsid w:val="008D260F"/>
    <w:rsid w:val="00924303"/>
    <w:rsid w:val="009267A4"/>
    <w:rsid w:val="00934CDD"/>
    <w:rsid w:val="00944982"/>
    <w:rsid w:val="00947060"/>
    <w:rsid w:val="00951F6A"/>
    <w:rsid w:val="00954A44"/>
    <w:rsid w:val="00960816"/>
    <w:rsid w:val="00973832"/>
    <w:rsid w:val="009757EE"/>
    <w:rsid w:val="00976B9D"/>
    <w:rsid w:val="00993517"/>
    <w:rsid w:val="009A09BD"/>
    <w:rsid w:val="009A52E6"/>
    <w:rsid w:val="009B7912"/>
    <w:rsid w:val="009C170E"/>
    <w:rsid w:val="009D5DC3"/>
    <w:rsid w:val="00A013C0"/>
    <w:rsid w:val="00A12EDD"/>
    <w:rsid w:val="00A23EC5"/>
    <w:rsid w:val="00A76BA1"/>
    <w:rsid w:val="00AA0924"/>
    <w:rsid w:val="00AC1ADE"/>
    <w:rsid w:val="00AC29BF"/>
    <w:rsid w:val="00AE04ED"/>
    <w:rsid w:val="00B25AE5"/>
    <w:rsid w:val="00B26F69"/>
    <w:rsid w:val="00B52707"/>
    <w:rsid w:val="00B5561D"/>
    <w:rsid w:val="00B67B52"/>
    <w:rsid w:val="00BA2EEC"/>
    <w:rsid w:val="00BF4D7E"/>
    <w:rsid w:val="00C1663D"/>
    <w:rsid w:val="00C4528F"/>
    <w:rsid w:val="00C540A1"/>
    <w:rsid w:val="00C644AE"/>
    <w:rsid w:val="00CA07CA"/>
    <w:rsid w:val="00CB3C36"/>
    <w:rsid w:val="00CC321A"/>
    <w:rsid w:val="00CE15BF"/>
    <w:rsid w:val="00D07681"/>
    <w:rsid w:val="00D238FE"/>
    <w:rsid w:val="00D43304"/>
    <w:rsid w:val="00D4415D"/>
    <w:rsid w:val="00D65827"/>
    <w:rsid w:val="00D92FDE"/>
    <w:rsid w:val="00DA7112"/>
    <w:rsid w:val="00DB2E8E"/>
    <w:rsid w:val="00DB74E0"/>
    <w:rsid w:val="00DC3B02"/>
    <w:rsid w:val="00DD5689"/>
    <w:rsid w:val="00DD5F91"/>
    <w:rsid w:val="00DE396A"/>
    <w:rsid w:val="00E35EFD"/>
    <w:rsid w:val="00E50822"/>
    <w:rsid w:val="00E52AC1"/>
    <w:rsid w:val="00EB408C"/>
    <w:rsid w:val="00ED442F"/>
    <w:rsid w:val="00ED6C49"/>
    <w:rsid w:val="00ED7AB4"/>
    <w:rsid w:val="00EF3877"/>
    <w:rsid w:val="00EF4358"/>
    <w:rsid w:val="00F01E36"/>
    <w:rsid w:val="00F40E75"/>
    <w:rsid w:val="00F62953"/>
    <w:rsid w:val="00F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C88B"/>
  <w15:chartTrackingRefBased/>
  <w15:docId w15:val="{124EDF08-596F-4BEF-B417-E9E7F50A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435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4358"/>
    <w:pPr>
      <w:ind w:left="708"/>
    </w:pPr>
  </w:style>
  <w:style w:type="paragraph" w:customStyle="1" w:styleId="MMKVnormal">
    <w:name w:val="MMKV_normal"/>
    <w:basedOn w:val="Normln"/>
    <w:qFormat/>
    <w:rsid w:val="00EF4358"/>
    <w:pPr>
      <w:spacing w:before="120"/>
    </w:pPr>
    <w:rPr>
      <w:rFonts w:eastAsia="Calibri"/>
      <w:szCs w:val="28"/>
      <w:lang w:eastAsia="en-US"/>
    </w:rPr>
  </w:style>
  <w:style w:type="paragraph" w:styleId="Normlnweb">
    <w:name w:val="Normal (Web)"/>
    <w:basedOn w:val="Normln"/>
    <w:semiHidden/>
    <w:rsid w:val="00CE15BF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character" w:styleId="Siln">
    <w:name w:val="Strong"/>
    <w:qFormat/>
    <w:rsid w:val="00CE15BF"/>
    <w:rPr>
      <w:b/>
      <w:bCs/>
    </w:rPr>
  </w:style>
  <w:style w:type="paragraph" w:styleId="Bezmezer">
    <w:name w:val="No Spacing"/>
    <w:uiPriority w:val="1"/>
    <w:qFormat/>
    <w:rsid w:val="003347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888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Karlovy Vary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Svatava</dc:creator>
  <cp:keywords/>
  <cp:lastModifiedBy>Burda Vojtěch</cp:lastModifiedBy>
  <cp:revision>5</cp:revision>
  <cp:lastPrinted>2019-12-18T10:38:00Z</cp:lastPrinted>
  <dcterms:created xsi:type="dcterms:W3CDTF">2023-11-27T08:33:00Z</dcterms:created>
  <dcterms:modified xsi:type="dcterms:W3CDTF">2023-11-27T08:37:00Z</dcterms:modified>
</cp:coreProperties>
</file>