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4F101" w14:textId="4BC234C8" w:rsidR="005C0E63" w:rsidRPr="00582BE5" w:rsidRDefault="005C0E63" w:rsidP="00DE7A00">
      <w:pPr>
        <w:jc w:val="center"/>
        <w:rPr>
          <w:rFonts w:ascii="Arial" w:hAnsi="Arial" w:cs="Arial"/>
          <w:b/>
          <w:sz w:val="24"/>
          <w:szCs w:val="24"/>
        </w:rPr>
      </w:pPr>
      <w:r w:rsidRPr="00582BE5">
        <w:rPr>
          <w:rFonts w:ascii="Arial" w:hAnsi="Arial" w:cs="Arial"/>
          <w:b/>
          <w:sz w:val="24"/>
          <w:szCs w:val="24"/>
        </w:rPr>
        <w:t>Obec Tři Dvory</w:t>
      </w:r>
    </w:p>
    <w:p w14:paraId="372F1C3C" w14:textId="1E9A5BC4" w:rsidR="005C0E63" w:rsidRPr="00582BE5" w:rsidRDefault="00582BE5" w:rsidP="00DE7A00">
      <w:pPr>
        <w:jc w:val="center"/>
        <w:rPr>
          <w:rFonts w:ascii="Arial" w:hAnsi="Arial" w:cs="Arial"/>
          <w:b/>
          <w:sz w:val="24"/>
          <w:szCs w:val="24"/>
        </w:rPr>
      </w:pPr>
      <w:r w:rsidRPr="00582BE5">
        <w:rPr>
          <w:rFonts w:ascii="Arial" w:hAnsi="Arial" w:cs="Arial"/>
          <w:b/>
          <w:sz w:val="24"/>
          <w:szCs w:val="24"/>
        </w:rPr>
        <w:t>Z</w:t>
      </w:r>
      <w:r w:rsidR="005C0E63" w:rsidRPr="00582BE5">
        <w:rPr>
          <w:rFonts w:ascii="Arial" w:hAnsi="Arial" w:cs="Arial"/>
          <w:b/>
          <w:sz w:val="24"/>
          <w:szCs w:val="24"/>
        </w:rPr>
        <w:t>astupitelstvo obce Tři Dvory</w:t>
      </w:r>
    </w:p>
    <w:p w14:paraId="15C58B4A" w14:textId="32F44FE4" w:rsidR="005C0E63" w:rsidRPr="00582BE5" w:rsidRDefault="005C0E63" w:rsidP="00DE7A00">
      <w:pPr>
        <w:jc w:val="center"/>
        <w:rPr>
          <w:rFonts w:ascii="Arial" w:hAnsi="Arial" w:cs="Arial"/>
          <w:b/>
          <w:sz w:val="24"/>
          <w:szCs w:val="24"/>
        </w:rPr>
      </w:pPr>
      <w:r w:rsidRPr="00582BE5">
        <w:rPr>
          <w:rFonts w:ascii="Arial" w:hAnsi="Arial" w:cs="Arial"/>
          <w:b/>
          <w:sz w:val="24"/>
          <w:szCs w:val="24"/>
        </w:rPr>
        <w:t>Obecně závazná vyhláška obce Tři Dvory</w:t>
      </w:r>
    </w:p>
    <w:p w14:paraId="567D4131" w14:textId="77777777" w:rsidR="005C0E63" w:rsidRPr="00582BE5" w:rsidRDefault="005C0E63" w:rsidP="00DE7A00">
      <w:pPr>
        <w:jc w:val="center"/>
        <w:rPr>
          <w:rFonts w:ascii="Arial" w:hAnsi="Arial" w:cs="Arial"/>
          <w:b/>
          <w:sz w:val="24"/>
          <w:szCs w:val="24"/>
        </w:rPr>
      </w:pPr>
      <w:r w:rsidRPr="00582BE5">
        <w:rPr>
          <w:rFonts w:ascii="Arial" w:hAnsi="Arial" w:cs="Arial"/>
          <w:b/>
          <w:sz w:val="24"/>
          <w:szCs w:val="24"/>
        </w:rPr>
        <w:t>o nočním klidu</w:t>
      </w:r>
    </w:p>
    <w:p w14:paraId="1E3ACE31" w14:textId="77777777" w:rsidR="005C0E63" w:rsidRPr="00582BE5" w:rsidRDefault="005C0E63" w:rsidP="005C0E63">
      <w:pPr>
        <w:rPr>
          <w:rFonts w:ascii="Arial" w:hAnsi="Arial" w:cs="Arial"/>
          <w:b/>
          <w:u w:val="single"/>
        </w:rPr>
      </w:pPr>
    </w:p>
    <w:p w14:paraId="5104FC06" w14:textId="084F3E90" w:rsidR="005C0E63" w:rsidRDefault="005C0E63" w:rsidP="00582BE5">
      <w:pPr>
        <w:jc w:val="both"/>
        <w:rPr>
          <w:rFonts w:ascii="Arial" w:hAnsi="Arial" w:cs="Arial"/>
        </w:rPr>
      </w:pPr>
      <w:r w:rsidRPr="00582BE5">
        <w:rPr>
          <w:rFonts w:ascii="Arial" w:hAnsi="Arial" w:cs="Arial"/>
        </w:rPr>
        <w:t xml:space="preserve">Zastupitelstvo obce Tři Dvory se na svém zasedání dne </w:t>
      </w:r>
      <w:r w:rsidR="00BB289F" w:rsidRPr="00582BE5">
        <w:rPr>
          <w:rFonts w:ascii="Arial" w:hAnsi="Arial" w:cs="Arial"/>
        </w:rPr>
        <w:t>1</w:t>
      </w:r>
      <w:r w:rsidR="0027539A">
        <w:rPr>
          <w:rFonts w:ascii="Arial" w:hAnsi="Arial" w:cs="Arial"/>
        </w:rPr>
        <w:t>7</w:t>
      </w:r>
      <w:r w:rsidR="00BB289F" w:rsidRPr="00582BE5">
        <w:rPr>
          <w:rFonts w:ascii="Arial" w:hAnsi="Arial" w:cs="Arial"/>
        </w:rPr>
        <w:t>.</w:t>
      </w:r>
      <w:r w:rsidR="008516C5">
        <w:rPr>
          <w:rFonts w:ascii="Arial" w:hAnsi="Arial" w:cs="Arial"/>
        </w:rPr>
        <w:t xml:space="preserve"> </w:t>
      </w:r>
      <w:r w:rsidR="00582BE5">
        <w:rPr>
          <w:rFonts w:ascii="Arial" w:hAnsi="Arial" w:cs="Arial"/>
        </w:rPr>
        <w:t>2</w:t>
      </w:r>
      <w:r w:rsidR="00BB289F" w:rsidRPr="00582BE5">
        <w:rPr>
          <w:rFonts w:ascii="Arial" w:hAnsi="Arial" w:cs="Arial"/>
        </w:rPr>
        <w:t>.</w:t>
      </w:r>
      <w:r w:rsidR="008516C5">
        <w:rPr>
          <w:rFonts w:ascii="Arial" w:hAnsi="Arial" w:cs="Arial"/>
        </w:rPr>
        <w:t xml:space="preserve"> </w:t>
      </w:r>
      <w:r w:rsidR="00BB289F" w:rsidRPr="00582BE5">
        <w:rPr>
          <w:rFonts w:ascii="Arial" w:hAnsi="Arial" w:cs="Arial"/>
        </w:rPr>
        <w:t>202</w:t>
      </w:r>
      <w:r w:rsidR="00582BE5">
        <w:rPr>
          <w:rFonts w:ascii="Arial" w:hAnsi="Arial" w:cs="Arial"/>
        </w:rPr>
        <w:t>6</w:t>
      </w:r>
      <w:r w:rsidR="00BB289F" w:rsidRPr="00582BE5">
        <w:rPr>
          <w:rFonts w:ascii="Arial" w:hAnsi="Arial" w:cs="Arial"/>
        </w:rPr>
        <w:t xml:space="preserve"> </w:t>
      </w:r>
      <w:r w:rsidRPr="00582BE5">
        <w:rPr>
          <w:rFonts w:ascii="Arial" w:hAnsi="Arial" w:cs="Arial"/>
        </w:rPr>
        <w:t>usneslo vydat na základě § 5 odst. 7 zákona č. 251/2016 Sb., o některých přestupcích, ve znění pozdějších předpisů</w:t>
      </w:r>
      <w:bookmarkStart w:id="0" w:name="_Hlk159326315"/>
      <w:r w:rsidRPr="00582BE5">
        <w:rPr>
          <w:rFonts w:ascii="Arial" w:hAnsi="Arial" w:cs="Arial"/>
        </w:rPr>
        <w:t xml:space="preserve"> (dále jen „zákon o některých přestupcích“), a v souladu s § 10 písm. d) </w:t>
      </w:r>
      <w:bookmarkEnd w:id="0"/>
      <w:r w:rsidRPr="00582BE5">
        <w:rPr>
          <w:rFonts w:ascii="Arial" w:hAnsi="Arial" w:cs="Arial"/>
        </w:rPr>
        <w:t>a § 84 odst. 2 písm. h) zákona č. 128/2000 Sb., o obcích (obecní zřízení), ve znění pozdějších předpisů, tuto obecně závaznou vyhlášku (dále jen „vyhláška“):</w:t>
      </w:r>
    </w:p>
    <w:p w14:paraId="7C716BEB" w14:textId="77777777" w:rsidR="00582BE5" w:rsidRPr="00582BE5" w:rsidRDefault="00582BE5" w:rsidP="00582BE5">
      <w:pPr>
        <w:jc w:val="both"/>
        <w:rPr>
          <w:rFonts w:ascii="Arial" w:hAnsi="Arial" w:cs="Arial"/>
        </w:rPr>
      </w:pPr>
    </w:p>
    <w:p w14:paraId="4C258396" w14:textId="77777777" w:rsidR="005C0E63" w:rsidRPr="00582BE5" w:rsidRDefault="005C0E63" w:rsidP="00582BE5">
      <w:pPr>
        <w:spacing w:after="0"/>
        <w:jc w:val="center"/>
        <w:rPr>
          <w:rFonts w:ascii="Arial" w:hAnsi="Arial" w:cs="Arial"/>
          <w:b/>
        </w:rPr>
      </w:pPr>
      <w:r w:rsidRPr="00582BE5">
        <w:rPr>
          <w:rFonts w:ascii="Arial" w:hAnsi="Arial" w:cs="Arial"/>
          <w:b/>
        </w:rPr>
        <w:t>Čl. 1</w:t>
      </w:r>
    </w:p>
    <w:p w14:paraId="5635F260" w14:textId="77777777" w:rsidR="005C0E63" w:rsidRPr="00582BE5" w:rsidRDefault="005C0E63" w:rsidP="00DE7A00">
      <w:pPr>
        <w:jc w:val="center"/>
        <w:rPr>
          <w:rFonts w:ascii="Arial" w:hAnsi="Arial" w:cs="Arial"/>
          <w:b/>
        </w:rPr>
      </w:pPr>
      <w:r w:rsidRPr="00582BE5">
        <w:rPr>
          <w:rFonts w:ascii="Arial" w:hAnsi="Arial" w:cs="Arial"/>
          <w:b/>
        </w:rPr>
        <w:t>Předmět</w:t>
      </w:r>
    </w:p>
    <w:p w14:paraId="102DF556" w14:textId="77777777" w:rsidR="005C0E63" w:rsidRDefault="005C0E63" w:rsidP="005C0E63">
      <w:pPr>
        <w:rPr>
          <w:rFonts w:ascii="Arial" w:hAnsi="Arial" w:cs="Arial"/>
        </w:rPr>
      </w:pPr>
      <w:r w:rsidRPr="00582BE5">
        <w:rPr>
          <w:rFonts w:ascii="Arial" w:hAnsi="Arial" w:cs="Arial"/>
        </w:rPr>
        <w:t>Předmětem této vyhlášky je stanovení výjimečných případů, při nichž je doba nočního klidu vymezena odlišně od zákona o některých přestupcích.</w:t>
      </w:r>
    </w:p>
    <w:p w14:paraId="636830B4" w14:textId="77777777" w:rsidR="00582BE5" w:rsidRPr="00582BE5" w:rsidRDefault="00582BE5" w:rsidP="005C0E63">
      <w:pPr>
        <w:rPr>
          <w:rFonts w:ascii="Arial" w:hAnsi="Arial" w:cs="Arial"/>
          <w:i/>
        </w:rPr>
      </w:pPr>
    </w:p>
    <w:p w14:paraId="303A96A6" w14:textId="77777777" w:rsidR="005C0E63" w:rsidRPr="00582BE5" w:rsidRDefault="005C0E63" w:rsidP="00582BE5">
      <w:pPr>
        <w:spacing w:after="0"/>
        <w:jc w:val="center"/>
        <w:rPr>
          <w:rFonts w:ascii="Arial" w:hAnsi="Arial" w:cs="Arial"/>
          <w:b/>
        </w:rPr>
      </w:pPr>
      <w:r w:rsidRPr="00582BE5">
        <w:rPr>
          <w:rFonts w:ascii="Arial" w:hAnsi="Arial" w:cs="Arial"/>
          <w:b/>
        </w:rPr>
        <w:t>Čl. 2</w:t>
      </w:r>
    </w:p>
    <w:p w14:paraId="52B239CB" w14:textId="77777777" w:rsidR="005C0E63" w:rsidRPr="00582BE5" w:rsidRDefault="005C0E63" w:rsidP="00582BE5">
      <w:pPr>
        <w:spacing w:after="0"/>
        <w:jc w:val="center"/>
        <w:rPr>
          <w:rFonts w:ascii="Arial" w:hAnsi="Arial" w:cs="Arial"/>
          <w:b/>
        </w:rPr>
      </w:pPr>
      <w:r w:rsidRPr="00582BE5">
        <w:rPr>
          <w:rFonts w:ascii="Arial" w:hAnsi="Arial" w:cs="Arial"/>
          <w:b/>
        </w:rPr>
        <w:t>Doba nočního klidu</w:t>
      </w:r>
    </w:p>
    <w:p w14:paraId="6DDE0C84" w14:textId="3304F35C" w:rsidR="005C0E63" w:rsidRPr="00582BE5" w:rsidRDefault="005C0E63" w:rsidP="005C0E63">
      <w:pPr>
        <w:rPr>
          <w:rFonts w:ascii="Arial" w:hAnsi="Arial" w:cs="Arial"/>
        </w:rPr>
      </w:pPr>
      <w:r w:rsidRPr="00582BE5">
        <w:rPr>
          <w:rFonts w:ascii="Arial" w:hAnsi="Arial" w:cs="Arial"/>
        </w:rPr>
        <w:t>Dobou nočního klidu se rozumí doba od dvacá</w:t>
      </w:r>
      <w:r w:rsidR="00147162" w:rsidRPr="00582BE5">
        <w:rPr>
          <w:rFonts w:ascii="Arial" w:hAnsi="Arial" w:cs="Arial"/>
        </w:rPr>
        <w:t>té</w:t>
      </w:r>
      <w:r w:rsidRPr="00582BE5">
        <w:rPr>
          <w:rFonts w:ascii="Arial" w:hAnsi="Arial" w:cs="Arial"/>
        </w:rPr>
        <w:t xml:space="preserve"> druhé do šesté hodiny.</w:t>
      </w:r>
      <w:r w:rsidRPr="00582BE5">
        <w:rPr>
          <w:rFonts w:ascii="Arial" w:hAnsi="Arial" w:cs="Arial"/>
          <w:vertAlign w:val="superscript"/>
        </w:rPr>
        <w:footnoteReference w:id="1"/>
      </w:r>
    </w:p>
    <w:p w14:paraId="7A9320C8" w14:textId="77777777" w:rsidR="005C0E63" w:rsidRPr="00582BE5" w:rsidRDefault="005C0E63" w:rsidP="005C0E63">
      <w:pPr>
        <w:rPr>
          <w:rFonts w:ascii="Arial" w:hAnsi="Arial" w:cs="Arial"/>
        </w:rPr>
      </w:pPr>
    </w:p>
    <w:p w14:paraId="795D8A2B" w14:textId="77777777" w:rsidR="005C0E63" w:rsidRPr="00582BE5" w:rsidRDefault="005C0E63" w:rsidP="00582BE5">
      <w:pPr>
        <w:spacing w:after="0"/>
        <w:jc w:val="center"/>
        <w:rPr>
          <w:rFonts w:ascii="Arial" w:hAnsi="Arial" w:cs="Arial"/>
          <w:b/>
        </w:rPr>
      </w:pPr>
      <w:r w:rsidRPr="00582BE5">
        <w:rPr>
          <w:rFonts w:ascii="Arial" w:hAnsi="Arial" w:cs="Arial"/>
          <w:b/>
        </w:rPr>
        <w:t>Čl. 3</w:t>
      </w:r>
    </w:p>
    <w:p w14:paraId="148A9B05" w14:textId="209E8B8F" w:rsidR="005C0E63" w:rsidRPr="00582BE5" w:rsidRDefault="005C0E63" w:rsidP="00582BE5">
      <w:pPr>
        <w:spacing w:after="0"/>
        <w:jc w:val="center"/>
        <w:rPr>
          <w:rFonts w:ascii="Arial" w:hAnsi="Arial" w:cs="Arial"/>
          <w:b/>
        </w:rPr>
      </w:pPr>
      <w:r w:rsidRPr="00582BE5">
        <w:rPr>
          <w:rFonts w:ascii="Arial" w:hAnsi="Arial" w:cs="Arial"/>
          <w:b/>
        </w:rPr>
        <w:t xml:space="preserve">Stanovení výjimečných případů, </w:t>
      </w:r>
      <w:r w:rsidRPr="00582BE5">
        <w:rPr>
          <w:rFonts w:ascii="Arial" w:hAnsi="Arial" w:cs="Arial"/>
          <w:b/>
        </w:rPr>
        <w:br/>
        <w:t>při nichž je doba nočního klidu vymezena odlišně od zákona</w:t>
      </w:r>
    </w:p>
    <w:p w14:paraId="2469CAFC" w14:textId="77777777" w:rsidR="005C0E63" w:rsidRPr="00582BE5" w:rsidRDefault="005C0E63" w:rsidP="005C0E63">
      <w:pPr>
        <w:rPr>
          <w:rFonts w:ascii="Arial" w:hAnsi="Arial" w:cs="Arial"/>
        </w:rPr>
      </w:pPr>
    </w:p>
    <w:p w14:paraId="662C7413" w14:textId="77777777" w:rsidR="005C0E63" w:rsidRPr="00582BE5" w:rsidRDefault="005C0E63" w:rsidP="005C0E63">
      <w:pPr>
        <w:numPr>
          <w:ilvl w:val="0"/>
          <w:numId w:val="1"/>
        </w:numPr>
        <w:rPr>
          <w:rFonts w:ascii="Arial" w:hAnsi="Arial" w:cs="Arial"/>
        </w:rPr>
      </w:pPr>
      <w:r w:rsidRPr="00582BE5">
        <w:rPr>
          <w:rFonts w:ascii="Arial" w:hAnsi="Arial" w:cs="Arial"/>
        </w:rPr>
        <w:t>Doba nočního klidu nemusí být dodržována:</w:t>
      </w:r>
    </w:p>
    <w:p w14:paraId="526DF696" w14:textId="77777777" w:rsidR="005C0E63" w:rsidRPr="00582BE5" w:rsidRDefault="005C0E63" w:rsidP="008516C5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582BE5">
        <w:rPr>
          <w:rFonts w:ascii="Arial" w:hAnsi="Arial" w:cs="Arial"/>
        </w:rPr>
        <w:t>v noci z 31. prosince na 1. ledna z důvodu konání oslav příchodu nového roku,</w:t>
      </w:r>
    </w:p>
    <w:p w14:paraId="5F99B1BB" w14:textId="77777777" w:rsidR="005C0E63" w:rsidRPr="00582BE5" w:rsidRDefault="005C0E63" w:rsidP="005C0E63">
      <w:pPr>
        <w:numPr>
          <w:ilvl w:val="0"/>
          <w:numId w:val="2"/>
        </w:numPr>
        <w:rPr>
          <w:rFonts w:ascii="Arial" w:hAnsi="Arial" w:cs="Arial"/>
        </w:rPr>
      </w:pPr>
      <w:r w:rsidRPr="00582BE5">
        <w:rPr>
          <w:rFonts w:ascii="Arial" w:hAnsi="Arial" w:cs="Arial"/>
        </w:rPr>
        <w:t>v noci z 30. dubna na 1. května z důvodu konání tradiční akce Pálení čarodějnic.</w:t>
      </w:r>
    </w:p>
    <w:p w14:paraId="0EF20807" w14:textId="77777777" w:rsidR="002941CA" w:rsidRDefault="001D38E8" w:rsidP="00582BE5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82BE5">
        <w:rPr>
          <w:rFonts w:ascii="Arial" w:hAnsi="Arial" w:cs="Arial"/>
        </w:rPr>
        <w:t>Doba nočního klidu se vymezuje od 24</w:t>
      </w:r>
      <w:r w:rsidR="004C62A6">
        <w:rPr>
          <w:rFonts w:ascii="Arial" w:hAnsi="Arial" w:cs="Arial"/>
        </w:rPr>
        <w:t>:00</w:t>
      </w:r>
      <w:r w:rsidRPr="00582BE5">
        <w:rPr>
          <w:rFonts w:ascii="Arial" w:hAnsi="Arial" w:cs="Arial"/>
        </w:rPr>
        <w:t xml:space="preserve"> hod</w:t>
      </w:r>
      <w:r w:rsidR="002941CA">
        <w:rPr>
          <w:rFonts w:ascii="Arial" w:hAnsi="Arial" w:cs="Arial"/>
        </w:rPr>
        <w:t>in</w:t>
      </w:r>
      <w:r w:rsidRPr="00582BE5">
        <w:rPr>
          <w:rFonts w:ascii="Arial" w:hAnsi="Arial" w:cs="Arial"/>
        </w:rPr>
        <w:t xml:space="preserve"> do 06</w:t>
      </w:r>
      <w:r w:rsidR="004C62A6">
        <w:rPr>
          <w:rFonts w:ascii="Arial" w:hAnsi="Arial" w:cs="Arial"/>
        </w:rPr>
        <w:t>:00</w:t>
      </w:r>
      <w:r w:rsidRPr="00582BE5">
        <w:rPr>
          <w:rFonts w:ascii="Arial" w:hAnsi="Arial" w:cs="Arial"/>
        </w:rPr>
        <w:t xml:space="preserve"> hod</w:t>
      </w:r>
      <w:r w:rsidR="002941CA">
        <w:rPr>
          <w:rFonts w:ascii="Arial" w:hAnsi="Arial" w:cs="Arial"/>
        </w:rPr>
        <w:t xml:space="preserve">in, </w:t>
      </w:r>
      <w:r w:rsidR="002941CA" w:rsidRPr="00C449F6">
        <w:rPr>
          <w:rFonts w:ascii="Arial" w:hAnsi="Arial" w:cs="Arial"/>
        </w:rPr>
        <w:t>a to v následujících případech:</w:t>
      </w:r>
    </w:p>
    <w:p w14:paraId="422781C2" w14:textId="68AB55FE" w:rsidR="00582BE5" w:rsidRPr="00582BE5" w:rsidRDefault="002941CA" w:rsidP="002941CA">
      <w:pPr>
        <w:ind w:left="360"/>
        <w:jc w:val="both"/>
        <w:rPr>
          <w:rFonts w:ascii="Arial" w:hAnsi="Arial" w:cs="Arial"/>
        </w:rPr>
      </w:pPr>
      <w:r w:rsidRPr="00B50AEE">
        <w:rPr>
          <w:rFonts w:ascii="Arial" w:hAnsi="Arial" w:cs="Arial"/>
        </w:rPr>
        <w:t>v noci ze dne konání tradiční akce</w:t>
      </w:r>
      <w:r w:rsidR="0038248E">
        <w:rPr>
          <w:rFonts w:ascii="Arial" w:hAnsi="Arial" w:cs="Arial"/>
        </w:rPr>
        <w:t xml:space="preserve"> festival „</w:t>
      </w:r>
      <w:proofErr w:type="spellStart"/>
      <w:r w:rsidR="0038248E" w:rsidRPr="0038248E">
        <w:rPr>
          <w:rFonts w:ascii="Arial" w:hAnsi="Arial" w:cs="Arial"/>
          <w:i/>
          <w:iCs/>
        </w:rPr>
        <w:t>S</w:t>
      </w:r>
      <w:r w:rsidRPr="0038248E">
        <w:rPr>
          <w:rFonts w:ascii="Arial" w:hAnsi="Arial" w:cs="Arial"/>
          <w:i/>
          <w:iCs/>
        </w:rPr>
        <w:t>ymboli</w:t>
      </w:r>
      <w:r w:rsidR="0038248E" w:rsidRPr="0038248E">
        <w:rPr>
          <w:rFonts w:ascii="Arial" w:hAnsi="Arial" w:cs="Arial"/>
          <w:i/>
          <w:iCs/>
        </w:rPr>
        <w:t>c</w:t>
      </w:r>
      <w:proofErr w:type="spellEnd"/>
      <w:r>
        <w:rPr>
          <w:rFonts w:ascii="Arial" w:hAnsi="Arial" w:cs="Arial"/>
        </w:rPr>
        <w:t xml:space="preserve">“ </w:t>
      </w:r>
      <w:r w:rsidRPr="00B50AEE">
        <w:rPr>
          <w:rFonts w:ascii="Arial" w:hAnsi="Arial" w:cs="Arial"/>
        </w:rPr>
        <w:t>na den následující konané</w:t>
      </w:r>
      <w:r w:rsidRPr="00582B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jednu noc </w:t>
      </w:r>
      <w:r w:rsidR="00582BE5" w:rsidRPr="00582BE5">
        <w:rPr>
          <w:rFonts w:ascii="Arial" w:hAnsi="Arial" w:cs="Arial"/>
        </w:rPr>
        <w:t>z pátku na sobotu a</w:t>
      </w:r>
      <w:r w:rsidR="004C62A6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jednu noc </w:t>
      </w:r>
      <w:r w:rsidR="00582BE5" w:rsidRPr="00582BE5">
        <w:rPr>
          <w:rFonts w:ascii="Arial" w:hAnsi="Arial" w:cs="Arial"/>
        </w:rPr>
        <w:t xml:space="preserve">ze soboty na neděli </w:t>
      </w:r>
      <w:r w:rsidR="00582BE5">
        <w:rPr>
          <w:rFonts w:ascii="Arial" w:hAnsi="Arial" w:cs="Arial"/>
        </w:rPr>
        <w:t>v měsíci srpnu.</w:t>
      </w:r>
    </w:p>
    <w:p w14:paraId="26443996" w14:textId="3F17FABA" w:rsidR="005C0E63" w:rsidRPr="00582BE5" w:rsidRDefault="001D38E8" w:rsidP="00582BE5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82BE5">
        <w:rPr>
          <w:rFonts w:ascii="Arial" w:hAnsi="Arial" w:cs="Arial"/>
        </w:rPr>
        <w:t xml:space="preserve"> </w:t>
      </w:r>
      <w:r w:rsidR="005C0E63" w:rsidRPr="00582BE5">
        <w:rPr>
          <w:rFonts w:ascii="Arial" w:hAnsi="Arial" w:cs="Arial"/>
        </w:rPr>
        <w:t xml:space="preserve">Doba nočního klidu se vymezuje od </w:t>
      </w:r>
      <w:r w:rsidR="00147162" w:rsidRPr="00582BE5">
        <w:rPr>
          <w:rFonts w:ascii="Arial" w:hAnsi="Arial" w:cs="Arial"/>
        </w:rPr>
        <w:t>01</w:t>
      </w:r>
      <w:r w:rsidR="002941CA">
        <w:rPr>
          <w:rFonts w:ascii="Arial" w:hAnsi="Arial" w:cs="Arial"/>
        </w:rPr>
        <w:t>:00</w:t>
      </w:r>
      <w:r w:rsidR="00147162" w:rsidRPr="00582BE5">
        <w:rPr>
          <w:rFonts w:ascii="Arial" w:hAnsi="Arial" w:cs="Arial"/>
        </w:rPr>
        <w:t xml:space="preserve"> hodin</w:t>
      </w:r>
      <w:r w:rsidR="005C0E63" w:rsidRPr="00582BE5">
        <w:rPr>
          <w:rFonts w:ascii="Arial" w:hAnsi="Arial" w:cs="Arial"/>
        </w:rPr>
        <w:t xml:space="preserve"> do 06</w:t>
      </w:r>
      <w:r w:rsidR="002941CA">
        <w:rPr>
          <w:rFonts w:ascii="Arial" w:hAnsi="Arial" w:cs="Arial"/>
        </w:rPr>
        <w:t>:00</w:t>
      </w:r>
      <w:r w:rsidR="005C0E63" w:rsidRPr="00582BE5">
        <w:rPr>
          <w:rFonts w:ascii="Arial" w:hAnsi="Arial" w:cs="Arial"/>
        </w:rPr>
        <w:t xml:space="preserve"> hodin, a to v následujících případech:</w:t>
      </w:r>
    </w:p>
    <w:p w14:paraId="252C9DA4" w14:textId="0C33E1C9" w:rsidR="005C0E63" w:rsidRPr="00582BE5" w:rsidRDefault="00222BCE" w:rsidP="00222BC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211172">
        <w:rPr>
          <w:rFonts w:ascii="Arial" w:hAnsi="Arial" w:cs="Arial"/>
        </w:rPr>
        <w:t xml:space="preserve">v noci </w:t>
      </w:r>
      <w:r>
        <w:rPr>
          <w:rFonts w:ascii="Arial" w:hAnsi="Arial" w:cs="Arial"/>
        </w:rPr>
        <w:t>z pátku na</w:t>
      </w:r>
      <w:r w:rsidRPr="00211172">
        <w:rPr>
          <w:rFonts w:ascii="Arial" w:hAnsi="Arial" w:cs="Arial"/>
        </w:rPr>
        <w:t xml:space="preserve"> sobot</w:t>
      </w:r>
      <w:r>
        <w:rPr>
          <w:rFonts w:ascii="Arial" w:hAnsi="Arial" w:cs="Arial"/>
        </w:rPr>
        <w:t>u</w:t>
      </w:r>
      <w:r w:rsidRPr="00211172">
        <w:rPr>
          <w:rFonts w:ascii="Arial" w:hAnsi="Arial" w:cs="Arial"/>
        </w:rPr>
        <w:t xml:space="preserve"> z důvodu konání </w:t>
      </w:r>
      <w:r>
        <w:rPr>
          <w:rFonts w:ascii="Arial" w:hAnsi="Arial" w:cs="Arial"/>
        </w:rPr>
        <w:t xml:space="preserve">jednoho </w:t>
      </w:r>
      <w:r w:rsidRPr="00211172">
        <w:rPr>
          <w:rFonts w:ascii="Arial" w:hAnsi="Arial" w:cs="Arial"/>
        </w:rPr>
        <w:t>večerníh</w:t>
      </w:r>
      <w:r>
        <w:rPr>
          <w:rFonts w:ascii="Arial" w:hAnsi="Arial" w:cs="Arial"/>
        </w:rPr>
        <w:t>o</w:t>
      </w:r>
      <w:r w:rsidRPr="00211172">
        <w:rPr>
          <w:rFonts w:ascii="Arial" w:hAnsi="Arial" w:cs="Arial"/>
        </w:rPr>
        <w:t xml:space="preserve"> představení</w:t>
      </w:r>
      <w:r>
        <w:rPr>
          <w:rFonts w:ascii="Arial" w:hAnsi="Arial" w:cs="Arial"/>
        </w:rPr>
        <w:t xml:space="preserve"> </w:t>
      </w:r>
      <w:r w:rsidRPr="00211172">
        <w:rPr>
          <w:rFonts w:ascii="Arial" w:hAnsi="Arial" w:cs="Arial"/>
        </w:rPr>
        <w:t>tradičního „</w:t>
      </w:r>
      <w:r w:rsidRPr="00211172">
        <w:rPr>
          <w:rFonts w:ascii="Arial" w:hAnsi="Arial" w:cs="Arial"/>
          <w:i/>
          <w:iCs/>
        </w:rPr>
        <w:t>Letního kina</w:t>
      </w:r>
      <w:r w:rsidRPr="00211172">
        <w:rPr>
          <w:rFonts w:ascii="Arial" w:hAnsi="Arial" w:cs="Arial"/>
        </w:rPr>
        <w:t>“ v měsíci červenci,</w:t>
      </w:r>
      <w:r w:rsidR="00DE7A00" w:rsidRPr="00582BE5">
        <w:rPr>
          <w:rFonts w:ascii="Arial" w:hAnsi="Arial" w:cs="Arial"/>
        </w:rPr>
        <w:t xml:space="preserve"> </w:t>
      </w:r>
    </w:p>
    <w:p w14:paraId="16028C41" w14:textId="2C6B8ABD" w:rsidR="00DE7A00" w:rsidRPr="00582BE5" w:rsidRDefault="00222BCE" w:rsidP="00DE7A00">
      <w:pPr>
        <w:numPr>
          <w:ilvl w:val="0"/>
          <w:numId w:val="3"/>
        </w:numPr>
        <w:rPr>
          <w:rFonts w:ascii="Arial" w:hAnsi="Arial" w:cs="Arial"/>
        </w:rPr>
      </w:pPr>
      <w:r w:rsidRPr="00211172">
        <w:rPr>
          <w:rFonts w:ascii="Arial" w:hAnsi="Arial" w:cs="Arial"/>
        </w:rPr>
        <w:lastRenderedPageBreak/>
        <w:t xml:space="preserve">v noci </w:t>
      </w:r>
      <w:r>
        <w:rPr>
          <w:rFonts w:ascii="Arial" w:hAnsi="Arial" w:cs="Arial"/>
        </w:rPr>
        <w:t>z pátku na</w:t>
      </w:r>
      <w:r w:rsidRPr="00211172">
        <w:rPr>
          <w:rFonts w:ascii="Arial" w:hAnsi="Arial" w:cs="Arial"/>
        </w:rPr>
        <w:t xml:space="preserve"> sobot</w:t>
      </w:r>
      <w:r>
        <w:rPr>
          <w:rFonts w:ascii="Arial" w:hAnsi="Arial" w:cs="Arial"/>
        </w:rPr>
        <w:t>u</w:t>
      </w:r>
      <w:r w:rsidRPr="00211172">
        <w:rPr>
          <w:rFonts w:ascii="Arial" w:hAnsi="Arial" w:cs="Arial"/>
        </w:rPr>
        <w:t xml:space="preserve"> z důvodu konání </w:t>
      </w:r>
      <w:r>
        <w:rPr>
          <w:rFonts w:ascii="Arial" w:hAnsi="Arial" w:cs="Arial"/>
        </w:rPr>
        <w:t xml:space="preserve">jednoho </w:t>
      </w:r>
      <w:r w:rsidRPr="00211172">
        <w:rPr>
          <w:rFonts w:ascii="Arial" w:hAnsi="Arial" w:cs="Arial"/>
        </w:rPr>
        <w:t>večerníh</w:t>
      </w:r>
      <w:r>
        <w:rPr>
          <w:rFonts w:ascii="Arial" w:hAnsi="Arial" w:cs="Arial"/>
        </w:rPr>
        <w:t>o</w:t>
      </w:r>
      <w:r w:rsidRPr="00211172">
        <w:rPr>
          <w:rFonts w:ascii="Arial" w:hAnsi="Arial" w:cs="Arial"/>
        </w:rPr>
        <w:t xml:space="preserve"> představení</w:t>
      </w:r>
      <w:r>
        <w:rPr>
          <w:rFonts w:ascii="Arial" w:hAnsi="Arial" w:cs="Arial"/>
        </w:rPr>
        <w:t xml:space="preserve"> </w:t>
      </w:r>
      <w:r w:rsidRPr="00211172">
        <w:rPr>
          <w:rFonts w:ascii="Arial" w:hAnsi="Arial" w:cs="Arial"/>
        </w:rPr>
        <w:t>tradičního „</w:t>
      </w:r>
      <w:r w:rsidRPr="00211172">
        <w:rPr>
          <w:rFonts w:ascii="Arial" w:hAnsi="Arial" w:cs="Arial"/>
          <w:i/>
          <w:iCs/>
        </w:rPr>
        <w:t>Letního kina</w:t>
      </w:r>
      <w:r w:rsidRPr="00211172">
        <w:rPr>
          <w:rFonts w:ascii="Arial" w:hAnsi="Arial" w:cs="Arial"/>
        </w:rPr>
        <w:t xml:space="preserve">“ v měsíci </w:t>
      </w:r>
      <w:r>
        <w:rPr>
          <w:rFonts w:ascii="Arial" w:hAnsi="Arial" w:cs="Arial"/>
        </w:rPr>
        <w:t>srpnu.</w:t>
      </w:r>
      <w:r w:rsidR="00DE7A00" w:rsidRPr="00582BE5">
        <w:rPr>
          <w:rFonts w:ascii="Arial" w:hAnsi="Arial" w:cs="Arial"/>
        </w:rPr>
        <w:t xml:space="preserve"> </w:t>
      </w:r>
    </w:p>
    <w:p w14:paraId="161EFFAC" w14:textId="4F275F26" w:rsidR="00DE7A00" w:rsidRPr="00582BE5" w:rsidRDefault="00222BCE" w:rsidP="00222BCE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E7A00" w:rsidRPr="00582BE5">
        <w:rPr>
          <w:rFonts w:ascii="Arial" w:hAnsi="Arial" w:cs="Arial"/>
        </w:rPr>
        <w:t>oba nočního klidu se vymezuje od 03</w:t>
      </w:r>
      <w:r>
        <w:rPr>
          <w:rFonts w:ascii="Arial" w:hAnsi="Arial" w:cs="Arial"/>
        </w:rPr>
        <w:t>:00</w:t>
      </w:r>
      <w:r w:rsidR="00DE7A00" w:rsidRPr="00582BE5">
        <w:rPr>
          <w:rFonts w:ascii="Arial" w:hAnsi="Arial" w:cs="Arial"/>
        </w:rPr>
        <w:t xml:space="preserve"> hodin do 06</w:t>
      </w:r>
      <w:r>
        <w:rPr>
          <w:rFonts w:ascii="Arial" w:hAnsi="Arial" w:cs="Arial"/>
        </w:rPr>
        <w:t>:00</w:t>
      </w:r>
      <w:r w:rsidR="00DE7A00" w:rsidRPr="00582BE5">
        <w:rPr>
          <w:rFonts w:ascii="Arial" w:hAnsi="Arial" w:cs="Arial"/>
        </w:rPr>
        <w:t xml:space="preserve"> hodin, a to v následujících případech:</w:t>
      </w:r>
    </w:p>
    <w:p w14:paraId="6F5D6F63" w14:textId="77777777" w:rsidR="00420D50" w:rsidRDefault="00420D50" w:rsidP="00B5375B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B50AEE">
        <w:rPr>
          <w:rFonts w:ascii="Arial" w:hAnsi="Arial" w:cs="Arial"/>
        </w:rPr>
        <w:t>v noci ze dne konání tradiční akce</w:t>
      </w:r>
      <w:r>
        <w:rPr>
          <w:rFonts w:ascii="Arial" w:hAnsi="Arial" w:cs="Arial"/>
        </w:rPr>
        <w:t xml:space="preserve"> </w:t>
      </w:r>
      <w:r w:rsidRPr="00582BE5">
        <w:rPr>
          <w:rFonts w:ascii="Arial" w:hAnsi="Arial" w:cs="Arial"/>
        </w:rPr>
        <w:t>„</w:t>
      </w:r>
      <w:r w:rsidRPr="00A67969">
        <w:rPr>
          <w:rFonts w:ascii="Arial" w:hAnsi="Arial" w:cs="Arial"/>
          <w:i/>
          <w:iCs/>
        </w:rPr>
        <w:t>Ples obce a spolků</w:t>
      </w:r>
      <w:r w:rsidRPr="00582BE5">
        <w:rPr>
          <w:rFonts w:ascii="Arial" w:hAnsi="Arial" w:cs="Arial"/>
        </w:rPr>
        <w:t xml:space="preserve">“ </w:t>
      </w:r>
      <w:r>
        <w:rPr>
          <w:rFonts w:ascii="Arial" w:hAnsi="Arial" w:cs="Arial"/>
        </w:rPr>
        <w:t>konané jednu noc ze soboty na neděli v měsíci březnu,</w:t>
      </w:r>
    </w:p>
    <w:p w14:paraId="40DB7885" w14:textId="77E1696B" w:rsidR="00420D50" w:rsidRDefault="00420D50" w:rsidP="00B5375B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B50AEE">
        <w:rPr>
          <w:rFonts w:ascii="Arial" w:hAnsi="Arial" w:cs="Arial"/>
        </w:rPr>
        <w:t>v noci ze dne konání tradiční akce</w:t>
      </w:r>
      <w:r>
        <w:rPr>
          <w:rFonts w:ascii="Arial" w:hAnsi="Arial" w:cs="Arial"/>
        </w:rPr>
        <w:t xml:space="preserve"> </w:t>
      </w:r>
      <w:r w:rsidRPr="00582BE5">
        <w:rPr>
          <w:rFonts w:ascii="Arial" w:hAnsi="Arial" w:cs="Arial"/>
        </w:rPr>
        <w:t>„</w:t>
      </w:r>
      <w:r w:rsidRPr="00A67969">
        <w:rPr>
          <w:rFonts w:ascii="Arial" w:hAnsi="Arial" w:cs="Arial"/>
          <w:i/>
          <w:iCs/>
        </w:rPr>
        <w:t>Letní zábava</w:t>
      </w:r>
      <w:r w:rsidRPr="00582BE5">
        <w:rPr>
          <w:rFonts w:ascii="Arial" w:hAnsi="Arial" w:cs="Arial"/>
        </w:rPr>
        <w:t xml:space="preserve">“ </w:t>
      </w:r>
      <w:r>
        <w:rPr>
          <w:rFonts w:ascii="Arial" w:hAnsi="Arial" w:cs="Arial"/>
        </w:rPr>
        <w:t>konané jednu noc ze soboty na neděli v měsíci srpnu,</w:t>
      </w:r>
    </w:p>
    <w:p w14:paraId="6D7881C1" w14:textId="3EE70958" w:rsidR="00420D50" w:rsidRDefault="00420D50" w:rsidP="00B5375B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B50AEE">
        <w:rPr>
          <w:rFonts w:ascii="Arial" w:hAnsi="Arial" w:cs="Arial"/>
        </w:rPr>
        <w:t>v noci ze dne konání tradiční akce</w:t>
      </w:r>
      <w:r>
        <w:rPr>
          <w:rFonts w:ascii="Arial" w:hAnsi="Arial" w:cs="Arial"/>
        </w:rPr>
        <w:t xml:space="preserve"> </w:t>
      </w:r>
      <w:r w:rsidRPr="00582BE5">
        <w:rPr>
          <w:rFonts w:ascii="Arial" w:hAnsi="Arial" w:cs="Arial"/>
        </w:rPr>
        <w:t>„</w:t>
      </w:r>
      <w:r w:rsidRPr="00A67969">
        <w:rPr>
          <w:rFonts w:ascii="Arial" w:hAnsi="Arial" w:cs="Arial"/>
          <w:i/>
          <w:iCs/>
        </w:rPr>
        <w:t>Posvícenská zábava</w:t>
      </w:r>
      <w:r w:rsidRPr="00582BE5">
        <w:rPr>
          <w:rFonts w:ascii="Arial" w:hAnsi="Arial" w:cs="Arial"/>
        </w:rPr>
        <w:t xml:space="preserve">“ </w:t>
      </w:r>
      <w:r>
        <w:rPr>
          <w:rFonts w:ascii="Arial" w:hAnsi="Arial" w:cs="Arial"/>
        </w:rPr>
        <w:t>konané jednu noc ze soboty na neděli v měsíci říjnu,</w:t>
      </w:r>
    </w:p>
    <w:p w14:paraId="7AE9E705" w14:textId="07560078" w:rsidR="00420D50" w:rsidRDefault="00420D50" w:rsidP="00B5375B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B50AEE">
        <w:rPr>
          <w:rFonts w:ascii="Arial" w:hAnsi="Arial" w:cs="Arial"/>
        </w:rPr>
        <w:t>v noci ze dne konání tradiční akce</w:t>
      </w:r>
      <w:r>
        <w:rPr>
          <w:rFonts w:ascii="Arial" w:hAnsi="Arial" w:cs="Arial"/>
        </w:rPr>
        <w:t xml:space="preserve"> </w:t>
      </w:r>
      <w:r w:rsidRPr="00582BE5">
        <w:rPr>
          <w:rFonts w:ascii="Arial" w:hAnsi="Arial" w:cs="Arial"/>
        </w:rPr>
        <w:t>„</w:t>
      </w:r>
      <w:r w:rsidRPr="00A67969">
        <w:rPr>
          <w:rFonts w:ascii="Arial" w:hAnsi="Arial" w:cs="Arial"/>
          <w:i/>
          <w:iCs/>
        </w:rPr>
        <w:t>Martinská zábava</w:t>
      </w:r>
      <w:r w:rsidRPr="00582BE5">
        <w:rPr>
          <w:rFonts w:ascii="Arial" w:hAnsi="Arial" w:cs="Arial"/>
        </w:rPr>
        <w:t xml:space="preserve">“ </w:t>
      </w:r>
      <w:r>
        <w:rPr>
          <w:rFonts w:ascii="Arial" w:hAnsi="Arial" w:cs="Arial"/>
        </w:rPr>
        <w:t>konané jednu noc ze soboty na neděli v měsíci listopadu,</w:t>
      </w:r>
    </w:p>
    <w:p w14:paraId="390F5CC2" w14:textId="258ABBEB" w:rsidR="00420D50" w:rsidRPr="00582BE5" w:rsidRDefault="008C2128" w:rsidP="00B5375B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B50AEE">
        <w:rPr>
          <w:rFonts w:ascii="Arial" w:hAnsi="Arial" w:cs="Arial"/>
        </w:rPr>
        <w:t>v noci ze dne konání tradiční akce</w:t>
      </w:r>
      <w:r>
        <w:rPr>
          <w:rFonts w:ascii="Arial" w:hAnsi="Arial" w:cs="Arial"/>
        </w:rPr>
        <w:t xml:space="preserve"> </w:t>
      </w:r>
      <w:r w:rsidRPr="00582BE5">
        <w:rPr>
          <w:rFonts w:ascii="Arial" w:hAnsi="Arial" w:cs="Arial"/>
        </w:rPr>
        <w:t>„</w:t>
      </w:r>
      <w:r w:rsidRPr="00A67969">
        <w:rPr>
          <w:rFonts w:ascii="Arial" w:hAnsi="Arial" w:cs="Arial"/>
          <w:i/>
          <w:iCs/>
        </w:rPr>
        <w:t>Mikulášská zábava</w:t>
      </w:r>
      <w:r w:rsidRPr="00582BE5">
        <w:rPr>
          <w:rFonts w:ascii="Arial" w:hAnsi="Arial" w:cs="Arial"/>
        </w:rPr>
        <w:t xml:space="preserve">“ </w:t>
      </w:r>
      <w:r>
        <w:rPr>
          <w:rFonts w:ascii="Arial" w:hAnsi="Arial" w:cs="Arial"/>
        </w:rPr>
        <w:t>konané jednu noc ze soboty na neděli v měsíci prosinci.</w:t>
      </w:r>
    </w:p>
    <w:p w14:paraId="62D156A6" w14:textId="6EB488E1" w:rsidR="005C0E63" w:rsidRPr="00582BE5" w:rsidRDefault="005C0E63" w:rsidP="008C212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82BE5">
        <w:rPr>
          <w:rFonts w:ascii="Arial" w:hAnsi="Arial" w:cs="Arial"/>
        </w:rPr>
        <w:t>Informace o konkrétním termínu konání akcí uvedených v odst.</w:t>
      </w:r>
      <w:r w:rsidR="00825D97" w:rsidRPr="00582BE5">
        <w:rPr>
          <w:rFonts w:ascii="Arial" w:hAnsi="Arial" w:cs="Arial"/>
        </w:rPr>
        <w:t xml:space="preserve"> 2</w:t>
      </w:r>
      <w:r w:rsidR="00CD3041">
        <w:rPr>
          <w:rFonts w:ascii="Arial" w:hAnsi="Arial" w:cs="Arial"/>
        </w:rPr>
        <w:t>,</w:t>
      </w:r>
      <w:r w:rsidR="00825D97" w:rsidRPr="00582BE5">
        <w:rPr>
          <w:rFonts w:ascii="Arial" w:hAnsi="Arial" w:cs="Arial"/>
        </w:rPr>
        <w:t xml:space="preserve"> 3</w:t>
      </w:r>
      <w:r w:rsidR="00CD3041">
        <w:rPr>
          <w:rFonts w:ascii="Arial" w:hAnsi="Arial" w:cs="Arial"/>
        </w:rPr>
        <w:t xml:space="preserve"> a 4</w:t>
      </w:r>
      <w:r w:rsidRPr="00582BE5">
        <w:rPr>
          <w:rFonts w:ascii="Arial" w:hAnsi="Arial" w:cs="Arial"/>
        </w:rPr>
        <w:t xml:space="preserve"> bude zveřejněna obecním úřadem na úřední desce minimálně </w:t>
      </w:r>
      <w:r w:rsidR="008B7E87">
        <w:rPr>
          <w:rFonts w:ascii="Arial" w:hAnsi="Arial" w:cs="Arial"/>
        </w:rPr>
        <w:t>5</w:t>
      </w:r>
      <w:r w:rsidRPr="00582BE5">
        <w:rPr>
          <w:rFonts w:ascii="Arial" w:hAnsi="Arial" w:cs="Arial"/>
        </w:rPr>
        <w:t xml:space="preserve"> dnů před datem konání. </w:t>
      </w:r>
    </w:p>
    <w:p w14:paraId="6187AF38" w14:textId="77777777" w:rsidR="005C0E63" w:rsidRPr="00582BE5" w:rsidRDefault="005C0E63" w:rsidP="005C0E63">
      <w:pPr>
        <w:rPr>
          <w:rFonts w:ascii="Arial" w:hAnsi="Arial" w:cs="Arial"/>
          <w:i/>
        </w:rPr>
      </w:pPr>
    </w:p>
    <w:p w14:paraId="2D59E4E4" w14:textId="77777777" w:rsidR="005C0E63" w:rsidRPr="00582BE5" w:rsidRDefault="005C0E63" w:rsidP="00582BE5">
      <w:pPr>
        <w:spacing w:after="0"/>
        <w:jc w:val="center"/>
        <w:rPr>
          <w:rFonts w:ascii="Arial" w:hAnsi="Arial" w:cs="Arial"/>
          <w:b/>
        </w:rPr>
      </w:pPr>
      <w:r w:rsidRPr="00582BE5">
        <w:rPr>
          <w:rFonts w:ascii="Arial" w:hAnsi="Arial" w:cs="Arial"/>
          <w:b/>
        </w:rPr>
        <w:t>Čl. 4</w:t>
      </w:r>
    </w:p>
    <w:p w14:paraId="6CAEC7BB" w14:textId="77777777" w:rsidR="005C0E63" w:rsidRDefault="005C0E63" w:rsidP="00582BE5">
      <w:pPr>
        <w:spacing w:after="0"/>
        <w:jc w:val="center"/>
        <w:rPr>
          <w:rFonts w:ascii="Arial" w:hAnsi="Arial" w:cs="Arial"/>
          <w:b/>
        </w:rPr>
      </w:pPr>
      <w:r w:rsidRPr="00582BE5">
        <w:rPr>
          <w:rFonts w:ascii="Arial" w:hAnsi="Arial" w:cs="Arial"/>
          <w:b/>
        </w:rPr>
        <w:t>Zrušovací ustanovení</w:t>
      </w:r>
    </w:p>
    <w:p w14:paraId="24AAD4AE" w14:textId="77777777" w:rsidR="00CD3041" w:rsidRPr="00582BE5" w:rsidRDefault="00CD3041" w:rsidP="00582BE5">
      <w:pPr>
        <w:spacing w:after="0"/>
        <w:jc w:val="center"/>
        <w:rPr>
          <w:rFonts w:ascii="Arial" w:hAnsi="Arial" w:cs="Arial"/>
          <w:b/>
        </w:rPr>
      </w:pPr>
    </w:p>
    <w:p w14:paraId="08314706" w14:textId="7833D646" w:rsidR="005C0E63" w:rsidRPr="00CD3041" w:rsidRDefault="005C0E63" w:rsidP="005C0E63">
      <w:pPr>
        <w:rPr>
          <w:rFonts w:ascii="Arial" w:hAnsi="Arial" w:cs="Arial"/>
        </w:rPr>
      </w:pPr>
      <w:r w:rsidRPr="00CD3041">
        <w:rPr>
          <w:rFonts w:ascii="Arial" w:hAnsi="Arial" w:cs="Arial"/>
        </w:rPr>
        <w:t xml:space="preserve">Zrušuje se obecně závazná vyhláška č. </w:t>
      </w:r>
      <w:r w:rsidR="00CD3041" w:rsidRPr="00CD3041">
        <w:rPr>
          <w:rFonts w:ascii="Arial" w:hAnsi="Arial" w:cs="Arial"/>
        </w:rPr>
        <w:t>1</w:t>
      </w:r>
      <w:r w:rsidR="00825D97" w:rsidRPr="00CD3041">
        <w:rPr>
          <w:rFonts w:ascii="Arial" w:hAnsi="Arial" w:cs="Arial"/>
        </w:rPr>
        <w:t>/202</w:t>
      </w:r>
      <w:r w:rsidR="00CD3041" w:rsidRPr="00CD3041">
        <w:rPr>
          <w:rFonts w:ascii="Arial" w:hAnsi="Arial" w:cs="Arial"/>
        </w:rPr>
        <w:t>5 o nočním klidu,</w:t>
      </w:r>
      <w:r w:rsidRPr="00CD3041">
        <w:rPr>
          <w:rFonts w:ascii="Arial" w:hAnsi="Arial" w:cs="Arial"/>
        </w:rPr>
        <w:t xml:space="preserve"> ze dne </w:t>
      </w:r>
      <w:r w:rsidR="00CD3041" w:rsidRPr="00CD3041">
        <w:rPr>
          <w:rFonts w:ascii="Arial" w:hAnsi="Arial" w:cs="Arial"/>
        </w:rPr>
        <w:t>14</w:t>
      </w:r>
      <w:r w:rsidR="00825D97" w:rsidRPr="00CD3041">
        <w:rPr>
          <w:rFonts w:ascii="Arial" w:hAnsi="Arial" w:cs="Arial"/>
        </w:rPr>
        <w:t>.</w:t>
      </w:r>
      <w:r w:rsidR="00CD3041">
        <w:rPr>
          <w:rFonts w:ascii="Arial" w:hAnsi="Arial" w:cs="Arial"/>
        </w:rPr>
        <w:t xml:space="preserve"> </w:t>
      </w:r>
      <w:r w:rsidR="00CD3041" w:rsidRPr="00CD3041">
        <w:rPr>
          <w:rFonts w:ascii="Arial" w:hAnsi="Arial" w:cs="Arial"/>
        </w:rPr>
        <w:t>5</w:t>
      </w:r>
      <w:r w:rsidR="00825D97" w:rsidRPr="00CD3041">
        <w:rPr>
          <w:rFonts w:ascii="Arial" w:hAnsi="Arial" w:cs="Arial"/>
        </w:rPr>
        <w:t>.</w:t>
      </w:r>
      <w:r w:rsidR="00CD3041">
        <w:rPr>
          <w:rFonts w:ascii="Arial" w:hAnsi="Arial" w:cs="Arial"/>
        </w:rPr>
        <w:t xml:space="preserve"> </w:t>
      </w:r>
      <w:r w:rsidR="00825D97" w:rsidRPr="00CD3041">
        <w:rPr>
          <w:rFonts w:ascii="Arial" w:hAnsi="Arial" w:cs="Arial"/>
        </w:rPr>
        <w:t>202</w:t>
      </w:r>
      <w:r w:rsidR="00CD3041" w:rsidRPr="00CD3041">
        <w:rPr>
          <w:rFonts w:ascii="Arial" w:hAnsi="Arial" w:cs="Arial"/>
        </w:rPr>
        <w:t>5</w:t>
      </w:r>
      <w:r w:rsidRPr="00CD3041">
        <w:rPr>
          <w:rFonts w:ascii="Arial" w:hAnsi="Arial" w:cs="Arial"/>
        </w:rPr>
        <w:t>.</w:t>
      </w:r>
    </w:p>
    <w:p w14:paraId="3E6F411D" w14:textId="77777777" w:rsidR="005C0E63" w:rsidRPr="00582BE5" w:rsidRDefault="005C0E63" w:rsidP="005C0E63">
      <w:pPr>
        <w:rPr>
          <w:rFonts w:ascii="Arial" w:hAnsi="Arial" w:cs="Arial"/>
        </w:rPr>
      </w:pPr>
    </w:p>
    <w:p w14:paraId="4D21DDE9" w14:textId="77777777" w:rsidR="005C0E63" w:rsidRPr="00582BE5" w:rsidRDefault="005C0E63" w:rsidP="00582BE5">
      <w:pPr>
        <w:spacing w:after="0"/>
        <w:jc w:val="center"/>
        <w:rPr>
          <w:rFonts w:ascii="Arial" w:hAnsi="Arial" w:cs="Arial"/>
          <w:b/>
        </w:rPr>
      </w:pPr>
      <w:r w:rsidRPr="00582BE5">
        <w:rPr>
          <w:rFonts w:ascii="Arial" w:hAnsi="Arial" w:cs="Arial"/>
          <w:b/>
        </w:rPr>
        <w:t>Čl. 5</w:t>
      </w:r>
    </w:p>
    <w:p w14:paraId="274B0E76" w14:textId="77777777" w:rsidR="005C0E63" w:rsidRDefault="005C0E63" w:rsidP="00582BE5">
      <w:pPr>
        <w:spacing w:after="0"/>
        <w:jc w:val="center"/>
        <w:rPr>
          <w:rFonts w:ascii="Arial" w:hAnsi="Arial" w:cs="Arial"/>
          <w:b/>
        </w:rPr>
      </w:pPr>
      <w:r w:rsidRPr="00582BE5">
        <w:rPr>
          <w:rFonts w:ascii="Arial" w:hAnsi="Arial" w:cs="Arial"/>
          <w:b/>
        </w:rPr>
        <w:t>Účinnost</w:t>
      </w:r>
    </w:p>
    <w:p w14:paraId="3F68221D" w14:textId="77777777" w:rsidR="00CD3041" w:rsidRPr="00582BE5" w:rsidRDefault="00CD3041" w:rsidP="00582BE5">
      <w:pPr>
        <w:spacing w:after="0"/>
        <w:jc w:val="center"/>
        <w:rPr>
          <w:rFonts w:ascii="Arial" w:hAnsi="Arial" w:cs="Arial"/>
          <w:b/>
        </w:rPr>
      </w:pPr>
    </w:p>
    <w:p w14:paraId="2F37E696" w14:textId="77777777" w:rsidR="005C0E63" w:rsidRPr="00582BE5" w:rsidRDefault="005C0E63" w:rsidP="00CD3041">
      <w:pPr>
        <w:jc w:val="both"/>
        <w:rPr>
          <w:rFonts w:ascii="Arial" w:hAnsi="Arial" w:cs="Arial"/>
        </w:rPr>
      </w:pPr>
      <w:r w:rsidRPr="00582BE5">
        <w:rPr>
          <w:rFonts w:ascii="Arial" w:hAnsi="Arial" w:cs="Arial"/>
        </w:rPr>
        <w:t>Tato vyhláška nabývá účinnosti počátkem patnáctého dne následujícího po dni jejího vyhlášení.</w:t>
      </w:r>
    </w:p>
    <w:p w14:paraId="0E95DB5E" w14:textId="77777777" w:rsidR="005C0E63" w:rsidRPr="00582BE5" w:rsidRDefault="005C0E63" w:rsidP="005C0E63">
      <w:pPr>
        <w:rPr>
          <w:rFonts w:ascii="Arial" w:hAnsi="Arial" w:cs="Arial"/>
        </w:rPr>
      </w:pPr>
    </w:p>
    <w:p w14:paraId="260D5494" w14:textId="77777777" w:rsidR="005C0E63" w:rsidRPr="00582BE5" w:rsidRDefault="005C0E63" w:rsidP="005C0E63">
      <w:pPr>
        <w:rPr>
          <w:rFonts w:ascii="Arial" w:hAnsi="Arial" w:cs="Arial"/>
        </w:rPr>
      </w:pPr>
    </w:p>
    <w:p w14:paraId="0D42EC68" w14:textId="4656631E" w:rsidR="005C0E63" w:rsidRPr="00582BE5" w:rsidRDefault="005C0E63" w:rsidP="00CD3041">
      <w:pPr>
        <w:ind w:firstLine="708"/>
        <w:rPr>
          <w:rFonts w:ascii="Arial" w:hAnsi="Arial" w:cs="Arial"/>
          <w:i/>
        </w:rPr>
      </w:pPr>
      <w:r w:rsidRPr="00582BE5">
        <w:rPr>
          <w:rFonts w:ascii="Arial" w:hAnsi="Arial" w:cs="Arial"/>
          <w:i/>
        </w:rPr>
        <w:t>..................................</w:t>
      </w:r>
      <w:r w:rsidRPr="00582BE5">
        <w:rPr>
          <w:rFonts w:ascii="Arial" w:hAnsi="Arial" w:cs="Arial"/>
          <w:i/>
        </w:rPr>
        <w:tab/>
      </w:r>
      <w:r w:rsidR="00825D97" w:rsidRPr="00582BE5">
        <w:rPr>
          <w:rFonts w:ascii="Arial" w:hAnsi="Arial" w:cs="Arial"/>
          <w:i/>
        </w:rPr>
        <w:t xml:space="preserve">                                                       </w:t>
      </w:r>
      <w:r w:rsidRPr="00582BE5">
        <w:rPr>
          <w:rFonts w:ascii="Arial" w:hAnsi="Arial" w:cs="Arial"/>
          <w:i/>
        </w:rPr>
        <w:t xml:space="preserve">    ...................................</w:t>
      </w:r>
    </w:p>
    <w:p w14:paraId="5CB5A8F0" w14:textId="71651643" w:rsidR="00147162" w:rsidRPr="00582BE5" w:rsidRDefault="00147162" w:rsidP="00147162">
      <w:pPr>
        <w:ind w:left="2832" w:hanging="2832"/>
        <w:rPr>
          <w:rFonts w:ascii="Arial" w:hAnsi="Arial" w:cs="Arial"/>
        </w:rPr>
      </w:pPr>
      <w:r w:rsidRPr="00582BE5">
        <w:rPr>
          <w:rFonts w:ascii="Arial" w:hAnsi="Arial" w:cs="Arial"/>
        </w:rPr>
        <w:t xml:space="preserve">               </w:t>
      </w:r>
      <w:r w:rsidR="00825D97" w:rsidRPr="00582BE5">
        <w:rPr>
          <w:rFonts w:ascii="Arial" w:hAnsi="Arial" w:cs="Arial"/>
        </w:rPr>
        <w:t>Jitka Vokolková</w:t>
      </w:r>
      <w:r w:rsidR="005C0E63" w:rsidRPr="00582BE5">
        <w:rPr>
          <w:rFonts w:ascii="Arial" w:hAnsi="Arial" w:cs="Arial"/>
        </w:rPr>
        <w:t xml:space="preserve"> </w:t>
      </w:r>
      <w:r w:rsidR="00AE40E2" w:rsidRPr="00582BE5">
        <w:rPr>
          <w:rFonts w:ascii="Arial" w:hAnsi="Arial" w:cs="Arial"/>
        </w:rPr>
        <w:t>v.r.</w:t>
      </w:r>
      <w:r w:rsidRPr="00582BE5">
        <w:rPr>
          <w:rFonts w:ascii="Arial" w:hAnsi="Arial" w:cs="Arial"/>
        </w:rPr>
        <w:tab/>
      </w:r>
      <w:r w:rsidRPr="00582BE5">
        <w:rPr>
          <w:rFonts w:ascii="Arial" w:hAnsi="Arial" w:cs="Arial"/>
        </w:rPr>
        <w:tab/>
      </w:r>
      <w:r w:rsidRPr="00582BE5">
        <w:rPr>
          <w:rFonts w:ascii="Arial" w:hAnsi="Arial" w:cs="Arial"/>
        </w:rPr>
        <w:tab/>
      </w:r>
      <w:r w:rsidRPr="00582BE5">
        <w:rPr>
          <w:rFonts w:ascii="Arial" w:hAnsi="Arial" w:cs="Arial"/>
        </w:rPr>
        <w:tab/>
      </w:r>
      <w:r w:rsidRPr="00582BE5">
        <w:rPr>
          <w:rFonts w:ascii="Arial" w:hAnsi="Arial" w:cs="Arial"/>
        </w:rPr>
        <w:tab/>
      </w:r>
      <w:r w:rsidRPr="00582BE5">
        <w:rPr>
          <w:rFonts w:ascii="Arial" w:hAnsi="Arial" w:cs="Arial"/>
        </w:rPr>
        <w:tab/>
      </w:r>
      <w:r w:rsidR="00CD3041">
        <w:rPr>
          <w:rFonts w:ascii="Arial" w:hAnsi="Arial" w:cs="Arial"/>
        </w:rPr>
        <w:t xml:space="preserve">    </w:t>
      </w:r>
      <w:r w:rsidRPr="00582BE5">
        <w:rPr>
          <w:rFonts w:ascii="Arial" w:hAnsi="Arial" w:cs="Arial"/>
        </w:rPr>
        <w:t xml:space="preserve"> Bc. Jiří Srb</w:t>
      </w:r>
      <w:r w:rsidR="00AE40E2" w:rsidRPr="00582BE5">
        <w:rPr>
          <w:rFonts w:ascii="Arial" w:hAnsi="Arial" w:cs="Arial"/>
        </w:rPr>
        <w:t xml:space="preserve"> v.r.</w:t>
      </w:r>
    </w:p>
    <w:p w14:paraId="0DF49B67" w14:textId="783B89FF" w:rsidR="005C0E63" w:rsidRPr="00582BE5" w:rsidRDefault="00147162" w:rsidP="00147162">
      <w:pPr>
        <w:ind w:left="2832" w:hanging="2832"/>
        <w:rPr>
          <w:rFonts w:ascii="Arial" w:hAnsi="Arial" w:cs="Arial"/>
        </w:rPr>
      </w:pPr>
      <w:r w:rsidRPr="00582BE5">
        <w:rPr>
          <w:rFonts w:ascii="Arial" w:hAnsi="Arial" w:cs="Arial"/>
        </w:rPr>
        <w:t xml:space="preserve">                   </w:t>
      </w:r>
      <w:r w:rsidR="00AE40E2" w:rsidRPr="00582BE5">
        <w:rPr>
          <w:rFonts w:ascii="Arial" w:hAnsi="Arial" w:cs="Arial"/>
        </w:rPr>
        <w:t xml:space="preserve">   </w:t>
      </w:r>
      <w:r w:rsidRPr="00582BE5">
        <w:rPr>
          <w:rFonts w:ascii="Arial" w:hAnsi="Arial" w:cs="Arial"/>
        </w:rPr>
        <w:t xml:space="preserve"> starostka </w:t>
      </w:r>
      <w:r w:rsidR="00825D97" w:rsidRPr="00582BE5">
        <w:rPr>
          <w:rFonts w:ascii="Arial" w:hAnsi="Arial" w:cs="Arial"/>
        </w:rPr>
        <w:t xml:space="preserve">                                                                   </w:t>
      </w:r>
      <w:r w:rsidR="00AE40E2" w:rsidRPr="00582BE5">
        <w:rPr>
          <w:rFonts w:ascii="Arial" w:hAnsi="Arial" w:cs="Arial"/>
        </w:rPr>
        <w:t xml:space="preserve">    </w:t>
      </w:r>
      <w:r w:rsidR="00825D97" w:rsidRPr="00582BE5">
        <w:rPr>
          <w:rFonts w:ascii="Arial" w:hAnsi="Arial" w:cs="Arial"/>
        </w:rPr>
        <w:t xml:space="preserve"> </w:t>
      </w:r>
      <w:r w:rsidRPr="00582BE5">
        <w:rPr>
          <w:rFonts w:ascii="Arial" w:hAnsi="Arial" w:cs="Arial"/>
        </w:rPr>
        <w:t>místostarosta</w:t>
      </w:r>
      <w:r w:rsidR="00825D97" w:rsidRPr="00582BE5">
        <w:rPr>
          <w:rFonts w:ascii="Arial" w:hAnsi="Arial" w:cs="Arial"/>
        </w:rPr>
        <w:t xml:space="preserve">     </w:t>
      </w:r>
      <w:r w:rsidR="005C0E63" w:rsidRPr="00582BE5">
        <w:rPr>
          <w:rFonts w:ascii="Arial" w:hAnsi="Arial" w:cs="Arial"/>
        </w:rPr>
        <w:t xml:space="preserve"> </w:t>
      </w:r>
      <w:r w:rsidR="00825D97" w:rsidRPr="00582BE5">
        <w:rPr>
          <w:rFonts w:ascii="Arial" w:hAnsi="Arial" w:cs="Arial"/>
        </w:rPr>
        <w:t xml:space="preserve">                   </w:t>
      </w:r>
      <w:r w:rsidRPr="00582BE5">
        <w:rPr>
          <w:rFonts w:ascii="Arial" w:hAnsi="Arial" w:cs="Arial"/>
        </w:rPr>
        <w:t xml:space="preserve">                    </w:t>
      </w:r>
      <w:r w:rsidR="005C0E63" w:rsidRPr="00582BE5">
        <w:rPr>
          <w:rFonts w:ascii="Arial" w:hAnsi="Arial" w:cs="Arial"/>
        </w:rPr>
        <w:tab/>
        <w:t xml:space="preserve">     </w:t>
      </w:r>
    </w:p>
    <w:p w14:paraId="7BFA642E" w14:textId="77777777" w:rsidR="005C0E63" w:rsidRPr="00582BE5" w:rsidRDefault="005C0E63" w:rsidP="005C0E63">
      <w:pPr>
        <w:rPr>
          <w:rFonts w:ascii="Arial" w:hAnsi="Arial" w:cs="Arial"/>
        </w:rPr>
      </w:pPr>
    </w:p>
    <w:p w14:paraId="4FE22787" w14:textId="77777777" w:rsidR="005C0E63" w:rsidRPr="00582BE5" w:rsidRDefault="005C0E63" w:rsidP="005C0E63">
      <w:pPr>
        <w:rPr>
          <w:rFonts w:ascii="Arial" w:hAnsi="Arial" w:cs="Arial"/>
        </w:rPr>
      </w:pPr>
    </w:p>
    <w:p w14:paraId="321358C2" w14:textId="77777777" w:rsidR="005C0E63" w:rsidRPr="005C0E63" w:rsidRDefault="005C0E63" w:rsidP="005C0E63">
      <w:pPr>
        <w:rPr>
          <w:rFonts w:ascii="Sylfaen" w:hAnsi="Sylfaen"/>
        </w:rPr>
      </w:pPr>
    </w:p>
    <w:p w14:paraId="66EB02CB" w14:textId="77777777" w:rsidR="00633D5C" w:rsidRPr="00147162" w:rsidRDefault="00633D5C">
      <w:pPr>
        <w:rPr>
          <w:rFonts w:ascii="Sylfaen" w:hAnsi="Sylfaen"/>
        </w:rPr>
      </w:pPr>
    </w:p>
    <w:sectPr w:rsidR="00633D5C" w:rsidRPr="00147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787F9" w14:textId="77777777" w:rsidR="00C6607E" w:rsidRDefault="00C6607E" w:rsidP="005C0E63">
      <w:pPr>
        <w:spacing w:after="0" w:line="240" w:lineRule="auto"/>
      </w:pPr>
      <w:r>
        <w:separator/>
      </w:r>
    </w:p>
  </w:endnote>
  <w:endnote w:type="continuationSeparator" w:id="0">
    <w:p w14:paraId="5AFD572F" w14:textId="77777777" w:rsidR="00C6607E" w:rsidRDefault="00C6607E" w:rsidP="005C0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943A0" w14:textId="77777777" w:rsidR="00C6607E" w:rsidRDefault="00C6607E" w:rsidP="005C0E63">
      <w:pPr>
        <w:spacing w:after="0" w:line="240" w:lineRule="auto"/>
      </w:pPr>
      <w:r>
        <w:separator/>
      </w:r>
    </w:p>
  </w:footnote>
  <w:footnote w:type="continuationSeparator" w:id="0">
    <w:p w14:paraId="569B832B" w14:textId="77777777" w:rsidR="00C6607E" w:rsidRDefault="00C6607E" w:rsidP="005C0E63">
      <w:pPr>
        <w:spacing w:after="0" w:line="240" w:lineRule="auto"/>
      </w:pPr>
      <w:r>
        <w:continuationSeparator/>
      </w:r>
    </w:p>
  </w:footnote>
  <w:footnote w:id="1">
    <w:p w14:paraId="0E52D62C" w14:textId="77777777" w:rsidR="005C0E63" w:rsidRDefault="005C0E63" w:rsidP="005C0E63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5 odst. 7 zákona o některých přestupcích.</w:t>
      </w:r>
    </w:p>
    <w:p w14:paraId="1AEF18C0" w14:textId="77777777" w:rsidR="005C0E63" w:rsidRDefault="005C0E63" w:rsidP="005C0E63">
      <w:pPr>
        <w:pStyle w:val="Textpoznpodarou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F5BF6"/>
    <w:multiLevelType w:val="hybridMultilevel"/>
    <w:tmpl w:val="E5823A0E"/>
    <w:lvl w:ilvl="0" w:tplc="3C7E3BA8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B348C2"/>
    <w:multiLevelType w:val="hybridMultilevel"/>
    <w:tmpl w:val="2552123C"/>
    <w:lvl w:ilvl="0" w:tplc="F594F1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432640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76511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57450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5178787">
    <w:abstractNumId w:val="3"/>
  </w:num>
  <w:num w:numId="5" w16cid:durableId="458643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E63"/>
    <w:rsid w:val="000A6C4E"/>
    <w:rsid w:val="000C5288"/>
    <w:rsid w:val="00100C97"/>
    <w:rsid w:val="00147162"/>
    <w:rsid w:val="00147347"/>
    <w:rsid w:val="001D38E8"/>
    <w:rsid w:val="001E76E6"/>
    <w:rsid w:val="0021752D"/>
    <w:rsid w:val="00222BCE"/>
    <w:rsid w:val="0027539A"/>
    <w:rsid w:val="002941CA"/>
    <w:rsid w:val="00312314"/>
    <w:rsid w:val="00355CB4"/>
    <w:rsid w:val="0038248E"/>
    <w:rsid w:val="00420D50"/>
    <w:rsid w:val="004C62A6"/>
    <w:rsid w:val="004D6077"/>
    <w:rsid w:val="004E2256"/>
    <w:rsid w:val="0052639A"/>
    <w:rsid w:val="00582BE5"/>
    <w:rsid w:val="005C0E63"/>
    <w:rsid w:val="00633D5C"/>
    <w:rsid w:val="00754D3F"/>
    <w:rsid w:val="007D6E1F"/>
    <w:rsid w:val="007E6205"/>
    <w:rsid w:val="00825D97"/>
    <w:rsid w:val="008516C5"/>
    <w:rsid w:val="008B7E87"/>
    <w:rsid w:val="008C2128"/>
    <w:rsid w:val="00A67969"/>
    <w:rsid w:val="00AE40E2"/>
    <w:rsid w:val="00B5375B"/>
    <w:rsid w:val="00BB289F"/>
    <w:rsid w:val="00BB6611"/>
    <w:rsid w:val="00C6607E"/>
    <w:rsid w:val="00CD3041"/>
    <w:rsid w:val="00D0194C"/>
    <w:rsid w:val="00DE7A00"/>
    <w:rsid w:val="00EB6C13"/>
    <w:rsid w:val="00EC76D0"/>
    <w:rsid w:val="00F1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52F9"/>
  <w15:chartTrackingRefBased/>
  <w15:docId w15:val="{80EBAFF3-76ED-4450-9B47-9ABDDAA76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C0E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0E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0E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0E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0E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0E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0E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0E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0E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0E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0E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0E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0E6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0E6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0E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0E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0E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0E6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0E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0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0E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0E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0E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0E6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0E6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0E6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0E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0E6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0E63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C0E6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C0E63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5C0E6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5C0E6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C0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438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Vokolková</dc:creator>
  <cp:keywords/>
  <dc:description/>
  <cp:lastModifiedBy>Jitka Vokolková</cp:lastModifiedBy>
  <cp:revision>16</cp:revision>
  <cp:lastPrinted>2025-05-15T09:13:00Z</cp:lastPrinted>
  <dcterms:created xsi:type="dcterms:W3CDTF">2026-01-26T12:58:00Z</dcterms:created>
  <dcterms:modified xsi:type="dcterms:W3CDTF">2026-02-02T06:59:00Z</dcterms:modified>
</cp:coreProperties>
</file>