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BC" w:rsidRPr="007F42E8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F42E8">
        <w:rPr>
          <w:rFonts w:ascii="Arial" w:hAnsi="Arial" w:cs="Arial"/>
          <w:b/>
          <w:color w:val="000000"/>
          <w:sz w:val="28"/>
          <w:szCs w:val="28"/>
        </w:rPr>
        <w:t>Obec</w:t>
      </w:r>
      <w:r w:rsidR="003A7D93" w:rsidRPr="007F42E8">
        <w:rPr>
          <w:rFonts w:ascii="Arial" w:hAnsi="Arial" w:cs="Arial"/>
          <w:b/>
          <w:color w:val="000000"/>
          <w:sz w:val="28"/>
          <w:szCs w:val="28"/>
        </w:rPr>
        <w:t xml:space="preserve"> Mníšek </w:t>
      </w:r>
    </w:p>
    <w:p w:rsidR="003A7D93" w:rsidRPr="007F42E8" w:rsidRDefault="00A274BC" w:rsidP="003A7D9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F42E8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3A7D93" w:rsidRPr="007F42E8">
        <w:rPr>
          <w:rFonts w:ascii="Arial" w:hAnsi="Arial" w:cs="Arial"/>
          <w:b/>
          <w:color w:val="000000"/>
          <w:sz w:val="28"/>
          <w:szCs w:val="28"/>
        </w:rPr>
        <w:t xml:space="preserve">Mníšek </w:t>
      </w:r>
    </w:p>
    <w:p w:rsidR="00A274BC" w:rsidRPr="007F42E8" w:rsidRDefault="00A274BC" w:rsidP="003A7D93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7F42E8">
        <w:rPr>
          <w:rFonts w:ascii="Arial" w:hAnsi="Arial" w:cs="Arial"/>
          <w:b/>
        </w:rPr>
        <w:t>Obecně závazná vyhláška obce</w:t>
      </w:r>
      <w:r w:rsidR="00E836C5" w:rsidRPr="007F42E8">
        <w:rPr>
          <w:rFonts w:ascii="Arial" w:hAnsi="Arial" w:cs="Arial"/>
          <w:b/>
        </w:rPr>
        <w:t xml:space="preserve"> Mníšek</w:t>
      </w:r>
    </w:p>
    <w:p w:rsidR="002A4875" w:rsidRPr="007F42E8" w:rsidRDefault="002A4875" w:rsidP="002A48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A4875" w:rsidRPr="007F42E8" w:rsidRDefault="002A4875" w:rsidP="002A4875">
      <w:pPr>
        <w:spacing w:after="120"/>
        <w:jc w:val="center"/>
        <w:rPr>
          <w:rFonts w:ascii="Arial" w:hAnsi="Arial" w:cs="Arial"/>
          <w:b/>
        </w:rPr>
      </w:pPr>
      <w:r w:rsidRPr="007F42E8">
        <w:rPr>
          <w:rFonts w:ascii="Arial" w:hAnsi="Arial" w:cs="Arial"/>
          <w:b/>
        </w:rPr>
        <w:t>o regulaci hlučných činností</w:t>
      </w:r>
    </w:p>
    <w:p w:rsidR="002A4875" w:rsidRPr="007F42E8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:rsidR="002A4875" w:rsidRPr="007F42E8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2E8">
        <w:rPr>
          <w:rFonts w:ascii="Arial" w:hAnsi="Arial" w:cs="Arial"/>
          <w:sz w:val="22"/>
          <w:szCs w:val="22"/>
        </w:rPr>
        <w:t xml:space="preserve">Zastupitelstvo obce </w:t>
      </w:r>
      <w:r w:rsidR="003A7D93" w:rsidRPr="007F42E8">
        <w:rPr>
          <w:rFonts w:ascii="Arial" w:hAnsi="Arial" w:cs="Arial"/>
          <w:sz w:val="22"/>
          <w:szCs w:val="22"/>
        </w:rPr>
        <w:t xml:space="preserve">Mníšek </w:t>
      </w:r>
      <w:r w:rsidR="002A4875" w:rsidRPr="007F42E8">
        <w:rPr>
          <w:rFonts w:ascii="Arial" w:hAnsi="Arial" w:cs="Arial"/>
          <w:sz w:val="22"/>
          <w:szCs w:val="22"/>
        </w:rPr>
        <w:t xml:space="preserve">se na svém zasedání dne </w:t>
      </w:r>
      <w:r w:rsidR="003A7D93" w:rsidRPr="007F42E8">
        <w:rPr>
          <w:rFonts w:ascii="Arial" w:hAnsi="Arial" w:cs="Arial"/>
          <w:sz w:val="22"/>
          <w:szCs w:val="22"/>
        </w:rPr>
        <w:t>11.</w:t>
      </w:r>
      <w:r w:rsidR="00E836C5" w:rsidRPr="007F42E8">
        <w:rPr>
          <w:rFonts w:ascii="Arial" w:hAnsi="Arial" w:cs="Arial"/>
          <w:sz w:val="22"/>
          <w:szCs w:val="22"/>
        </w:rPr>
        <w:t xml:space="preserve"> </w:t>
      </w:r>
      <w:r w:rsidR="003A7D93" w:rsidRPr="007F42E8">
        <w:rPr>
          <w:rFonts w:ascii="Arial" w:hAnsi="Arial" w:cs="Arial"/>
          <w:sz w:val="22"/>
          <w:szCs w:val="22"/>
        </w:rPr>
        <w:t>10.</w:t>
      </w:r>
      <w:r w:rsidR="00E836C5" w:rsidRPr="007F42E8">
        <w:rPr>
          <w:rFonts w:ascii="Arial" w:hAnsi="Arial" w:cs="Arial"/>
          <w:sz w:val="22"/>
          <w:szCs w:val="22"/>
        </w:rPr>
        <w:t xml:space="preserve"> </w:t>
      </w:r>
      <w:r w:rsidR="003A7D93" w:rsidRPr="007F42E8">
        <w:rPr>
          <w:rFonts w:ascii="Arial" w:hAnsi="Arial" w:cs="Arial"/>
          <w:sz w:val="22"/>
          <w:szCs w:val="22"/>
        </w:rPr>
        <w:t>2023</w:t>
      </w:r>
      <w:r w:rsidR="002A4875" w:rsidRPr="007F42E8">
        <w:rPr>
          <w:rFonts w:ascii="Arial" w:hAnsi="Arial" w:cs="Arial"/>
          <w:sz w:val="22"/>
          <w:szCs w:val="22"/>
        </w:rPr>
        <w:t xml:space="preserve"> usnesením č. </w:t>
      </w:r>
      <w:r w:rsidR="00652E6C">
        <w:rPr>
          <w:rFonts w:ascii="Arial" w:hAnsi="Arial" w:cs="Arial"/>
          <w:sz w:val="22"/>
          <w:szCs w:val="22"/>
        </w:rPr>
        <w:t>147</w:t>
      </w:r>
      <w:bookmarkStart w:id="0" w:name="_GoBack"/>
      <w:bookmarkEnd w:id="0"/>
      <w:r w:rsidR="003A7D93" w:rsidRPr="007F42E8">
        <w:rPr>
          <w:rFonts w:ascii="Arial" w:hAnsi="Arial" w:cs="Arial"/>
          <w:sz w:val="22"/>
          <w:szCs w:val="22"/>
        </w:rPr>
        <w:t>/10/2023</w:t>
      </w:r>
      <w:r w:rsidR="002A4875" w:rsidRPr="007F42E8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:rsidR="002A4875" w:rsidRPr="007F42E8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Pr="007F42E8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7F42E8">
        <w:rPr>
          <w:rFonts w:ascii="Arial" w:hAnsi="Arial" w:cs="Arial"/>
          <w:b/>
          <w:sz w:val="22"/>
          <w:szCs w:val="22"/>
        </w:rPr>
        <w:t>Čl. 1</w:t>
      </w:r>
    </w:p>
    <w:p w:rsidR="002A4875" w:rsidRPr="007F42E8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7F42E8"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2A4875" w:rsidRPr="007F42E8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:rsidR="00787C75" w:rsidRPr="007F42E8" w:rsidRDefault="002A4875" w:rsidP="00787C75">
      <w:pPr>
        <w:pStyle w:val="Odstavecseseznamem"/>
        <w:numPr>
          <w:ilvl w:val="0"/>
          <w:numId w:val="31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7F42E8">
        <w:rPr>
          <w:rFonts w:ascii="Arial" w:hAnsi="Arial" w:cs="Arial"/>
          <w:sz w:val="22"/>
          <w:szCs w:val="22"/>
        </w:rPr>
        <w:t>Předmětem této obecně závazné vyhlášky je regulace činností v nevhodnou denní dobu, které by mohly svou hlučností narušit veřejný pořádek nebo být v rozporu s dobrými mravy v obci.</w:t>
      </w:r>
    </w:p>
    <w:p w:rsidR="002A4875" w:rsidRPr="007F42E8" w:rsidRDefault="002A4875" w:rsidP="00787C75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7F42E8">
        <w:rPr>
          <w:rFonts w:ascii="Arial" w:hAnsi="Arial" w:cs="Arial"/>
          <w:sz w:val="22"/>
          <w:szCs w:val="22"/>
        </w:rPr>
        <w:t xml:space="preserve"> </w:t>
      </w:r>
    </w:p>
    <w:p w:rsidR="002A4875" w:rsidRPr="007F42E8" w:rsidRDefault="002A4875" w:rsidP="00787C75">
      <w:pPr>
        <w:pStyle w:val="Odstavecseseznamem"/>
        <w:numPr>
          <w:ilvl w:val="0"/>
          <w:numId w:val="31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7F42E8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3A7D93" w:rsidRPr="007F42E8">
        <w:rPr>
          <w:rFonts w:ascii="Arial" w:hAnsi="Arial" w:cs="Arial"/>
          <w:sz w:val="22"/>
          <w:szCs w:val="22"/>
        </w:rPr>
        <w:t xml:space="preserve">stanovení opatření </w:t>
      </w:r>
      <w:r w:rsidR="00A504D7" w:rsidRPr="007F42E8">
        <w:rPr>
          <w:rFonts w:ascii="Arial" w:hAnsi="Arial" w:cs="Arial"/>
          <w:sz w:val="22"/>
          <w:szCs w:val="22"/>
        </w:rPr>
        <w:t xml:space="preserve">k ochraně před hlukem v rámci zabezpečení místních záležitostí veřejného pořádku jako stavu, který umožňuje pokojné opatření soužití občanů i návštěvníků obce a vytváření příznivých podmínek pro život. </w:t>
      </w:r>
    </w:p>
    <w:p w:rsidR="00A504D7" w:rsidRPr="007F42E8" w:rsidRDefault="00A504D7" w:rsidP="00787C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Pr="007F42E8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7F42E8">
        <w:rPr>
          <w:rFonts w:ascii="Arial" w:hAnsi="Arial" w:cs="Arial"/>
          <w:b/>
          <w:sz w:val="22"/>
          <w:szCs w:val="22"/>
        </w:rPr>
        <w:t>Čl. 2</w:t>
      </w:r>
    </w:p>
    <w:p w:rsidR="002A4875" w:rsidRPr="007F42E8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7F42E8"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2A4875" w:rsidRPr="007F42E8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:rsidR="00A504D7" w:rsidRPr="007F42E8" w:rsidRDefault="00A504D7" w:rsidP="00787C75">
      <w:pPr>
        <w:pStyle w:val="Odstavecseseznamem"/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2E8">
        <w:rPr>
          <w:rFonts w:ascii="Arial" w:hAnsi="Arial" w:cs="Arial"/>
          <w:sz w:val="22"/>
          <w:szCs w:val="22"/>
        </w:rPr>
        <w:t>Činností, která by mohla narušit veřejný pořádek v obci nebo být v rozporu s dobrými mravy, ochranou bezpečnosti, zdraví a majetku je používání strojů, přístrojů a zařízení způsobující hluk v nevhodnou denní dobu.</w:t>
      </w:r>
    </w:p>
    <w:p w:rsidR="00787C75" w:rsidRPr="007F42E8" w:rsidRDefault="00787C75" w:rsidP="00787C75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2A4875" w:rsidRPr="007F42E8" w:rsidRDefault="002A4875" w:rsidP="00787C75">
      <w:pPr>
        <w:pStyle w:val="Odstavecseseznamem"/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2E8"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době  od </w:t>
      </w:r>
      <w:r w:rsidR="003A7D93" w:rsidRPr="007F42E8">
        <w:rPr>
          <w:rFonts w:ascii="Arial" w:hAnsi="Arial" w:cs="Arial"/>
          <w:sz w:val="22"/>
          <w:szCs w:val="22"/>
        </w:rPr>
        <w:t>12</w:t>
      </w:r>
      <w:r w:rsidRPr="007F42E8">
        <w:rPr>
          <w:rFonts w:ascii="Arial" w:hAnsi="Arial" w:cs="Arial"/>
          <w:sz w:val="22"/>
          <w:szCs w:val="22"/>
        </w:rPr>
        <w:t xml:space="preserve">:00 do </w:t>
      </w:r>
      <w:r w:rsidR="00A504D7" w:rsidRPr="007F42E8">
        <w:rPr>
          <w:rFonts w:ascii="Arial" w:hAnsi="Arial" w:cs="Arial"/>
          <w:sz w:val="22"/>
          <w:szCs w:val="22"/>
        </w:rPr>
        <w:t>2</w:t>
      </w:r>
      <w:r w:rsidR="00E836C5" w:rsidRPr="007F42E8">
        <w:rPr>
          <w:rFonts w:ascii="Arial" w:hAnsi="Arial" w:cs="Arial"/>
          <w:sz w:val="22"/>
          <w:szCs w:val="22"/>
        </w:rPr>
        <w:t>2</w:t>
      </w:r>
      <w:r w:rsidRPr="007F42E8">
        <w:rPr>
          <w:rFonts w:ascii="Arial" w:hAnsi="Arial" w:cs="Arial"/>
          <w:sz w:val="22"/>
          <w:szCs w:val="22"/>
        </w:rPr>
        <w:t>:00 veškerých činností spojených s užíváním zařízení a přístrojů způsobujících hluk, například sekaček na trávu, cirkulárek, motorových pil a křovinořezů.</w:t>
      </w:r>
    </w:p>
    <w:p w:rsidR="00A504D7" w:rsidRPr="007F42E8" w:rsidRDefault="00A504D7" w:rsidP="00A504D7">
      <w:pPr>
        <w:jc w:val="center"/>
        <w:rPr>
          <w:rFonts w:ascii="Arial" w:hAnsi="Arial" w:cs="Arial"/>
          <w:b/>
          <w:sz w:val="22"/>
          <w:szCs w:val="22"/>
        </w:rPr>
      </w:pPr>
    </w:p>
    <w:p w:rsidR="00A504D7" w:rsidRPr="007F42E8" w:rsidRDefault="00A504D7" w:rsidP="00A504D7">
      <w:pPr>
        <w:jc w:val="center"/>
        <w:rPr>
          <w:rFonts w:ascii="Arial" w:hAnsi="Arial" w:cs="Arial"/>
          <w:b/>
          <w:sz w:val="22"/>
          <w:szCs w:val="22"/>
        </w:rPr>
      </w:pPr>
      <w:r w:rsidRPr="007F42E8">
        <w:rPr>
          <w:rFonts w:ascii="Arial" w:hAnsi="Arial" w:cs="Arial"/>
          <w:b/>
          <w:sz w:val="22"/>
          <w:szCs w:val="22"/>
        </w:rPr>
        <w:t>Čl. 3</w:t>
      </w:r>
    </w:p>
    <w:p w:rsidR="00A504D7" w:rsidRPr="007F42E8" w:rsidRDefault="00A504D7" w:rsidP="00A504D7">
      <w:pPr>
        <w:jc w:val="center"/>
        <w:rPr>
          <w:rFonts w:ascii="Arial" w:hAnsi="Arial" w:cs="Arial"/>
          <w:b/>
          <w:sz w:val="22"/>
          <w:szCs w:val="22"/>
        </w:rPr>
      </w:pPr>
      <w:r w:rsidRPr="007F42E8">
        <w:rPr>
          <w:rFonts w:ascii="Arial" w:hAnsi="Arial" w:cs="Arial"/>
          <w:b/>
          <w:sz w:val="22"/>
          <w:szCs w:val="22"/>
        </w:rPr>
        <w:t>Výjimky</w:t>
      </w:r>
    </w:p>
    <w:p w:rsidR="005632EA" w:rsidRPr="007F42E8" w:rsidRDefault="005632EA" w:rsidP="002A4875">
      <w:pPr>
        <w:spacing w:after="120"/>
        <w:rPr>
          <w:rFonts w:ascii="Arial" w:hAnsi="Arial" w:cs="Arial"/>
          <w:sz w:val="22"/>
          <w:szCs w:val="22"/>
        </w:rPr>
      </w:pPr>
    </w:p>
    <w:p w:rsidR="00A504D7" w:rsidRPr="007F42E8" w:rsidRDefault="00A504D7" w:rsidP="002A4875">
      <w:pPr>
        <w:spacing w:after="120"/>
        <w:rPr>
          <w:rFonts w:ascii="Arial" w:hAnsi="Arial" w:cs="Arial"/>
          <w:sz w:val="22"/>
          <w:szCs w:val="22"/>
        </w:rPr>
      </w:pPr>
      <w:r w:rsidRPr="007F42E8">
        <w:rPr>
          <w:rFonts w:ascii="Arial" w:hAnsi="Arial" w:cs="Arial"/>
          <w:sz w:val="22"/>
          <w:szCs w:val="22"/>
        </w:rPr>
        <w:t>Omezení stanované v čl. 2 ods</w:t>
      </w:r>
      <w:r w:rsidR="005632EA" w:rsidRPr="007F42E8">
        <w:rPr>
          <w:rFonts w:ascii="Arial" w:hAnsi="Arial" w:cs="Arial"/>
          <w:sz w:val="22"/>
          <w:szCs w:val="22"/>
        </w:rPr>
        <w:t>t</w:t>
      </w:r>
      <w:r w:rsidRPr="007F42E8">
        <w:rPr>
          <w:rFonts w:ascii="Arial" w:hAnsi="Arial" w:cs="Arial"/>
          <w:sz w:val="22"/>
          <w:szCs w:val="22"/>
        </w:rPr>
        <w:t>. 2 této vyhlášky se nevztahuje na používání strojů a zařízení určených k odklízení sněhu (sněžné frézy apod.)</w:t>
      </w:r>
      <w:r w:rsidR="00E836C5" w:rsidRPr="007F42E8">
        <w:rPr>
          <w:rFonts w:ascii="Arial" w:hAnsi="Arial" w:cs="Arial"/>
          <w:sz w:val="22"/>
          <w:szCs w:val="22"/>
        </w:rPr>
        <w:t>.</w:t>
      </w:r>
      <w:r w:rsidRPr="007F42E8">
        <w:rPr>
          <w:rFonts w:ascii="Arial" w:hAnsi="Arial" w:cs="Arial"/>
          <w:sz w:val="22"/>
          <w:szCs w:val="22"/>
        </w:rPr>
        <w:t xml:space="preserve"> </w:t>
      </w:r>
    </w:p>
    <w:p w:rsidR="00A504D7" w:rsidRPr="007F42E8" w:rsidRDefault="00A504D7" w:rsidP="002A4875">
      <w:pPr>
        <w:spacing w:after="120"/>
        <w:rPr>
          <w:rFonts w:ascii="Arial" w:hAnsi="Arial" w:cs="Arial"/>
          <w:sz w:val="22"/>
          <w:szCs w:val="22"/>
        </w:rPr>
      </w:pPr>
    </w:p>
    <w:p w:rsidR="002A4875" w:rsidRPr="007F42E8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7F42E8">
        <w:rPr>
          <w:rFonts w:ascii="Arial" w:hAnsi="Arial" w:cs="Arial"/>
          <w:b/>
          <w:sz w:val="22"/>
          <w:szCs w:val="22"/>
        </w:rPr>
        <w:t xml:space="preserve">Čl. </w:t>
      </w:r>
      <w:r w:rsidR="005632EA" w:rsidRPr="007F42E8">
        <w:rPr>
          <w:rFonts w:ascii="Arial" w:hAnsi="Arial" w:cs="Arial"/>
          <w:b/>
          <w:sz w:val="22"/>
          <w:szCs w:val="22"/>
        </w:rPr>
        <w:t>4</w:t>
      </w:r>
    </w:p>
    <w:p w:rsidR="002A4875" w:rsidRPr="007F42E8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7F42E8">
        <w:rPr>
          <w:rFonts w:ascii="Arial" w:hAnsi="Arial" w:cs="Arial"/>
          <w:b/>
          <w:sz w:val="22"/>
          <w:szCs w:val="22"/>
        </w:rPr>
        <w:t>Účinnost</w:t>
      </w:r>
    </w:p>
    <w:p w:rsidR="002A4875" w:rsidRPr="007F42E8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:rsidR="00E24D7A" w:rsidRPr="007F42E8" w:rsidRDefault="00E24D7A" w:rsidP="00E24D7A">
      <w:pPr>
        <w:jc w:val="both"/>
        <w:rPr>
          <w:rFonts w:ascii="Arial" w:hAnsi="Arial" w:cs="Arial"/>
          <w:sz w:val="22"/>
          <w:szCs w:val="22"/>
        </w:rPr>
      </w:pPr>
      <w:r w:rsidRPr="007F42E8">
        <w:rPr>
          <w:rFonts w:ascii="Arial" w:hAnsi="Arial" w:cs="Arial"/>
          <w:sz w:val="22"/>
          <w:szCs w:val="22"/>
        </w:rPr>
        <w:t xml:space="preserve">Tato </w:t>
      </w:r>
      <w:r w:rsidR="00A274BC" w:rsidRPr="007F42E8">
        <w:rPr>
          <w:rFonts w:ascii="Arial" w:hAnsi="Arial" w:cs="Arial"/>
          <w:sz w:val="22"/>
          <w:szCs w:val="22"/>
        </w:rPr>
        <w:t xml:space="preserve">obecně závazná </w:t>
      </w:r>
      <w:r w:rsidRPr="007F42E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2A4875" w:rsidRPr="007F42E8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:rsidR="005632EA" w:rsidRPr="007F42E8" w:rsidRDefault="005632EA" w:rsidP="002A4875">
      <w:pPr>
        <w:spacing w:after="120"/>
        <w:rPr>
          <w:rFonts w:ascii="Arial" w:hAnsi="Arial" w:cs="Arial"/>
          <w:sz w:val="22"/>
          <w:szCs w:val="22"/>
        </w:rPr>
      </w:pPr>
    </w:p>
    <w:p w:rsidR="005632EA" w:rsidRPr="007F42E8" w:rsidRDefault="005632EA" w:rsidP="002A4875">
      <w:pPr>
        <w:spacing w:after="120"/>
        <w:rPr>
          <w:rFonts w:ascii="Arial" w:hAnsi="Arial" w:cs="Arial"/>
          <w:sz w:val="22"/>
          <w:szCs w:val="22"/>
        </w:rPr>
      </w:pPr>
    </w:p>
    <w:p w:rsidR="005632EA" w:rsidRPr="007F42E8" w:rsidRDefault="005632EA" w:rsidP="002A4875">
      <w:pPr>
        <w:spacing w:after="120"/>
        <w:rPr>
          <w:rFonts w:ascii="Arial" w:hAnsi="Arial" w:cs="Arial"/>
          <w:sz w:val="22"/>
          <w:szCs w:val="22"/>
        </w:rPr>
      </w:pPr>
    </w:p>
    <w:p w:rsidR="00E24D7A" w:rsidRPr="007F42E8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:rsidR="002A4875" w:rsidRPr="007F42E8" w:rsidRDefault="002A4875" w:rsidP="002A4875">
      <w:pPr>
        <w:spacing w:after="120"/>
        <w:rPr>
          <w:rFonts w:ascii="Arial" w:hAnsi="Arial" w:cs="Arial"/>
          <w:i/>
          <w:sz w:val="22"/>
          <w:szCs w:val="22"/>
        </w:rPr>
      </w:pPr>
      <w:r w:rsidRPr="007F42E8">
        <w:rPr>
          <w:rFonts w:ascii="Arial" w:hAnsi="Arial" w:cs="Arial"/>
          <w:sz w:val="22"/>
          <w:szCs w:val="22"/>
        </w:rPr>
        <w:t xml:space="preserve">      </w:t>
      </w:r>
      <w:r w:rsidRPr="007F42E8">
        <w:rPr>
          <w:rFonts w:ascii="Arial" w:hAnsi="Arial" w:cs="Arial"/>
          <w:i/>
          <w:sz w:val="22"/>
          <w:szCs w:val="22"/>
        </w:rPr>
        <w:tab/>
      </w:r>
      <w:r w:rsidRPr="007F42E8">
        <w:rPr>
          <w:rFonts w:ascii="Arial" w:hAnsi="Arial" w:cs="Arial"/>
          <w:i/>
          <w:sz w:val="22"/>
          <w:szCs w:val="22"/>
        </w:rPr>
        <w:tab/>
      </w:r>
      <w:r w:rsidRPr="007F42E8">
        <w:rPr>
          <w:rFonts w:ascii="Arial" w:hAnsi="Arial" w:cs="Arial"/>
          <w:i/>
          <w:sz w:val="22"/>
          <w:szCs w:val="22"/>
        </w:rPr>
        <w:tab/>
      </w:r>
      <w:r w:rsidRPr="007F42E8">
        <w:rPr>
          <w:rFonts w:ascii="Arial" w:hAnsi="Arial" w:cs="Arial"/>
          <w:i/>
          <w:sz w:val="22"/>
          <w:szCs w:val="22"/>
        </w:rPr>
        <w:tab/>
      </w:r>
      <w:r w:rsidRPr="007F42E8">
        <w:rPr>
          <w:rFonts w:ascii="Arial" w:hAnsi="Arial" w:cs="Arial"/>
          <w:i/>
          <w:sz w:val="22"/>
          <w:szCs w:val="22"/>
        </w:rPr>
        <w:tab/>
      </w:r>
      <w:r w:rsidRPr="007F42E8">
        <w:rPr>
          <w:rFonts w:ascii="Arial" w:hAnsi="Arial" w:cs="Arial"/>
          <w:i/>
          <w:sz w:val="22"/>
          <w:szCs w:val="22"/>
        </w:rPr>
        <w:tab/>
      </w:r>
      <w:r w:rsidRPr="007F42E8">
        <w:rPr>
          <w:rFonts w:ascii="Arial" w:hAnsi="Arial" w:cs="Arial"/>
          <w:i/>
          <w:sz w:val="22"/>
          <w:szCs w:val="22"/>
        </w:rPr>
        <w:tab/>
      </w:r>
    </w:p>
    <w:p w:rsidR="002A4875" w:rsidRPr="007F42E8" w:rsidRDefault="002A4875" w:rsidP="002A4875">
      <w:pPr>
        <w:spacing w:after="120"/>
        <w:rPr>
          <w:rFonts w:ascii="Arial" w:hAnsi="Arial" w:cs="Arial"/>
          <w:sz w:val="22"/>
          <w:szCs w:val="22"/>
        </w:rPr>
      </w:pPr>
      <w:r w:rsidRPr="007F42E8">
        <w:rPr>
          <w:rFonts w:ascii="Arial" w:hAnsi="Arial" w:cs="Arial"/>
          <w:sz w:val="22"/>
          <w:szCs w:val="22"/>
        </w:rPr>
        <w:t>.............................</w:t>
      </w:r>
      <w:r w:rsidR="00E836C5" w:rsidRPr="007F42E8">
        <w:rPr>
          <w:rFonts w:ascii="Arial" w:hAnsi="Arial" w:cs="Arial"/>
          <w:sz w:val="22"/>
          <w:szCs w:val="22"/>
        </w:rPr>
        <w:t>.........</w:t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  <w:t>...................................</w:t>
      </w:r>
    </w:p>
    <w:p w:rsidR="002A4875" w:rsidRPr="007F42E8" w:rsidRDefault="002A4875" w:rsidP="002A4875">
      <w:pPr>
        <w:spacing w:after="120"/>
        <w:rPr>
          <w:rFonts w:ascii="Arial" w:hAnsi="Arial" w:cs="Arial"/>
          <w:sz w:val="22"/>
          <w:szCs w:val="22"/>
        </w:rPr>
      </w:pPr>
      <w:r w:rsidRPr="007F42E8">
        <w:rPr>
          <w:rFonts w:ascii="Arial" w:hAnsi="Arial" w:cs="Arial"/>
          <w:sz w:val="22"/>
          <w:szCs w:val="22"/>
        </w:rPr>
        <w:t xml:space="preserve">  </w:t>
      </w:r>
      <w:r w:rsidR="00E836C5" w:rsidRPr="007F42E8">
        <w:rPr>
          <w:rFonts w:ascii="Arial" w:hAnsi="Arial" w:cs="Arial"/>
          <w:sz w:val="22"/>
          <w:szCs w:val="22"/>
        </w:rPr>
        <w:t>Bc. Hana Čepičková</w:t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  <w:t xml:space="preserve">      </w:t>
      </w:r>
      <w:r w:rsidR="00E836C5" w:rsidRPr="007F42E8">
        <w:rPr>
          <w:rFonts w:ascii="Arial" w:hAnsi="Arial" w:cs="Arial"/>
          <w:sz w:val="22"/>
          <w:szCs w:val="22"/>
        </w:rPr>
        <w:t>Roman Slezák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  <w:r w:rsidRPr="007F42E8">
        <w:rPr>
          <w:rFonts w:ascii="Arial" w:hAnsi="Arial" w:cs="Arial"/>
          <w:sz w:val="22"/>
          <w:szCs w:val="22"/>
        </w:rPr>
        <w:t xml:space="preserve">   místostarost</w:t>
      </w:r>
      <w:r w:rsidR="00E836C5" w:rsidRPr="007F42E8">
        <w:rPr>
          <w:rFonts w:ascii="Arial" w:hAnsi="Arial" w:cs="Arial"/>
          <w:sz w:val="22"/>
          <w:szCs w:val="22"/>
        </w:rPr>
        <w:t>k</w:t>
      </w:r>
      <w:r w:rsidRPr="007F42E8">
        <w:rPr>
          <w:rFonts w:ascii="Arial" w:hAnsi="Arial" w:cs="Arial"/>
          <w:sz w:val="22"/>
          <w:szCs w:val="22"/>
        </w:rPr>
        <w:t>a</w:t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</w:r>
      <w:r w:rsidRPr="007F42E8">
        <w:rPr>
          <w:rFonts w:ascii="Arial" w:hAnsi="Arial" w:cs="Arial"/>
          <w:sz w:val="22"/>
          <w:szCs w:val="22"/>
        </w:rPr>
        <w:tab/>
        <w:t>starosta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:rsidR="00676B75" w:rsidRDefault="00676B75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A274BC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8E" w:rsidRDefault="0015798E">
      <w:r>
        <w:separator/>
      </w:r>
    </w:p>
  </w:endnote>
  <w:endnote w:type="continuationSeparator" w:id="0">
    <w:p w:rsidR="0015798E" w:rsidRDefault="0015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8E" w:rsidRDefault="0015798E">
      <w:r>
        <w:separator/>
      </w:r>
    </w:p>
  </w:footnote>
  <w:footnote w:type="continuationSeparator" w:id="0">
    <w:p w:rsidR="0015798E" w:rsidRDefault="0015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5A06FD"/>
    <w:multiLevelType w:val="hybridMultilevel"/>
    <w:tmpl w:val="5CAC9F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1D18CB"/>
    <w:multiLevelType w:val="hybridMultilevel"/>
    <w:tmpl w:val="6734A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0"/>
  </w:num>
  <w:num w:numId="3">
    <w:abstractNumId w:val="3"/>
  </w:num>
  <w:num w:numId="4">
    <w:abstractNumId w:val="23"/>
  </w:num>
  <w:num w:numId="5">
    <w:abstractNumId w:val="20"/>
  </w:num>
  <w:num w:numId="6">
    <w:abstractNumId w:val="26"/>
  </w:num>
  <w:num w:numId="7">
    <w:abstractNumId w:val="9"/>
  </w:num>
  <w:num w:numId="8">
    <w:abstractNumId w:val="0"/>
  </w:num>
  <w:num w:numId="9">
    <w:abstractNumId w:val="25"/>
  </w:num>
  <w:num w:numId="10">
    <w:abstractNumId w:val="2"/>
  </w:num>
  <w:num w:numId="11">
    <w:abstractNumId w:val="14"/>
  </w:num>
  <w:num w:numId="12">
    <w:abstractNumId w:val="17"/>
  </w:num>
  <w:num w:numId="13">
    <w:abstractNumId w:val="28"/>
  </w:num>
  <w:num w:numId="14">
    <w:abstractNumId w:val="24"/>
  </w:num>
  <w:num w:numId="15">
    <w:abstractNumId w:val="10"/>
  </w:num>
  <w:num w:numId="16">
    <w:abstractNumId w:val="4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"/>
  </w:num>
  <w:num w:numId="22">
    <w:abstractNumId w:val="16"/>
  </w:num>
  <w:num w:numId="23">
    <w:abstractNumId w:val="21"/>
  </w:num>
  <w:num w:numId="24">
    <w:abstractNumId w:val="11"/>
  </w:num>
  <w:num w:numId="25">
    <w:abstractNumId w:val="22"/>
  </w:num>
  <w:num w:numId="26">
    <w:abstractNumId w:val="18"/>
  </w:num>
  <w:num w:numId="27">
    <w:abstractNumId w:val="19"/>
  </w:num>
  <w:num w:numId="28">
    <w:abstractNumId w:val="7"/>
  </w:num>
  <w:num w:numId="29">
    <w:abstractNumId w:val="12"/>
  </w:num>
  <w:num w:numId="30">
    <w:abstractNumId w:val="15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E3D9A"/>
    <w:rsid w:val="000F0A44"/>
    <w:rsid w:val="00100155"/>
    <w:rsid w:val="00142363"/>
    <w:rsid w:val="001457B5"/>
    <w:rsid w:val="00145A3B"/>
    <w:rsid w:val="0015798E"/>
    <w:rsid w:val="00167FA5"/>
    <w:rsid w:val="001961E1"/>
    <w:rsid w:val="001A79E1"/>
    <w:rsid w:val="001C4219"/>
    <w:rsid w:val="001D0B27"/>
    <w:rsid w:val="001D4728"/>
    <w:rsid w:val="001E0471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A7D93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632EA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52E6C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602C"/>
    <w:rsid w:val="006C7CCB"/>
    <w:rsid w:val="006F76D2"/>
    <w:rsid w:val="00725357"/>
    <w:rsid w:val="00744A2D"/>
    <w:rsid w:val="00771BD5"/>
    <w:rsid w:val="00774C69"/>
    <w:rsid w:val="00776A2C"/>
    <w:rsid w:val="00787C75"/>
    <w:rsid w:val="007A1548"/>
    <w:rsid w:val="007A3392"/>
    <w:rsid w:val="007A4AEC"/>
    <w:rsid w:val="007A537F"/>
    <w:rsid w:val="007B5155"/>
    <w:rsid w:val="007B63AA"/>
    <w:rsid w:val="007D7BB7"/>
    <w:rsid w:val="007E1DB2"/>
    <w:rsid w:val="007F42E8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504D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A02A0"/>
    <w:rsid w:val="00DD7434"/>
    <w:rsid w:val="00DE4D85"/>
    <w:rsid w:val="00DF2532"/>
    <w:rsid w:val="00E24D7A"/>
    <w:rsid w:val="00E27608"/>
    <w:rsid w:val="00E31920"/>
    <w:rsid w:val="00E70014"/>
    <w:rsid w:val="00E8061B"/>
    <w:rsid w:val="00E836C5"/>
    <w:rsid w:val="00EA650D"/>
    <w:rsid w:val="00EA6865"/>
    <w:rsid w:val="00EC4D93"/>
    <w:rsid w:val="00EE2A3B"/>
    <w:rsid w:val="00F17B8B"/>
    <w:rsid w:val="00F27938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F41B8-164E-4004-AEB2-C6A11551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Mníšek - místostarosta</cp:lastModifiedBy>
  <cp:revision>4</cp:revision>
  <cp:lastPrinted>2007-03-05T10:30:00Z</cp:lastPrinted>
  <dcterms:created xsi:type="dcterms:W3CDTF">2023-10-03T08:32:00Z</dcterms:created>
  <dcterms:modified xsi:type="dcterms:W3CDTF">2023-10-13T08:30:00Z</dcterms:modified>
</cp:coreProperties>
</file>