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5C" w:rsidRDefault="00FE2C03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584835</wp:posOffset>
            </wp:positionV>
            <wp:extent cx="885190" cy="994177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bce 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994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95F">
        <w:t>Obec ZDOBNICE</w:t>
      </w:r>
      <w:r w:rsidR="0020295F">
        <w:br/>
      </w:r>
      <w:r w:rsidR="0020295F">
        <w:t>Zastupitelstvo obce ZDOBNICE</w:t>
      </w:r>
    </w:p>
    <w:p w:rsidR="00B7225C" w:rsidRDefault="0020295F">
      <w:pPr>
        <w:pStyle w:val="Nadpis1"/>
      </w:pPr>
      <w:r>
        <w:t>Obecně závazná vyhláška obce ZDOBNICE</w:t>
      </w:r>
      <w:r>
        <w:br/>
      </w:r>
      <w:r>
        <w:t>o stanovení koeficientu daně z nemovitých věcí</w:t>
      </w:r>
    </w:p>
    <w:p w:rsidR="00B7225C" w:rsidRDefault="0020295F" w:rsidP="00FE2C03">
      <w:pPr>
        <w:pStyle w:val="UvodniVeta"/>
      </w:pPr>
      <w:r>
        <w:t xml:space="preserve">Zastupitelstvo obce ZDOBNICE se na svém zasedání dne 9. </w:t>
      </w:r>
      <w:r>
        <w:t>září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</w:t>
      </w:r>
      <w:r>
        <w:t>0 Sb., o obcích (obecní zřízení), ve znění pozdějších předpisů, tuto obecně závaznou vyhlášku (dále jen „vyhláška“):</w:t>
      </w:r>
    </w:p>
    <w:p w:rsidR="00B7225C" w:rsidRDefault="0020295F">
      <w:pPr>
        <w:pStyle w:val="Nadpis2"/>
      </w:pPr>
      <w:r>
        <w:t>Čl. 1</w:t>
      </w:r>
      <w:r>
        <w:br/>
      </w:r>
      <w:r>
        <w:t>Úvodní ustanovení</w:t>
      </w:r>
    </w:p>
    <w:p w:rsidR="00B7225C" w:rsidRDefault="0020295F">
      <w:pPr>
        <w:pStyle w:val="Odstavec"/>
      </w:pPr>
      <w:r>
        <w:t>Obec ZDOBNICE touto vyhláškou stanovuje místní koeficient pro obec.</w:t>
      </w:r>
    </w:p>
    <w:p w:rsidR="00B7225C" w:rsidRDefault="0020295F">
      <w:pPr>
        <w:pStyle w:val="Nadpis2"/>
      </w:pPr>
      <w:r>
        <w:t>Čl. 2</w:t>
      </w:r>
      <w:r>
        <w:br/>
      </w:r>
      <w:r>
        <w:t>Místní koeficient pro obec</w:t>
      </w:r>
    </w:p>
    <w:p w:rsidR="00B7225C" w:rsidRDefault="0020295F">
      <w:pPr>
        <w:pStyle w:val="Odstavec"/>
        <w:numPr>
          <w:ilvl w:val="0"/>
          <w:numId w:val="2"/>
        </w:numPr>
      </w:pPr>
      <w:r>
        <w:t xml:space="preserve">Obec ZDOBNICE </w:t>
      </w:r>
      <w:r>
        <w:t>stanovuje místní koeficient pro obec ve výši 2.</w:t>
      </w:r>
    </w:p>
    <w:p w:rsidR="00B7225C" w:rsidRDefault="0020295F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ZDOBNICE s výjimkou pozemků zařazených do skupiny vybraných zemědělských pozemků, trvalých travních porostů nebo nevyužitelný</w:t>
      </w:r>
      <w:r>
        <w:t>ch ostatních ploch</w:t>
      </w:r>
      <w:r>
        <w:rPr>
          <w:rStyle w:val="Znakapoznpodarou"/>
        </w:rPr>
        <w:footnoteReference w:id="1"/>
      </w:r>
      <w:r>
        <w:t>.</w:t>
      </w:r>
    </w:p>
    <w:p w:rsidR="00B7225C" w:rsidRDefault="0020295F">
      <w:pPr>
        <w:pStyle w:val="Nadpis2"/>
      </w:pPr>
      <w:r>
        <w:t>Čl. 3</w:t>
      </w:r>
      <w:r>
        <w:br/>
      </w:r>
      <w:r>
        <w:t>Zrušovací ustanovení</w:t>
      </w:r>
    </w:p>
    <w:p w:rsidR="00B7225C" w:rsidRDefault="0020295F">
      <w:pPr>
        <w:pStyle w:val="Odstavec"/>
      </w:pPr>
      <w:r>
        <w:t>Zrušuje se obecně závazná vyhláška č. 2/2009, o stanovení místního koeficientu pro výpočet daně z nemovitostí, ze dne 1. ledna 2010.</w:t>
      </w:r>
    </w:p>
    <w:p w:rsidR="00B7225C" w:rsidRDefault="0020295F">
      <w:pPr>
        <w:pStyle w:val="Nadpis2"/>
      </w:pPr>
      <w:r>
        <w:t>Čl. 4</w:t>
      </w:r>
      <w:r>
        <w:br/>
      </w:r>
      <w:r>
        <w:t>Účinnost</w:t>
      </w:r>
    </w:p>
    <w:p w:rsidR="00B7225C" w:rsidRDefault="0020295F">
      <w:pPr>
        <w:pStyle w:val="Odstavec"/>
      </w:pPr>
      <w:r>
        <w:t>Tato vyh</w:t>
      </w:r>
      <w:r>
        <w:t>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722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225C" w:rsidRDefault="0020295F">
            <w:pPr>
              <w:pStyle w:val="PodpisovePole"/>
            </w:pPr>
            <w:r>
              <w:t>Petr Novotný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225C" w:rsidRDefault="0020295F">
            <w:pPr>
              <w:pStyle w:val="PodpisovePole"/>
            </w:pPr>
            <w:r>
              <w:t>JUDr. Vladimír Stýblo v. r.</w:t>
            </w:r>
            <w:r>
              <w:br/>
            </w:r>
            <w:r>
              <w:t xml:space="preserve"> místostarosta</w:t>
            </w:r>
          </w:p>
        </w:tc>
      </w:tr>
      <w:tr w:rsidR="00B722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225C" w:rsidRDefault="00B7225C">
            <w:pPr>
              <w:pStyle w:val="PodpisovePole"/>
            </w:pP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225C" w:rsidRDefault="00B7225C">
            <w:pPr>
              <w:pStyle w:val="PodpisovePole"/>
            </w:pPr>
          </w:p>
        </w:tc>
      </w:tr>
    </w:tbl>
    <w:p w:rsidR="0020295F" w:rsidRDefault="0020295F"/>
    <w:sectPr w:rsidR="0020295F" w:rsidSect="00FE2C03">
      <w:pgSz w:w="11909" w:h="16834"/>
      <w:pgMar w:top="568" w:right="1134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5F" w:rsidRDefault="0020295F">
      <w:r>
        <w:separator/>
      </w:r>
    </w:p>
  </w:endnote>
  <w:endnote w:type="continuationSeparator" w:id="0">
    <w:p w:rsidR="0020295F" w:rsidRDefault="0020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5F" w:rsidRDefault="0020295F">
      <w:r>
        <w:rPr>
          <w:color w:val="000000"/>
        </w:rPr>
        <w:separator/>
      </w:r>
    </w:p>
  </w:footnote>
  <w:footnote w:type="continuationSeparator" w:id="0">
    <w:p w:rsidR="0020295F" w:rsidRDefault="0020295F">
      <w:r>
        <w:continuationSeparator/>
      </w:r>
    </w:p>
  </w:footnote>
  <w:footnote w:id="1">
    <w:p w:rsidR="00B7225C" w:rsidRDefault="0020295F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17A"/>
    <w:multiLevelType w:val="multilevel"/>
    <w:tmpl w:val="C9A421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225C"/>
    <w:rsid w:val="0020295F"/>
    <w:rsid w:val="00960DF3"/>
    <w:rsid w:val="00B7225C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06A42-A3B6-49B6-B7EC-F99D556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Hradecká</dc:creator>
  <cp:lastModifiedBy>PH</cp:lastModifiedBy>
  <cp:revision>2</cp:revision>
  <dcterms:created xsi:type="dcterms:W3CDTF">2024-09-10T16:24:00Z</dcterms:created>
  <dcterms:modified xsi:type="dcterms:W3CDTF">2024-09-10T16:24:00Z</dcterms:modified>
</cp:coreProperties>
</file>