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31" w:rsidRDefault="00106231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</w:p>
    <w:p w:rsidR="00461542" w:rsidRDefault="004248DA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  <w:r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  <w:t>Město  Hlučín</w:t>
      </w:r>
    </w:p>
    <w:p w:rsidR="00115DF7" w:rsidRPr="00115DF7" w:rsidRDefault="00115DF7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</w:pPr>
      <w:r w:rsidRPr="00115DF7"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  <w:t>Zastupitelstvo města Hlučín</w:t>
      </w:r>
    </w:p>
    <w:p w:rsidR="00461542" w:rsidRDefault="004248DA">
      <w:pPr>
        <w:widowControl w:val="0"/>
        <w:spacing w:after="0" w:line="288" w:lineRule="auto"/>
        <w:rPr>
          <w:rFonts w:ascii="Times New Roman" w:hAnsi="Times New Roman"/>
          <w:b/>
          <w:color w:val="000000"/>
          <w:spacing w:val="5"/>
          <w:kern w:val="2"/>
          <w:sz w:val="56"/>
          <w:szCs w:val="52"/>
          <w:lang w:eastAsia="cs-CZ"/>
        </w:rPr>
      </w:pPr>
      <w:r>
        <w:rPr>
          <w:rFonts w:ascii="Times New Roman" w:hAnsi="Times New Roman"/>
          <w:b/>
          <w:noProof/>
          <w:color w:val="000000"/>
          <w:spacing w:val="5"/>
          <w:kern w:val="2"/>
          <w:sz w:val="56"/>
          <w:szCs w:val="52"/>
          <w:lang w:eastAsia="cs-CZ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215900</wp:posOffset>
            </wp:positionV>
            <wp:extent cx="1675130" cy="179959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5" r="-7" b="1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Pr="007209A2" w:rsidRDefault="00461542" w:rsidP="007209A2">
      <w:pPr>
        <w:widowControl w:val="0"/>
        <w:spacing w:after="0" w:line="254" w:lineRule="auto"/>
        <w:ind w:left="720" w:hanging="578"/>
        <w:rPr>
          <w:rFonts w:ascii="Times New Roman" w:eastAsia="Times New Roman" w:hAnsi="Times New Roman"/>
          <w:b/>
          <w:color w:val="000000"/>
          <w:spacing w:val="5"/>
          <w:kern w:val="2"/>
          <w:sz w:val="44"/>
          <w:szCs w:val="20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Pr="007209A2" w:rsidRDefault="004248DA" w:rsidP="007209A2">
      <w:pPr>
        <w:spacing w:after="0" w:line="240" w:lineRule="auto"/>
        <w:ind w:hanging="578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r w:rsidRPr="007209A2">
        <w:rPr>
          <w:rFonts w:ascii="Times New Roman" w:eastAsia="Times New Roman" w:hAnsi="Times New Roman"/>
          <w:b/>
          <w:sz w:val="44"/>
          <w:szCs w:val="44"/>
          <w:lang w:eastAsia="cs-CZ"/>
        </w:rPr>
        <w:t>Obecně závazná vyhláška</w:t>
      </w:r>
      <w:r w:rsidR="00D93A9C" w:rsidRPr="007209A2">
        <w:rPr>
          <w:rFonts w:ascii="Times New Roman" w:eastAsia="Times New Roman" w:hAnsi="Times New Roman"/>
          <w:b/>
          <w:sz w:val="44"/>
          <w:szCs w:val="44"/>
          <w:lang w:eastAsia="cs-CZ"/>
        </w:rPr>
        <w:t xml:space="preserve"> města Hlučín</w:t>
      </w:r>
      <w:r w:rsidRPr="007209A2">
        <w:rPr>
          <w:rFonts w:ascii="Times New Roman" w:eastAsia="Times New Roman" w:hAnsi="Times New Roman"/>
          <w:b/>
          <w:sz w:val="44"/>
          <w:szCs w:val="44"/>
          <w:lang w:eastAsia="cs-CZ"/>
        </w:rPr>
        <w:t>,</w:t>
      </w:r>
    </w:p>
    <w:p w:rsidR="00396764" w:rsidRPr="007209A2" w:rsidRDefault="00396764" w:rsidP="007209A2">
      <w:pPr>
        <w:pStyle w:val="NormlnIMP"/>
        <w:spacing w:line="240" w:lineRule="auto"/>
        <w:ind w:hanging="578"/>
        <w:jc w:val="center"/>
        <w:rPr>
          <w:b/>
          <w:color w:val="000000"/>
          <w:sz w:val="44"/>
          <w:szCs w:val="44"/>
        </w:rPr>
      </w:pPr>
      <w:r w:rsidRPr="007209A2">
        <w:rPr>
          <w:b/>
          <w:color w:val="000000"/>
          <w:sz w:val="44"/>
          <w:szCs w:val="44"/>
        </w:rPr>
        <w:t>kterou se stanovují podmínky pro spalování suchých rostlinných materiálů v</w:t>
      </w:r>
      <w:r w:rsidR="00D93A9C" w:rsidRPr="007209A2">
        <w:rPr>
          <w:b/>
          <w:color w:val="000000"/>
          <w:sz w:val="44"/>
          <w:szCs w:val="44"/>
        </w:rPr>
        <w:t>e</w:t>
      </w:r>
      <w:r w:rsidRPr="007209A2">
        <w:rPr>
          <w:b/>
          <w:color w:val="000000"/>
          <w:sz w:val="44"/>
          <w:szCs w:val="44"/>
        </w:rPr>
        <w:t> měst</w:t>
      </w:r>
      <w:r w:rsidR="00D93A9C" w:rsidRPr="007209A2">
        <w:rPr>
          <w:b/>
          <w:color w:val="000000"/>
          <w:sz w:val="44"/>
          <w:szCs w:val="44"/>
        </w:rPr>
        <w:t>ě</w:t>
      </w:r>
      <w:r w:rsidRPr="007209A2">
        <w:rPr>
          <w:b/>
          <w:color w:val="000000"/>
          <w:sz w:val="44"/>
          <w:szCs w:val="44"/>
        </w:rPr>
        <w:t xml:space="preserve"> Hlučín</w:t>
      </w: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15DF7" w:rsidRPr="007209A2" w:rsidRDefault="00115DF7" w:rsidP="003B3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209A2">
        <w:rPr>
          <w:rFonts w:ascii="Times New Roman" w:eastAsia="Times New Roman" w:hAnsi="Times New Roman"/>
          <w:sz w:val="24"/>
          <w:szCs w:val="24"/>
          <w:lang w:eastAsia="cs-CZ"/>
        </w:rPr>
        <w:t>Schválena:</w:t>
      </w:r>
      <w:r w:rsidRPr="007209A2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396764" w:rsidRPr="007209A2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 w:rsidR="00CC20AC" w:rsidRPr="007209A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96764" w:rsidRPr="007209A2">
        <w:rPr>
          <w:rFonts w:ascii="Times New Roman" w:eastAsia="Times New Roman" w:hAnsi="Times New Roman"/>
          <w:sz w:val="24"/>
          <w:szCs w:val="24"/>
          <w:lang w:eastAsia="cs-CZ"/>
        </w:rPr>
        <w:t>04.</w:t>
      </w:r>
      <w:r w:rsidR="00CC20AC" w:rsidRPr="007209A2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396764" w:rsidRPr="007209A2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proofErr w:type="gramEnd"/>
      <w:r w:rsidRPr="007209A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7209A2" w:rsidRDefault="00115DF7" w:rsidP="007209A2">
      <w:p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15DF7" w:rsidRPr="007209A2" w:rsidRDefault="00115DF7" w:rsidP="007209A2">
      <w:p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209A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7209A2" w:rsidRDefault="00115DF7" w:rsidP="007209A2">
      <w:pPr>
        <w:spacing w:after="0" w:line="240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61542" w:rsidRPr="007209A2" w:rsidRDefault="00461542" w:rsidP="007209A2">
      <w:pPr>
        <w:spacing w:after="0" w:line="240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6A85" w:rsidRPr="007209A2" w:rsidRDefault="00C46A85" w:rsidP="007209A2">
      <w:pPr>
        <w:spacing w:after="0" w:line="240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96764" w:rsidRPr="007209A2" w:rsidRDefault="00396764" w:rsidP="003B3265">
      <w:pPr>
        <w:pStyle w:val="Zkladntext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396764" w:rsidRPr="007209A2" w:rsidRDefault="00396764" w:rsidP="007209A2">
      <w:pPr>
        <w:pStyle w:val="Zkladntext"/>
        <w:ind w:hanging="578"/>
        <w:jc w:val="both"/>
        <w:rPr>
          <w:rFonts w:ascii="Times New Roman" w:hAnsi="Times New Roman" w:cs="Times New Roman"/>
          <w:sz w:val="22"/>
          <w:szCs w:val="22"/>
        </w:rPr>
      </w:pPr>
      <w:r w:rsidRPr="007209A2">
        <w:rPr>
          <w:rFonts w:ascii="Times New Roman" w:hAnsi="Times New Roman" w:cs="Times New Roman"/>
          <w:sz w:val="22"/>
          <w:szCs w:val="22"/>
        </w:rPr>
        <w:lastRenderedPageBreak/>
        <w:tab/>
        <w:t>Zastupitelstvo města Hlučín se na svém 1</w:t>
      </w:r>
      <w:r w:rsidR="00D93A9C" w:rsidRPr="007209A2">
        <w:rPr>
          <w:rFonts w:ascii="Times New Roman" w:hAnsi="Times New Roman" w:cs="Times New Roman"/>
          <w:sz w:val="22"/>
          <w:szCs w:val="22"/>
        </w:rPr>
        <w:t xml:space="preserve">4. zasedání dne </w:t>
      </w:r>
      <w:proofErr w:type="gramStart"/>
      <w:r w:rsidR="00D93A9C" w:rsidRPr="007209A2">
        <w:rPr>
          <w:rFonts w:ascii="Times New Roman" w:hAnsi="Times New Roman" w:cs="Times New Roman"/>
          <w:sz w:val="22"/>
          <w:szCs w:val="22"/>
        </w:rPr>
        <w:t>11.4.2024</w:t>
      </w:r>
      <w:proofErr w:type="gramEnd"/>
      <w:r w:rsidR="00D93A9C" w:rsidRPr="007209A2">
        <w:rPr>
          <w:rFonts w:ascii="Times New Roman" w:hAnsi="Times New Roman" w:cs="Times New Roman"/>
          <w:sz w:val="22"/>
          <w:szCs w:val="22"/>
        </w:rPr>
        <w:t xml:space="preserve"> usnesením číslo 14</w:t>
      </w:r>
      <w:r w:rsidRPr="007209A2">
        <w:rPr>
          <w:rFonts w:ascii="Times New Roman" w:hAnsi="Times New Roman" w:cs="Times New Roman"/>
          <w:sz w:val="22"/>
          <w:szCs w:val="22"/>
        </w:rPr>
        <w:t>/</w:t>
      </w:r>
      <w:r w:rsidR="00371EE4">
        <w:rPr>
          <w:rFonts w:ascii="Times New Roman" w:hAnsi="Times New Roman" w:cs="Times New Roman"/>
          <w:sz w:val="22"/>
          <w:szCs w:val="22"/>
        </w:rPr>
        <w:t>12b</w:t>
      </w:r>
      <w:r w:rsidRPr="007209A2">
        <w:rPr>
          <w:rFonts w:ascii="Times New Roman" w:hAnsi="Times New Roman" w:cs="Times New Roman"/>
          <w:sz w:val="22"/>
          <w:szCs w:val="22"/>
        </w:rPr>
        <w:t xml:space="preserve">)    usneslo vydat  na základě § 16 odst. 5 zákona č. 201/2012 Sb., o ochraně ovzduší, </w:t>
      </w:r>
      <w:r w:rsidR="00D93A9C" w:rsidRPr="007209A2">
        <w:rPr>
          <w:rFonts w:ascii="Times New Roman" w:hAnsi="Times New Roman" w:cs="Times New Roman"/>
          <w:sz w:val="22"/>
          <w:szCs w:val="22"/>
        </w:rPr>
        <w:t xml:space="preserve">ve znění pozdějších předpisů </w:t>
      </w:r>
      <w:r w:rsidRPr="007209A2">
        <w:rPr>
          <w:rFonts w:ascii="Times New Roman" w:hAnsi="Times New Roman" w:cs="Times New Roman"/>
          <w:sz w:val="22"/>
          <w:szCs w:val="22"/>
        </w:rPr>
        <w:t>a v souladu s § 10 písm. d) a § 84 odst. 2 písm. h) zákona č. 128/2000 Sb., o obcích (obecní zřízení), ve znění pozdějších předpisů, tuto obecně závaznou vyhlášku</w:t>
      </w:r>
      <w:r w:rsidRPr="007209A2">
        <w:rPr>
          <w:rFonts w:ascii="Times New Roman" w:hAnsi="Times New Roman" w:cs="Times New Roman"/>
          <w:lang w:eastAsia="cs-CZ"/>
        </w:rPr>
        <w:t xml:space="preserve"> ( dále jen ,,vyhláška“):</w:t>
      </w:r>
    </w:p>
    <w:p w:rsidR="00396764" w:rsidRPr="007209A2" w:rsidRDefault="00396764" w:rsidP="007209A2">
      <w:pPr>
        <w:pStyle w:val="Zkladntext"/>
        <w:ind w:hanging="578"/>
        <w:jc w:val="both"/>
        <w:rPr>
          <w:rFonts w:ascii="Times New Roman" w:hAnsi="Times New Roman" w:cs="Times New Roman"/>
          <w:sz w:val="22"/>
          <w:szCs w:val="22"/>
        </w:rPr>
      </w:pPr>
    </w:p>
    <w:p w:rsidR="00396764" w:rsidRPr="007209A2" w:rsidRDefault="00396764" w:rsidP="007209A2">
      <w:pPr>
        <w:pStyle w:val="Zkladntext"/>
        <w:ind w:hanging="57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9A2">
        <w:rPr>
          <w:rFonts w:ascii="Times New Roman" w:hAnsi="Times New Roman" w:cs="Times New Roman"/>
          <w:b/>
          <w:sz w:val="22"/>
          <w:szCs w:val="22"/>
        </w:rPr>
        <w:t>Čl. 1</w:t>
      </w:r>
    </w:p>
    <w:p w:rsidR="00396764" w:rsidRPr="007209A2" w:rsidRDefault="00396764" w:rsidP="007209A2">
      <w:pPr>
        <w:pStyle w:val="Zkladntext"/>
        <w:numPr>
          <w:ilvl w:val="0"/>
          <w:numId w:val="29"/>
        </w:numPr>
        <w:ind w:hanging="5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09A2">
        <w:rPr>
          <w:rFonts w:ascii="Times New Roman" w:hAnsi="Times New Roman" w:cs="Times New Roman"/>
          <w:bCs/>
          <w:sz w:val="22"/>
          <w:szCs w:val="22"/>
        </w:rPr>
        <w:t xml:space="preserve">Za účelem ochrany vnějšího ovzduší před vnášením znečišťujících látek se touto obecně závaznou vyhláškou stanovují podmínky pro spalování suchého rostlinného materiálu </w:t>
      </w:r>
      <w:r w:rsidR="007209A2" w:rsidRPr="007209A2">
        <w:rPr>
          <w:rFonts w:ascii="Times New Roman" w:hAnsi="Times New Roman" w:cs="Times New Roman"/>
          <w:bCs/>
          <w:sz w:val="22"/>
          <w:szCs w:val="22"/>
        </w:rPr>
        <w:t xml:space="preserve">v otevřeném ohništi </w:t>
      </w:r>
      <w:r w:rsidRPr="007209A2">
        <w:rPr>
          <w:rFonts w:ascii="Times New Roman" w:hAnsi="Times New Roman" w:cs="Times New Roman"/>
          <w:bCs/>
          <w:sz w:val="22"/>
          <w:szCs w:val="22"/>
        </w:rPr>
        <w:t>za účelem jeho odstranění.</w:t>
      </w:r>
    </w:p>
    <w:p w:rsidR="00396764" w:rsidRPr="007209A2" w:rsidRDefault="00396764" w:rsidP="007209A2">
      <w:pPr>
        <w:pStyle w:val="Zkladntext"/>
        <w:numPr>
          <w:ilvl w:val="0"/>
          <w:numId w:val="29"/>
        </w:numPr>
        <w:ind w:hanging="5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09A2">
        <w:rPr>
          <w:rFonts w:ascii="Times New Roman" w:hAnsi="Times New Roman" w:cs="Times New Roman"/>
          <w:bCs/>
          <w:sz w:val="22"/>
          <w:szCs w:val="22"/>
        </w:rPr>
        <w:t>V otevřeném ohništi lze spalovat jen suché rostlinné materiály neznečištěné chemickými látkami.</w:t>
      </w:r>
    </w:p>
    <w:p w:rsidR="00D93A9C" w:rsidRPr="007209A2" w:rsidRDefault="00D93A9C" w:rsidP="007209A2">
      <w:pPr>
        <w:pStyle w:val="Zkladntext"/>
        <w:numPr>
          <w:ilvl w:val="0"/>
          <w:numId w:val="29"/>
        </w:numPr>
        <w:ind w:hanging="5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09A2">
        <w:rPr>
          <w:rFonts w:ascii="Times New Roman" w:hAnsi="Times New Roman" w:cs="Times New Roman"/>
          <w:bCs/>
          <w:sz w:val="22"/>
          <w:szCs w:val="22"/>
        </w:rPr>
        <w:t>Rostlinným materiálem se pro účely této obecně závazné vyhlášky rozumí biologicky rozložitelný materiál pocházející zpravidla z úklidu a údržby pozemků a rostlin na nich rostoucích. Rostlinným materiálem jsou zejména tráva,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09A2">
        <w:rPr>
          <w:rFonts w:ascii="Times New Roman" w:hAnsi="Times New Roman" w:cs="Times New Roman"/>
          <w:bCs/>
          <w:sz w:val="22"/>
          <w:szCs w:val="22"/>
        </w:rPr>
        <w:t>seno,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09A2">
        <w:rPr>
          <w:rFonts w:ascii="Times New Roman" w:hAnsi="Times New Roman" w:cs="Times New Roman"/>
          <w:bCs/>
          <w:sz w:val="22"/>
          <w:szCs w:val="22"/>
        </w:rPr>
        <w:t>sláma,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09A2">
        <w:rPr>
          <w:rFonts w:ascii="Times New Roman" w:hAnsi="Times New Roman" w:cs="Times New Roman"/>
          <w:bCs/>
          <w:sz w:val="22"/>
          <w:szCs w:val="22"/>
        </w:rPr>
        <w:t>shrabky z trávníků,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09A2">
        <w:rPr>
          <w:rFonts w:ascii="Times New Roman" w:hAnsi="Times New Roman" w:cs="Times New Roman"/>
          <w:bCs/>
          <w:sz w:val="22"/>
          <w:szCs w:val="22"/>
        </w:rPr>
        <w:t>větve,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09A2">
        <w:rPr>
          <w:rFonts w:ascii="Times New Roman" w:hAnsi="Times New Roman" w:cs="Times New Roman"/>
          <w:bCs/>
          <w:sz w:val="22"/>
          <w:szCs w:val="22"/>
        </w:rPr>
        <w:t>kmeny stromů</w:t>
      </w:r>
      <w:r w:rsidR="009731E8" w:rsidRPr="007209A2">
        <w:rPr>
          <w:rFonts w:ascii="Times New Roman" w:hAnsi="Times New Roman" w:cs="Times New Roman"/>
          <w:bCs/>
          <w:sz w:val="22"/>
          <w:szCs w:val="22"/>
        </w:rPr>
        <w:t xml:space="preserve">, kořeny, stonky bylin, rostlinná nať, listí, jehličí, šišky, kůra, květenství nebo plody bylin a dřevin. </w:t>
      </w:r>
      <w:r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96764" w:rsidRPr="007209A2" w:rsidRDefault="00396764" w:rsidP="007209A2">
      <w:pPr>
        <w:pStyle w:val="Zkladntext"/>
        <w:ind w:hanging="57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9A2">
        <w:rPr>
          <w:rFonts w:ascii="Times New Roman" w:hAnsi="Times New Roman" w:cs="Times New Roman"/>
          <w:b/>
          <w:sz w:val="22"/>
          <w:szCs w:val="22"/>
        </w:rPr>
        <w:t>Čl. 2</w:t>
      </w:r>
    </w:p>
    <w:p w:rsidR="00396764" w:rsidRPr="007209A2" w:rsidRDefault="00396764" w:rsidP="007209A2">
      <w:pPr>
        <w:pStyle w:val="Zkladntext"/>
        <w:ind w:hanging="57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9A2">
        <w:rPr>
          <w:rFonts w:ascii="Times New Roman" w:hAnsi="Times New Roman" w:cs="Times New Roman"/>
          <w:b/>
          <w:sz w:val="22"/>
          <w:szCs w:val="22"/>
        </w:rPr>
        <w:t>Podmínky spalování suchých rostlinných materiálů</w:t>
      </w:r>
    </w:p>
    <w:p w:rsidR="0091640E" w:rsidRDefault="00396764" w:rsidP="007209A2">
      <w:pPr>
        <w:pStyle w:val="Zkladntext"/>
        <w:numPr>
          <w:ilvl w:val="0"/>
          <w:numId w:val="30"/>
        </w:numPr>
        <w:ind w:hanging="5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09A2">
        <w:rPr>
          <w:rFonts w:ascii="Times New Roman" w:hAnsi="Times New Roman" w:cs="Times New Roman"/>
          <w:bCs/>
          <w:sz w:val="22"/>
          <w:szCs w:val="22"/>
        </w:rPr>
        <w:t xml:space="preserve">Suché rostlinné materiály dle čl. 1 nelze </w:t>
      </w:r>
      <w:r w:rsidR="003B3265">
        <w:rPr>
          <w:rFonts w:ascii="Times New Roman" w:hAnsi="Times New Roman" w:cs="Times New Roman"/>
          <w:bCs/>
          <w:sz w:val="22"/>
          <w:szCs w:val="22"/>
        </w:rPr>
        <w:t xml:space="preserve">v otevřených ohništích na území města Hlučín </w:t>
      </w:r>
      <w:r w:rsidRPr="007209A2">
        <w:rPr>
          <w:rFonts w:ascii="Times New Roman" w:hAnsi="Times New Roman" w:cs="Times New Roman"/>
          <w:bCs/>
          <w:sz w:val="22"/>
          <w:szCs w:val="22"/>
        </w:rPr>
        <w:t>spalovat</w:t>
      </w:r>
    </w:p>
    <w:p w:rsidR="0091640E" w:rsidRDefault="0091640E" w:rsidP="0091640E">
      <w:pPr>
        <w:pStyle w:val="Zkladntex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a)</w:t>
      </w:r>
      <w:r w:rsidR="00396764" w:rsidRP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209A2" w:rsidRPr="007209A2">
        <w:rPr>
          <w:rFonts w:ascii="Times New Roman" w:hAnsi="Times New Roman" w:cs="Times New Roman"/>
          <w:bCs/>
          <w:sz w:val="22"/>
          <w:szCs w:val="22"/>
        </w:rPr>
        <w:t>v době, kdy je pro území města Hlučín vyhlášena smogová situace</w:t>
      </w:r>
      <w:r w:rsidR="007209A2" w:rsidRPr="00533EAE">
        <w:rPr>
          <w:rFonts w:ascii="Times New Roman" w:hAnsi="Times New Roman" w:cs="Times New Roman"/>
          <w:bCs/>
          <w:sz w:val="22"/>
          <w:szCs w:val="22"/>
          <w:vertAlign w:val="superscript"/>
        </w:rPr>
        <w:t>1</w:t>
      </w:r>
      <w:r w:rsidR="007209A2">
        <w:rPr>
          <w:rFonts w:ascii="Times New Roman" w:hAnsi="Times New Roman" w:cs="Times New Roman"/>
          <w:bCs/>
          <w:sz w:val="22"/>
          <w:szCs w:val="22"/>
        </w:rPr>
        <w:t xml:space="preserve">), </w:t>
      </w:r>
    </w:p>
    <w:p w:rsidR="0091640E" w:rsidRDefault="0091640E" w:rsidP="0091640E">
      <w:pPr>
        <w:pStyle w:val="Zkladntex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b) v době, kdy je pro území města Hlučína vyhlášena Českým hydrometeorologickým ústavem výstraha před silným, velmi silným nebo extrémně silným větrem,</w:t>
      </w:r>
    </w:p>
    <w:p w:rsidR="00396764" w:rsidRPr="007209A2" w:rsidRDefault="0091640E" w:rsidP="003B3265">
      <w:pPr>
        <w:pStyle w:val="Zkladntex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c) v době, kdy prší, sněží nebo </w:t>
      </w:r>
      <w:r w:rsidR="003B3265">
        <w:rPr>
          <w:rFonts w:ascii="Times New Roman" w:hAnsi="Times New Roman" w:cs="Times New Roman"/>
          <w:bCs/>
          <w:sz w:val="22"/>
          <w:szCs w:val="22"/>
        </w:rPr>
        <w:t xml:space="preserve">nastala mlha či </w:t>
      </w:r>
      <w:r>
        <w:rPr>
          <w:rFonts w:ascii="Times New Roman" w:hAnsi="Times New Roman" w:cs="Times New Roman"/>
          <w:bCs/>
          <w:sz w:val="22"/>
          <w:szCs w:val="22"/>
        </w:rPr>
        <w:t>jiné</w:t>
      </w:r>
      <w:r w:rsidR="007209A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nepříznivé klimatické</w:t>
      </w:r>
      <w:r w:rsidR="00396764" w:rsidRPr="007209A2">
        <w:rPr>
          <w:rFonts w:ascii="Times New Roman" w:hAnsi="Times New Roman" w:cs="Times New Roman"/>
          <w:bCs/>
          <w:sz w:val="22"/>
          <w:szCs w:val="22"/>
        </w:rPr>
        <w:t xml:space="preserve"> podmínk</w:t>
      </w:r>
      <w:r>
        <w:rPr>
          <w:rFonts w:ascii="Times New Roman" w:hAnsi="Times New Roman" w:cs="Times New Roman"/>
          <w:bCs/>
          <w:sz w:val="22"/>
          <w:szCs w:val="22"/>
        </w:rPr>
        <w:t>y</w:t>
      </w:r>
      <w:r w:rsidR="00396764" w:rsidRPr="007209A2">
        <w:rPr>
          <w:rFonts w:ascii="Times New Roman" w:hAnsi="Times New Roman" w:cs="Times New Roman"/>
          <w:bCs/>
          <w:sz w:val="22"/>
          <w:szCs w:val="22"/>
        </w:rPr>
        <w:t xml:space="preserve"> pro rozptyl znečišťujících látek v ovzduší (inverze).</w:t>
      </w:r>
    </w:p>
    <w:p w:rsidR="00396764" w:rsidRPr="003B3265" w:rsidRDefault="00396764" w:rsidP="003B3265">
      <w:pPr>
        <w:pStyle w:val="Zkladntext"/>
        <w:numPr>
          <w:ilvl w:val="0"/>
          <w:numId w:val="30"/>
        </w:numPr>
        <w:ind w:hanging="5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09A2">
        <w:rPr>
          <w:rFonts w:ascii="Times New Roman" w:hAnsi="Times New Roman" w:cs="Times New Roman"/>
          <w:bCs/>
          <w:sz w:val="22"/>
          <w:szCs w:val="22"/>
        </w:rPr>
        <w:t>Suché rostlinné materiály dle čl. 1 nelze spalovat v období celého roku v neděli a státem uznaných svátcích.</w:t>
      </w:r>
    </w:p>
    <w:p w:rsidR="00396764" w:rsidRPr="005059A5" w:rsidRDefault="00396764" w:rsidP="00396764">
      <w:pPr>
        <w:pStyle w:val="Zkladntext"/>
        <w:spacing w:after="0" w:line="312" w:lineRule="auto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5059A5">
        <w:rPr>
          <w:rFonts w:ascii="Times New Roman" w:hAnsi="Times New Roman" w:cs="Times New Roman"/>
          <w:b/>
          <w:bCs/>
          <w:sz w:val="22"/>
          <w:szCs w:val="22"/>
        </w:rPr>
        <w:t>Čl. 3</w:t>
      </w:r>
    </w:p>
    <w:p w:rsidR="00396764" w:rsidRPr="005059A5" w:rsidRDefault="00396764" w:rsidP="00396764">
      <w:pPr>
        <w:pStyle w:val="Zkladntext"/>
        <w:spacing w:after="0" w:line="312" w:lineRule="auto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5059A5">
        <w:rPr>
          <w:rFonts w:ascii="Times New Roman" w:hAnsi="Times New Roman" w:cs="Times New Roman"/>
          <w:b/>
          <w:bCs/>
          <w:sz w:val="22"/>
          <w:szCs w:val="22"/>
        </w:rPr>
        <w:t>Zrušovací ustanovení</w:t>
      </w:r>
    </w:p>
    <w:p w:rsidR="00396764" w:rsidRPr="003B3265" w:rsidRDefault="00396764" w:rsidP="003B3265">
      <w:pPr>
        <w:pStyle w:val="Seznamoslovan"/>
        <w:tabs>
          <w:tab w:val="left" w:pos="720"/>
        </w:tabs>
        <w:spacing w:after="0" w:line="312" w:lineRule="auto"/>
        <w:rPr>
          <w:rFonts w:eastAsia="Arial" w:cs="Times New Roman"/>
          <w:sz w:val="22"/>
          <w:szCs w:val="22"/>
        </w:rPr>
      </w:pPr>
      <w:r w:rsidRPr="005059A5">
        <w:rPr>
          <w:rFonts w:cs="Times New Roman"/>
          <w:sz w:val="22"/>
          <w:szCs w:val="22"/>
        </w:rPr>
        <w:tab/>
        <w:t>Touto obecně závaznou vyhláškou se ruší Obecně závazná vyhláška č. 1/2013 o spalování rostlinného materiálu, ze dne 20</w:t>
      </w:r>
      <w:r w:rsidR="00717AC6" w:rsidRPr="005059A5">
        <w:rPr>
          <w:rFonts w:cs="Times New Roman"/>
          <w:sz w:val="22"/>
          <w:szCs w:val="22"/>
        </w:rPr>
        <w:t>. 6. 2013</w:t>
      </w:r>
      <w:r w:rsidRPr="005059A5">
        <w:rPr>
          <w:rFonts w:cs="Times New Roman"/>
          <w:sz w:val="22"/>
          <w:szCs w:val="22"/>
        </w:rPr>
        <w:t>.</w:t>
      </w:r>
    </w:p>
    <w:p w:rsidR="00396764" w:rsidRPr="005059A5" w:rsidRDefault="00396764" w:rsidP="00396764">
      <w:pPr>
        <w:pStyle w:val="Zkladntext"/>
        <w:spacing w:after="0" w:line="312" w:lineRule="auto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5059A5">
        <w:rPr>
          <w:rFonts w:ascii="Times New Roman" w:hAnsi="Times New Roman" w:cs="Times New Roman"/>
          <w:b/>
          <w:bCs/>
          <w:sz w:val="22"/>
          <w:szCs w:val="22"/>
        </w:rPr>
        <w:t>Čl. 4</w:t>
      </w:r>
    </w:p>
    <w:p w:rsidR="00396764" w:rsidRPr="005059A5" w:rsidRDefault="00396764" w:rsidP="00396764">
      <w:pPr>
        <w:pStyle w:val="Zkladntext"/>
        <w:spacing w:after="0" w:line="312" w:lineRule="auto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5059A5">
        <w:rPr>
          <w:rFonts w:ascii="Times New Roman" w:hAnsi="Times New Roman" w:cs="Times New Roman"/>
          <w:b/>
          <w:bCs/>
          <w:sz w:val="22"/>
          <w:szCs w:val="22"/>
        </w:rPr>
        <w:t>Účinnost</w:t>
      </w:r>
    </w:p>
    <w:p w:rsidR="00396764" w:rsidRPr="005059A5" w:rsidRDefault="00396764" w:rsidP="00396764">
      <w:pPr>
        <w:pStyle w:val="Normlnweb"/>
        <w:spacing w:after="120"/>
        <w:rPr>
          <w:i/>
          <w:sz w:val="22"/>
          <w:szCs w:val="22"/>
        </w:rPr>
      </w:pPr>
      <w:r w:rsidRPr="005059A5">
        <w:rPr>
          <w:rFonts w:eastAsia="Times New Roman"/>
          <w:sz w:val="22"/>
          <w:szCs w:val="22"/>
        </w:rPr>
        <w:t>Tato obecně závazná vyhláška nabývá účinnosti počátkem patnáctého dne následujícího po dni jejího vyhlášení.</w:t>
      </w:r>
      <w:r w:rsidRPr="005059A5">
        <w:rPr>
          <w:sz w:val="22"/>
          <w:szCs w:val="22"/>
        </w:rPr>
        <w:t xml:space="preserve">      </w:t>
      </w:r>
      <w:r w:rsidRPr="005059A5">
        <w:rPr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</w:p>
    <w:p w:rsidR="00396764" w:rsidRDefault="00396764" w:rsidP="00396764">
      <w:pPr>
        <w:pStyle w:val="Normlnweb"/>
        <w:spacing w:after="120"/>
        <w:rPr>
          <w:i/>
          <w:sz w:val="22"/>
          <w:szCs w:val="22"/>
        </w:rPr>
      </w:pPr>
    </w:p>
    <w:p w:rsidR="003B3265" w:rsidRDefault="003B3265" w:rsidP="00396764">
      <w:pPr>
        <w:pStyle w:val="Normlnweb"/>
        <w:spacing w:after="120"/>
        <w:rPr>
          <w:i/>
          <w:sz w:val="22"/>
          <w:szCs w:val="22"/>
        </w:rPr>
      </w:pPr>
    </w:p>
    <w:p w:rsidR="003B3265" w:rsidRDefault="003B3265" w:rsidP="00396764">
      <w:pPr>
        <w:pStyle w:val="Normlnweb"/>
        <w:spacing w:after="120"/>
        <w:rPr>
          <w:i/>
          <w:sz w:val="22"/>
          <w:szCs w:val="22"/>
        </w:rPr>
      </w:pPr>
    </w:p>
    <w:p w:rsidR="003B3265" w:rsidRPr="003B3265" w:rsidRDefault="003B3265" w:rsidP="00396764">
      <w:pPr>
        <w:pStyle w:val="Normlnweb"/>
        <w:spacing w:after="120"/>
        <w:rPr>
          <w:i/>
          <w:sz w:val="22"/>
          <w:szCs w:val="22"/>
        </w:rPr>
      </w:pPr>
    </w:p>
    <w:p w:rsidR="00C46A85" w:rsidRPr="003B3265" w:rsidRDefault="00C46A85" w:rsidP="00C46A85">
      <w:pPr>
        <w:rPr>
          <w:rFonts w:ascii="Times New Roman" w:hAnsi="Times New Roman"/>
        </w:rPr>
      </w:pPr>
      <w:r w:rsidRPr="003B3265">
        <w:rPr>
          <w:rFonts w:ascii="Times New Roman" w:hAnsi="Times New Roman"/>
        </w:rPr>
        <w:t xml:space="preserve">         Mgr. Petra Tesková v. r.                                                Ing. Václav </w:t>
      </w:r>
      <w:proofErr w:type="spellStart"/>
      <w:r w:rsidRPr="003B3265">
        <w:rPr>
          <w:rFonts w:ascii="Times New Roman" w:hAnsi="Times New Roman"/>
        </w:rPr>
        <w:t>Škvain</w:t>
      </w:r>
      <w:proofErr w:type="spellEnd"/>
      <w:r w:rsidRPr="003B3265">
        <w:rPr>
          <w:rFonts w:ascii="Times New Roman" w:hAnsi="Times New Roman"/>
        </w:rPr>
        <w:t xml:space="preserve"> v. r.</w:t>
      </w:r>
    </w:p>
    <w:p w:rsidR="00C46A85" w:rsidRPr="003B3265" w:rsidRDefault="00C46A85" w:rsidP="00C46A85">
      <w:pPr>
        <w:tabs>
          <w:tab w:val="left" w:pos="360"/>
          <w:tab w:val="left" w:pos="5400"/>
          <w:tab w:val="left" w:pos="5580"/>
        </w:tabs>
        <w:rPr>
          <w:rFonts w:ascii="Times New Roman" w:hAnsi="Times New Roman"/>
        </w:rPr>
      </w:pPr>
      <w:r w:rsidRPr="003B3265">
        <w:rPr>
          <w:rFonts w:ascii="Times New Roman" w:hAnsi="Times New Roman"/>
        </w:rPr>
        <w:t xml:space="preserve"> </w:t>
      </w:r>
      <w:r w:rsidRPr="003B3265">
        <w:rPr>
          <w:rFonts w:ascii="Times New Roman" w:hAnsi="Times New Roman"/>
        </w:rPr>
        <w:tab/>
        <w:t xml:space="preserve">        starostka </w:t>
      </w:r>
      <w:proofErr w:type="gramStart"/>
      <w:r w:rsidRPr="003B3265">
        <w:rPr>
          <w:rFonts w:ascii="Times New Roman" w:hAnsi="Times New Roman"/>
        </w:rPr>
        <w:t>města                                                            místostarosta</w:t>
      </w:r>
      <w:proofErr w:type="gramEnd"/>
      <w:r w:rsidRPr="003B3265">
        <w:rPr>
          <w:rFonts w:ascii="Times New Roman" w:hAnsi="Times New Roman"/>
        </w:rPr>
        <w:t xml:space="preserve"> města</w:t>
      </w:r>
    </w:p>
    <w:p w:rsidR="00C46A85" w:rsidRDefault="003B3265" w:rsidP="00C46A85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</w:t>
      </w:r>
    </w:p>
    <w:p w:rsidR="003B3265" w:rsidRPr="005059A5" w:rsidRDefault="00441FAA" w:rsidP="00C46A85">
      <w:pPr>
        <w:rPr>
          <w:rFonts w:ascii="Times New Roman" w:hAnsi="Times New Roman"/>
        </w:rPr>
      </w:pPr>
      <w:r>
        <w:rPr>
          <w:rFonts w:ascii="Times New Roman" w:hAnsi="Times New Roman"/>
        </w:rPr>
        <w:t>1) §10 zákona č.201/</w:t>
      </w:r>
      <w:r w:rsidR="003B3265">
        <w:rPr>
          <w:rFonts w:ascii="Times New Roman" w:hAnsi="Times New Roman"/>
        </w:rPr>
        <w:t>2012 Sb., o ochraně ovzduší, ve znění pozdějších předpisů</w:t>
      </w:r>
      <w:bookmarkStart w:id="0" w:name="_GoBack"/>
      <w:bookmarkEnd w:id="0"/>
    </w:p>
    <w:sectPr w:rsidR="003B3265" w:rsidRPr="005059A5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86" w:rsidRDefault="00490B86">
      <w:pPr>
        <w:spacing w:after="0" w:line="240" w:lineRule="auto"/>
      </w:pPr>
      <w:r>
        <w:separator/>
      </w:r>
    </w:p>
  </w:endnote>
  <w:endnote w:type="continuationSeparator" w:id="0">
    <w:p w:rsidR="00490B86" w:rsidRDefault="0049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3" w:rsidRDefault="009C7FF3">
    <w:pPr>
      <w:pStyle w:val="Zpa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0851F8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9C7FF3" w:rsidRDefault="009C7FF3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86" w:rsidRDefault="00490B86">
      <w:r>
        <w:separator/>
      </w:r>
    </w:p>
  </w:footnote>
  <w:footnote w:type="continuationSeparator" w:id="0">
    <w:p w:rsidR="00490B86" w:rsidRDefault="0049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12C"/>
    <w:multiLevelType w:val="multilevel"/>
    <w:tmpl w:val="3C5E6D4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2A6548"/>
    <w:multiLevelType w:val="multilevel"/>
    <w:tmpl w:val="6DE44B5C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97B"/>
    <w:multiLevelType w:val="multilevel"/>
    <w:tmpl w:val="22CAF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lang w:eastAsia="cs-CZ"/>
      </w:rPr>
    </w:lvl>
  </w:abstractNum>
  <w:abstractNum w:abstractNumId="3" w15:restartNumberingAfterBreak="0">
    <w:nsid w:val="1E0B55FF"/>
    <w:multiLevelType w:val="multilevel"/>
    <w:tmpl w:val="B2EA34A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7DCB"/>
    <w:multiLevelType w:val="multilevel"/>
    <w:tmpl w:val="6DC6B70C"/>
    <w:lvl w:ilvl="0">
      <w:start w:val="3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092"/>
    <w:multiLevelType w:val="multilevel"/>
    <w:tmpl w:val="C8F6214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E034C"/>
    <w:multiLevelType w:val="multilevel"/>
    <w:tmpl w:val="50F2AD90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F4B0F"/>
    <w:multiLevelType w:val="multilevel"/>
    <w:tmpl w:val="A3161982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9" w15:restartNumberingAfterBreak="0">
    <w:nsid w:val="2C464397"/>
    <w:multiLevelType w:val="multilevel"/>
    <w:tmpl w:val="78805C6E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4F5"/>
    <w:multiLevelType w:val="multilevel"/>
    <w:tmpl w:val="01EE7E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363E4"/>
    <w:multiLevelType w:val="multilevel"/>
    <w:tmpl w:val="ECCAA1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2F8D"/>
    <w:multiLevelType w:val="multilevel"/>
    <w:tmpl w:val="C1FEB7F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7432D"/>
    <w:multiLevelType w:val="multilevel"/>
    <w:tmpl w:val="5D4A40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45015"/>
    <w:multiLevelType w:val="multilevel"/>
    <w:tmpl w:val="DA72FA06"/>
    <w:lvl w:ilvl="0">
      <w:start w:val="1"/>
      <w:numFmt w:val="decimal"/>
      <w:lvlText w:val="%1)"/>
      <w:lvlJc w:val="left"/>
      <w:pPr>
        <w:ind w:left="25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F2DA5"/>
    <w:multiLevelType w:val="multilevel"/>
    <w:tmpl w:val="B84A682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E4A16"/>
    <w:multiLevelType w:val="multilevel"/>
    <w:tmpl w:val="CD8E4E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967F2"/>
    <w:multiLevelType w:val="multilevel"/>
    <w:tmpl w:val="D4CC0E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trike/>
        <w:highlight w:val="yellow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trike/>
        <w:highlight w:val="yellow"/>
        <w:lang w:eastAsia="cs-CZ"/>
      </w:rPr>
    </w:lvl>
  </w:abstractNum>
  <w:abstractNum w:abstractNumId="18" w15:restartNumberingAfterBreak="0">
    <w:nsid w:val="55BD06CC"/>
    <w:multiLevelType w:val="multilevel"/>
    <w:tmpl w:val="DFA0B7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C7032C"/>
    <w:multiLevelType w:val="multilevel"/>
    <w:tmpl w:val="CD68C2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4"/>
        <w:szCs w:val="24"/>
        <w:vertAlign w:val="baseline"/>
        <w:lang w:eastAsia="cs-CZ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EE7310"/>
    <w:multiLevelType w:val="multilevel"/>
    <w:tmpl w:val="DF8A39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7E6B"/>
    <w:multiLevelType w:val="multilevel"/>
    <w:tmpl w:val="48347A4E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B2DD6"/>
    <w:multiLevelType w:val="hybridMultilevel"/>
    <w:tmpl w:val="3CB0BD70"/>
    <w:lvl w:ilvl="0" w:tplc="EB32A6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7D07"/>
    <w:multiLevelType w:val="multilevel"/>
    <w:tmpl w:val="A2200D3A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37B183C"/>
    <w:multiLevelType w:val="multilevel"/>
    <w:tmpl w:val="CA26C37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0E7C95"/>
    <w:multiLevelType w:val="multilevel"/>
    <w:tmpl w:val="48D803CE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43C"/>
    <w:multiLevelType w:val="multilevel"/>
    <w:tmpl w:val="3990C1B2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D1C57"/>
    <w:multiLevelType w:val="multilevel"/>
    <w:tmpl w:val="B74C95F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0"/>
  </w:num>
  <w:num w:numId="5">
    <w:abstractNumId w:val="11"/>
  </w:num>
  <w:num w:numId="6">
    <w:abstractNumId w:val="4"/>
  </w:num>
  <w:num w:numId="7">
    <w:abstractNumId w:val="24"/>
  </w:num>
  <w:num w:numId="8">
    <w:abstractNumId w:val="25"/>
  </w:num>
  <w:num w:numId="9">
    <w:abstractNumId w:val="21"/>
  </w:num>
  <w:num w:numId="10">
    <w:abstractNumId w:val="2"/>
  </w:num>
  <w:num w:numId="11">
    <w:abstractNumId w:val="26"/>
  </w:num>
  <w:num w:numId="12">
    <w:abstractNumId w:val="8"/>
  </w:num>
  <w:num w:numId="13">
    <w:abstractNumId w:val="28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  <w:num w:numId="18">
    <w:abstractNumId w:val="29"/>
  </w:num>
  <w:num w:numId="19">
    <w:abstractNumId w:val="20"/>
  </w:num>
  <w:num w:numId="20">
    <w:abstractNumId w:val="6"/>
  </w:num>
  <w:num w:numId="21">
    <w:abstractNumId w:val="16"/>
  </w:num>
  <w:num w:numId="22">
    <w:abstractNumId w:val="22"/>
  </w:num>
  <w:num w:numId="23">
    <w:abstractNumId w:val="13"/>
  </w:num>
  <w:num w:numId="24">
    <w:abstractNumId w:val="3"/>
  </w:num>
  <w:num w:numId="25">
    <w:abstractNumId w:val="14"/>
  </w:num>
  <w:num w:numId="26">
    <w:abstractNumId w:val="15"/>
  </w:num>
  <w:num w:numId="27">
    <w:abstractNumId w:val="23"/>
  </w:num>
  <w:num w:numId="28">
    <w:abstractNumId w:val="19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2"/>
    <w:rsid w:val="000157CF"/>
    <w:rsid w:val="0005444C"/>
    <w:rsid w:val="000851F8"/>
    <w:rsid w:val="00091990"/>
    <w:rsid w:val="000B14D6"/>
    <w:rsid w:val="000F4FF9"/>
    <w:rsid w:val="00106231"/>
    <w:rsid w:val="00106493"/>
    <w:rsid w:val="00115DF7"/>
    <w:rsid w:val="0012028B"/>
    <w:rsid w:val="0015011A"/>
    <w:rsid w:val="001521F7"/>
    <w:rsid w:val="001538C5"/>
    <w:rsid w:val="0019313B"/>
    <w:rsid w:val="001F1DC6"/>
    <w:rsid w:val="001F3B4B"/>
    <w:rsid w:val="001F603E"/>
    <w:rsid w:val="00247E3A"/>
    <w:rsid w:val="002870DC"/>
    <w:rsid w:val="00295428"/>
    <w:rsid w:val="00297A25"/>
    <w:rsid w:val="002C6B76"/>
    <w:rsid w:val="002E7A25"/>
    <w:rsid w:val="002F0C4A"/>
    <w:rsid w:val="00314A96"/>
    <w:rsid w:val="0036661E"/>
    <w:rsid w:val="00371EE4"/>
    <w:rsid w:val="00396764"/>
    <w:rsid w:val="003A1859"/>
    <w:rsid w:val="003A714D"/>
    <w:rsid w:val="003B3265"/>
    <w:rsid w:val="003E75EB"/>
    <w:rsid w:val="004217C3"/>
    <w:rsid w:val="004248DA"/>
    <w:rsid w:val="004322BE"/>
    <w:rsid w:val="00436C4B"/>
    <w:rsid w:val="00441FAA"/>
    <w:rsid w:val="00456E57"/>
    <w:rsid w:val="00461542"/>
    <w:rsid w:val="004662A4"/>
    <w:rsid w:val="00490B86"/>
    <w:rsid w:val="004B013D"/>
    <w:rsid w:val="004E228B"/>
    <w:rsid w:val="004F3EAA"/>
    <w:rsid w:val="005059A5"/>
    <w:rsid w:val="00510E1E"/>
    <w:rsid w:val="00533EAE"/>
    <w:rsid w:val="00553DF3"/>
    <w:rsid w:val="00554FE3"/>
    <w:rsid w:val="005B2C90"/>
    <w:rsid w:val="005C1E51"/>
    <w:rsid w:val="005D4D37"/>
    <w:rsid w:val="005D62CA"/>
    <w:rsid w:val="00630B53"/>
    <w:rsid w:val="00685949"/>
    <w:rsid w:val="006A6D9A"/>
    <w:rsid w:val="006E1B2B"/>
    <w:rsid w:val="00702C78"/>
    <w:rsid w:val="00717AC6"/>
    <w:rsid w:val="007209A2"/>
    <w:rsid w:val="00745F29"/>
    <w:rsid w:val="007832E9"/>
    <w:rsid w:val="007C152D"/>
    <w:rsid w:val="007E242D"/>
    <w:rsid w:val="00873A85"/>
    <w:rsid w:val="00873E79"/>
    <w:rsid w:val="00906CEF"/>
    <w:rsid w:val="00910DA6"/>
    <w:rsid w:val="0091640E"/>
    <w:rsid w:val="00947CA6"/>
    <w:rsid w:val="009731E8"/>
    <w:rsid w:val="00980A3D"/>
    <w:rsid w:val="009C7FF3"/>
    <w:rsid w:val="009D46C0"/>
    <w:rsid w:val="009E4744"/>
    <w:rsid w:val="00A03E0F"/>
    <w:rsid w:val="00A260EA"/>
    <w:rsid w:val="00A43A62"/>
    <w:rsid w:val="00A45511"/>
    <w:rsid w:val="00A4745E"/>
    <w:rsid w:val="00A5763D"/>
    <w:rsid w:val="00AA3054"/>
    <w:rsid w:val="00AF7256"/>
    <w:rsid w:val="00B02D5A"/>
    <w:rsid w:val="00B1364B"/>
    <w:rsid w:val="00B46DF6"/>
    <w:rsid w:val="00B46E6F"/>
    <w:rsid w:val="00B84985"/>
    <w:rsid w:val="00BA446B"/>
    <w:rsid w:val="00BB605B"/>
    <w:rsid w:val="00BC5218"/>
    <w:rsid w:val="00C01F33"/>
    <w:rsid w:val="00C3171B"/>
    <w:rsid w:val="00C46A85"/>
    <w:rsid w:val="00CA2EEA"/>
    <w:rsid w:val="00CC20AC"/>
    <w:rsid w:val="00D13AF5"/>
    <w:rsid w:val="00D46431"/>
    <w:rsid w:val="00D55130"/>
    <w:rsid w:val="00D83AA3"/>
    <w:rsid w:val="00D93A9C"/>
    <w:rsid w:val="00D94B06"/>
    <w:rsid w:val="00D976CA"/>
    <w:rsid w:val="00DA5BDD"/>
    <w:rsid w:val="00DE277C"/>
    <w:rsid w:val="00E350BB"/>
    <w:rsid w:val="00E579A2"/>
    <w:rsid w:val="00E67BC2"/>
    <w:rsid w:val="00E873C6"/>
    <w:rsid w:val="00ED3A8D"/>
    <w:rsid w:val="00F02DF6"/>
    <w:rsid w:val="00F174FE"/>
    <w:rsid w:val="00F96F57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D646-6010-48CB-B23B-8A8FDF1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0" w:line="260" w:lineRule="exact"/>
      <w:contextualSpacing/>
      <w:jc w:val="center"/>
      <w:outlineLvl w:val="0"/>
    </w:pPr>
    <w:rPr>
      <w:rFonts w:ascii="Arial" w:eastAsia="Times New Roman" w:hAnsi="Arial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qFormat/>
    <w:rPr>
      <w:rFonts w:ascii="Arial" w:eastAsia="Times New Roman" w:hAnsi="Arial" w:cs="Arial"/>
      <w:strike/>
      <w:highlight w:val="yellow"/>
      <w:lang w:eastAsia="cs-CZ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position w:val="0"/>
      <w:sz w:val="24"/>
      <w:szCs w:val="24"/>
      <w:vertAlign w:val="baseline"/>
      <w:lang w:eastAsia="cs-C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qFormat/>
    <w:rPr>
      <w:rFonts w:ascii="Arial" w:eastAsia="Times New Roman" w:hAnsi="Arial" w:cs="Arial"/>
      <w:lang w:eastAsia="cs-CZ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position w:val="0"/>
      <w:sz w:val="24"/>
      <w:szCs w:val="24"/>
      <w:vertAlign w:val="baseline"/>
      <w:lang w:eastAsia="cs-CZ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1Char">
    <w:name w:val="Nadpis 1 Char"/>
    <w:qFormat/>
    <w:rPr>
      <w:rFonts w:ascii="Arial" w:eastAsia="Times New Roman" w:hAnsi="Arial" w:cs="Arial"/>
      <w:kern w:val="2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kladntextodsazenChar">
    <w:name w:val="Základní text odsazený Char"/>
    <w:qFormat/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qFormat/>
    <w:rPr>
      <w:rFonts w:ascii="Arial" w:eastAsia="Times New Roman" w:hAnsi="Arial" w:cs="Arial"/>
      <w:sz w:val="24"/>
      <w:szCs w:val="24"/>
    </w:rPr>
  </w:style>
  <w:style w:type="character" w:customStyle="1" w:styleId="NzevChar">
    <w:name w:val="Název Char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NzevChar1">
    <w:name w:val="Název Char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qFormat/>
    <w:rPr>
      <w:rFonts w:ascii="Arial" w:eastAsia="Times New Roman" w:hAnsi="Arial" w:cs="Arial"/>
      <w:sz w:val="16"/>
      <w:szCs w:val="16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widowControl w:val="0"/>
      <w:spacing w:after="0" w:line="288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Zkladntext">
    <w:name w:val="Body Text"/>
    <w:basedOn w:val="Normln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nekText">
    <w:name w:val="Článek Text"/>
    <w:basedOn w:val="Normln"/>
    <w:qFormat/>
    <w:pPr>
      <w:numPr>
        <w:numId w:val="12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</w:pPr>
    <w:rPr>
      <w:rFonts w:ascii="Arial" w:eastAsia="Times New Roman" w:hAnsi="Arial"/>
      <w:sz w:val="20"/>
      <w:szCs w:val="20"/>
    </w:rPr>
  </w:style>
  <w:style w:type="paragraph" w:customStyle="1" w:styleId="lnek11">
    <w:name w:val="Článek 11"/>
    <w:basedOn w:val="lnekText"/>
    <w:qFormat/>
    <w:pPr>
      <w:tabs>
        <w:tab w:val="clear" w:pos="1644"/>
      </w:tabs>
      <w:spacing w:before="0"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customStyle="1" w:styleId="Import0">
    <w:name w:val="Import 0"/>
    <w:basedOn w:val="Normln"/>
    <w:qFormat/>
    <w:pPr>
      <w:widowControl w:val="0"/>
      <w:spacing w:after="0" w:line="254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qFormat/>
    <w:pPr>
      <w:widowControl w:val="0"/>
      <w:spacing w:after="0" w:line="252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a">
    <w:name w:val="Hlava"/>
    <w:basedOn w:val="Normln"/>
    <w:qFormat/>
    <w:pPr>
      <w:autoSpaceDE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Zkladntext3">
    <w:name w:val="Body Text 3"/>
    <w:basedOn w:val="Normln"/>
    <w:qFormat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">
    <w:name w:val="Char Char Char"/>
    <w:basedOn w:val="Normln"/>
    <w:qFormat/>
    <w:pPr>
      <w:spacing w:after="160" w:line="240" w:lineRule="exact"/>
      <w:jc w:val="both"/>
    </w:pPr>
    <w:rPr>
      <w:rFonts w:ascii="Times New Roman Bold;Times New" w:eastAsia="Times New Roman" w:hAnsi="Times New Roman Bold;Times New" w:cs="Times New Roman Bold;Times New"/>
      <w:szCs w:val="26"/>
      <w:lang w:val="sk-SK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25"/>
    <w:rPr>
      <w:rFonts w:ascii="Segoe UI" w:eastAsia="Calibri" w:hAnsi="Segoe UI" w:cs="Segoe UI"/>
      <w:sz w:val="18"/>
      <w:szCs w:val="18"/>
      <w:lang w:bidi="ar-SA"/>
    </w:rPr>
  </w:style>
  <w:style w:type="character" w:styleId="Znakapoznpodarou">
    <w:name w:val="footnote reference"/>
    <w:semiHidden/>
    <w:rsid w:val="005D62C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6B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customStyle="1" w:styleId="NormlnIMP">
    <w:name w:val="Normální_IMP"/>
    <w:basedOn w:val="Normln"/>
    <w:rsid w:val="0039676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96764"/>
    <w:pPr>
      <w:spacing w:after="0" w:line="240" w:lineRule="auto"/>
    </w:pPr>
    <w:rPr>
      <w:rFonts w:ascii="Times New Roman" w:eastAsiaTheme="minorHAnsi" w:hAnsi="Times New Roman"/>
      <w:sz w:val="24"/>
      <w:szCs w:val="24"/>
      <w:u w:color="000000"/>
      <w:lang w:eastAsia="cs-CZ"/>
    </w:rPr>
  </w:style>
  <w:style w:type="paragraph" w:customStyle="1" w:styleId="Seznamoslovan">
    <w:name w:val="Seznam očíslovaný"/>
    <w:rsid w:val="00396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1B38-BC65-4D22-8A26-F02C635C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vecerkova</dc:creator>
  <cp:lastModifiedBy>Bohdalová Martina</cp:lastModifiedBy>
  <cp:revision>10</cp:revision>
  <cp:lastPrinted>2023-10-18T12:51:00Z</cp:lastPrinted>
  <dcterms:created xsi:type="dcterms:W3CDTF">2024-03-15T10:42:00Z</dcterms:created>
  <dcterms:modified xsi:type="dcterms:W3CDTF">2024-04-17T06:55:00Z</dcterms:modified>
  <dc:language>cs-CZ</dc:language>
</cp:coreProperties>
</file>