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DC17" w14:textId="11279653" w:rsidR="008A1980" w:rsidRPr="00105F1F" w:rsidRDefault="006E7BBF">
      <w:pPr>
        <w:spacing w:before="69"/>
        <w:ind w:left="330" w:right="330"/>
        <w:jc w:val="center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V</w:t>
      </w:r>
      <w:r w:rsidR="00000000" w:rsidRPr="00105F1F">
        <w:rPr>
          <w:rFonts w:ascii="Arial" w:hAnsi="Arial"/>
          <w:b/>
          <w:sz w:val="28"/>
          <w:szCs w:val="24"/>
        </w:rPr>
        <w:t>yhláš</w:t>
      </w:r>
      <w:r>
        <w:rPr>
          <w:rFonts w:ascii="Arial" w:hAnsi="Arial"/>
          <w:b/>
          <w:sz w:val="28"/>
          <w:szCs w:val="24"/>
        </w:rPr>
        <w:t>k</w:t>
      </w:r>
      <w:r w:rsidR="00000000" w:rsidRPr="00105F1F">
        <w:rPr>
          <w:rFonts w:ascii="Arial" w:hAnsi="Arial"/>
          <w:b/>
          <w:sz w:val="28"/>
          <w:szCs w:val="24"/>
        </w:rPr>
        <w:t>a</w:t>
      </w:r>
      <w:r w:rsidR="00000000" w:rsidRPr="00105F1F">
        <w:rPr>
          <w:rFonts w:ascii="Arial" w:hAnsi="Arial"/>
          <w:b/>
          <w:spacing w:val="-9"/>
          <w:sz w:val="28"/>
          <w:szCs w:val="24"/>
        </w:rPr>
        <w:t xml:space="preserve"> </w:t>
      </w:r>
      <w:r w:rsidR="00000000" w:rsidRPr="00105F1F">
        <w:rPr>
          <w:rFonts w:ascii="Arial" w:hAnsi="Arial"/>
          <w:b/>
          <w:sz w:val="28"/>
          <w:szCs w:val="24"/>
        </w:rPr>
        <w:t>č.</w:t>
      </w:r>
      <w:r w:rsidR="00000000" w:rsidRPr="00105F1F">
        <w:rPr>
          <w:rFonts w:ascii="Arial" w:hAnsi="Arial"/>
          <w:b/>
          <w:spacing w:val="-6"/>
          <w:sz w:val="28"/>
          <w:szCs w:val="24"/>
        </w:rPr>
        <w:t xml:space="preserve"> </w:t>
      </w:r>
      <w:r>
        <w:rPr>
          <w:rFonts w:ascii="Arial" w:hAnsi="Arial"/>
          <w:b/>
          <w:spacing w:val="-6"/>
          <w:sz w:val="28"/>
          <w:szCs w:val="24"/>
        </w:rPr>
        <w:t>1/2023</w:t>
      </w:r>
    </w:p>
    <w:p w14:paraId="3E2E5664" w14:textId="38EE221C" w:rsidR="008A1980" w:rsidRPr="00105F1F" w:rsidRDefault="00000000">
      <w:pPr>
        <w:spacing w:before="35" w:line="266" w:lineRule="auto"/>
        <w:ind w:left="1264" w:right="1272"/>
        <w:jc w:val="center"/>
        <w:rPr>
          <w:rFonts w:ascii="Arial" w:hAnsi="Arial"/>
          <w:b/>
          <w:sz w:val="28"/>
          <w:szCs w:val="24"/>
        </w:rPr>
      </w:pPr>
      <w:r w:rsidRPr="00105F1F">
        <w:rPr>
          <w:rFonts w:ascii="Arial" w:hAnsi="Arial"/>
          <w:b/>
          <w:sz w:val="28"/>
          <w:szCs w:val="24"/>
        </w:rPr>
        <w:t>Nařízení</w:t>
      </w:r>
      <w:r w:rsidRPr="00105F1F">
        <w:rPr>
          <w:rFonts w:ascii="Arial" w:hAnsi="Arial"/>
          <w:b/>
          <w:spacing w:val="-6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>o</w:t>
      </w:r>
      <w:r w:rsidRPr="00105F1F">
        <w:rPr>
          <w:rFonts w:ascii="Arial" w:hAnsi="Arial"/>
          <w:b/>
          <w:spacing w:val="-7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>zákazu</w:t>
      </w:r>
      <w:r w:rsidRPr="00105F1F">
        <w:rPr>
          <w:rFonts w:ascii="Arial" w:hAnsi="Arial"/>
          <w:b/>
          <w:spacing w:val="-8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>podomního</w:t>
      </w:r>
      <w:r w:rsidRPr="00105F1F">
        <w:rPr>
          <w:rFonts w:ascii="Arial" w:hAnsi="Arial"/>
          <w:b/>
          <w:spacing w:val="-7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>a</w:t>
      </w:r>
      <w:r w:rsidRPr="00105F1F">
        <w:rPr>
          <w:rFonts w:ascii="Arial" w:hAnsi="Arial"/>
          <w:b/>
          <w:spacing w:val="-8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>pochůzkového</w:t>
      </w:r>
      <w:r w:rsidRPr="00105F1F">
        <w:rPr>
          <w:rFonts w:ascii="Arial" w:hAnsi="Arial"/>
          <w:b/>
          <w:spacing w:val="-6"/>
          <w:sz w:val="28"/>
          <w:szCs w:val="24"/>
        </w:rPr>
        <w:t xml:space="preserve"> </w:t>
      </w:r>
      <w:r w:rsidRPr="00105F1F">
        <w:rPr>
          <w:rFonts w:ascii="Arial" w:hAnsi="Arial"/>
          <w:b/>
          <w:sz w:val="28"/>
          <w:szCs w:val="24"/>
        </w:rPr>
        <w:t xml:space="preserve">prodeje na území obce </w:t>
      </w:r>
      <w:r w:rsidR="001E0F30" w:rsidRPr="00105F1F">
        <w:rPr>
          <w:rFonts w:ascii="Arial" w:hAnsi="Arial"/>
          <w:b/>
          <w:sz w:val="28"/>
          <w:szCs w:val="24"/>
        </w:rPr>
        <w:t>Horní Ředice</w:t>
      </w:r>
    </w:p>
    <w:p w14:paraId="12B513B8" w14:textId="77777777" w:rsidR="008A1980" w:rsidRDefault="008A1980">
      <w:pPr>
        <w:pStyle w:val="Zkladntext"/>
        <w:spacing w:before="1"/>
        <w:rPr>
          <w:rFonts w:ascii="Arial"/>
          <w:b/>
          <w:sz w:val="26"/>
        </w:rPr>
      </w:pPr>
    </w:p>
    <w:p w14:paraId="47C24812" w14:textId="6F0E1EEB" w:rsidR="008A1980" w:rsidRPr="001E0F30" w:rsidRDefault="00000000" w:rsidP="00105F1F">
      <w:pPr>
        <w:pStyle w:val="Zkladntext"/>
        <w:spacing w:before="1"/>
        <w:ind w:left="116" w:right="113"/>
        <w:jc w:val="both"/>
        <w:rPr>
          <w:rFonts w:ascii="Arial" w:hAnsi="Arial" w:cs="Arial"/>
        </w:rPr>
      </w:pPr>
      <w:r w:rsidRPr="001E0F30">
        <w:rPr>
          <w:rFonts w:ascii="Arial" w:hAnsi="Arial" w:cs="Arial"/>
        </w:rPr>
        <w:t xml:space="preserve">Zastupitelstvo obce </w:t>
      </w:r>
      <w:r w:rsidR="001E0F30" w:rsidRPr="001E0F30">
        <w:rPr>
          <w:rFonts w:ascii="Arial" w:hAnsi="Arial" w:cs="Arial"/>
        </w:rPr>
        <w:t>Horní Ředice</w:t>
      </w:r>
      <w:r w:rsidRPr="001E0F30">
        <w:rPr>
          <w:rFonts w:ascii="Arial" w:hAnsi="Arial" w:cs="Arial"/>
        </w:rPr>
        <w:t xml:space="preserve"> na svém zasedání dne</w:t>
      </w:r>
      <w:r w:rsidR="001E0F30" w:rsidRPr="001E0F30">
        <w:rPr>
          <w:rFonts w:ascii="Arial" w:hAnsi="Arial" w:cs="Arial"/>
        </w:rPr>
        <w:t xml:space="preserve"> </w:t>
      </w:r>
      <w:r w:rsidR="001E0F30">
        <w:rPr>
          <w:rFonts w:ascii="Arial" w:hAnsi="Arial" w:cs="Arial"/>
        </w:rPr>
        <w:t>14.9.2023</w:t>
      </w:r>
      <w:r w:rsidR="001E0F30" w:rsidRPr="001E0F30">
        <w:rPr>
          <w:rFonts w:ascii="Arial" w:hAnsi="Arial" w:cs="Arial"/>
        </w:rPr>
        <w:t xml:space="preserve"> </w:t>
      </w:r>
      <w:r w:rsidRPr="001E0F30">
        <w:rPr>
          <w:rFonts w:ascii="Arial" w:hAnsi="Arial" w:cs="Arial"/>
        </w:rPr>
        <w:t>schválilo na základě § 10, písm. a) a d) a § 84 odst. 2 písm. h) zákona č. 128/2000 Sb., o</w:t>
      </w:r>
      <w:r w:rsidRPr="001E0F30">
        <w:rPr>
          <w:rFonts w:ascii="Arial" w:hAnsi="Arial" w:cs="Arial"/>
          <w:spacing w:val="-11"/>
        </w:rPr>
        <w:t xml:space="preserve"> </w:t>
      </w:r>
      <w:r w:rsidRPr="001E0F30">
        <w:rPr>
          <w:rFonts w:ascii="Arial" w:hAnsi="Arial" w:cs="Arial"/>
        </w:rPr>
        <w:t xml:space="preserve">obcích (obecní </w:t>
      </w:r>
      <w:r w:rsidRPr="001E0F30">
        <w:rPr>
          <w:rFonts w:ascii="Arial" w:hAnsi="Arial" w:cs="Arial"/>
          <w:spacing w:val="-2"/>
          <w:w w:val="107"/>
        </w:rPr>
        <w:t>z</w:t>
      </w:r>
      <w:r w:rsidRPr="001E0F30">
        <w:rPr>
          <w:rFonts w:ascii="Arial" w:hAnsi="Arial" w:cs="Arial"/>
          <w:spacing w:val="1"/>
          <w:w w:val="40"/>
        </w:rPr>
        <w:t>ř</w:t>
      </w:r>
      <w:r w:rsidRPr="001E0F30">
        <w:rPr>
          <w:rFonts w:ascii="Arial" w:hAnsi="Arial" w:cs="Arial"/>
          <w:spacing w:val="1"/>
          <w:w w:val="107"/>
        </w:rPr>
        <w:t>íze</w:t>
      </w:r>
      <w:r w:rsidRPr="001E0F30">
        <w:rPr>
          <w:rFonts w:ascii="Arial" w:hAnsi="Arial" w:cs="Arial"/>
          <w:spacing w:val="-3"/>
          <w:w w:val="107"/>
        </w:rPr>
        <w:t>n</w:t>
      </w:r>
      <w:r w:rsidRPr="001E0F30">
        <w:rPr>
          <w:rFonts w:ascii="Arial" w:hAnsi="Arial" w:cs="Arial"/>
          <w:spacing w:val="1"/>
          <w:w w:val="107"/>
        </w:rPr>
        <w:t>í</w:t>
      </w:r>
      <w:r w:rsidRPr="001E0F30">
        <w:rPr>
          <w:rFonts w:ascii="Arial" w:hAnsi="Arial" w:cs="Arial"/>
          <w:spacing w:val="-1"/>
          <w:w w:val="107"/>
        </w:rPr>
        <w:t>)</w:t>
      </w:r>
      <w:r w:rsidRPr="001E0F30">
        <w:rPr>
          <w:rFonts w:ascii="Arial" w:hAnsi="Arial" w:cs="Arial"/>
          <w:spacing w:val="1"/>
          <w:w w:val="107"/>
        </w:rPr>
        <w:t>,</w:t>
      </w:r>
      <w:r w:rsidRPr="001E0F30">
        <w:rPr>
          <w:rFonts w:ascii="Arial" w:hAnsi="Arial" w:cs="Arial"/>
          <w:w w:val="99"/>
        </w:rPr>
        <w:t xml:space="preserve"> </w:t>
      </w:r>
      <w:r w:rsidRPr="001E0F30">
        <w:rPr>
          <w:rFonts w:ascii="Arial" w:hAnsi="Arial" w:cs="Arial"/>
        </w:rPr>
        <w:t xml:space="preserve">ve </w:t>
      </w:r>
      <w:r w:rsidRPr="001E0F30">
        <w:rPr>
          <w:rFonts w:ascii="Arial" w:hAnsi="Arial" w:cs="Arial"/>
          <w:spacing w:val="-6"/>
        </w:rPr>
        <w:t>znění pozdějších předpisů, tuto obecně závaznou vyhlášku (dále jen „vyhláška“):</w:t>
      </w:r>
    </w:p>
    <w:p w14:paraId="0353A64C" w14:textId="77777777" w:rsidR="008A1980" w:rsidRPr="001E0F30" w:rsidRDefault="008A1980" w:rsidP="00105F1F">
      <w:pPr>
        <w:pStyle w:val="Zkladntext"/>
        <w:spacing w:before="10"/>
        <w:jc w:val="both"/>
        <w:rPr>
          <w:rFonts w:ascii="Arial" w:hAnsi="Arial" w:cs="Arial"/>
          <w:sz w:val="21"/>
        </w:rPr>
      </w:pPr>
    </w:p>
    <w:p w14:paraId="3B1F5739" w14:textId="77777777" w:rsidR="008A1980" w:rsidRPr="00105F1F" w:rsidRDefault="00000000" w:rsidP="00105F1F">
      <w:pPr>
        <w:jc w:val="cent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Čl. 1</w:t>
      </w:r>
    </w:p>
    <w:p w14:paraId="3C620698" w14:textId="77777777" w:rsidR="008A1980" w:rsidRDefault="00000000" w:rsidP="00105F1F">
      <w:pPr>
        <w:pStyle w:val="Bezmez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Účel vyhlášky</w:t>
      </w:r>
    </w:p>
    <w:p w14:paraId="74A11047" w14:textId="77777777" w:rsidR="006E7BBF" w:rsidRPr="00105F1F" w:rsidRDefault="006E7BBF" w:rsidP="00105F1F">
      <w:pPr>
        <w:pStyle w:val="Bezmezer"/>
        <w:rPr>
          <w:b/>
          <w:bCs/>
          <w:sz w:val="26"/>
          <w:szCs w:val="26"/>
        </w:rPr>
      </w:pPr>
    </w:p>
    <w:p w14:paraId="17A3BA61" w14:textId="183A4E00" w:rsidR="008A1980" w:rsidRPr="00105F1F" w:rsidRDefault="00000000" w:rsidP="00105F1F">
      <w:pPr>
        <w:jc w:val="both"/>
        <w:rPr>
          <w:b/>
          <w:bCs/>
          <w:sz w:val="26"/>
          <w:szCs w:val="26"/>
        </w:rPr>
      </w:pPr>
      <w:r w:rsidRPr="00105F1F">
        <w:rPr>
          <w:rFonts w:ascii="Arial" w:hAnsi="Arial" w:cs="Arial"/>
          <w:spacing w:val="-1"/>
          <w:w w:val="107"/>
        </w:rPr>
        <w:t>P</w:t>
      </w:r>
      <w:r w:rsidRPr="00105F1F">
        <w:rPr>
          <w:rFonts w:ascii="Arial" w:hAnsi="Arial" w:cs="Arial"/>
          <w:w w:val="40"/>
        </w:rPr>
        <w:t>ř</w:t>
      </w:r>
      <w:r w:rsidRPr="00105F1F">
        <w:rPr>
          <w:rFonts w:ascii="Arial" w:hAnsi="Arial" w:cs="Arial"/>
          <w:spacing w:val="-1"/>
          <w:w w:val="107"/>
        </w:rPr>
        <w:t>ed</w:t>
      </w:r>
      <w:r w:rsidR="00105F1F">
        <w:rPr>
          <w:rFonts w:ascii="Arial" w:hAnsi="Arial" w:cs="Arial"/>
          <w:w w:val="107"/>
        </w:rPr>
        <w:t>měte</w:t>
      </w:r>
      <w:r w:rsidRPr="00105F1F">
        <w:rPr>
          <w:rFonts w:ascii="Arial" w:hAnsi="Arial" w:cs="Arial"/>
          <w:w w:val="107"/>
        </w:rPr>
        <w:t>m</w:t>
      </w:r>
      <w:r w:rsidRPr="00105F1F">
        <w:rPr>
          <w:rFonts w:ascii="Arial" w:hAnsi="Arial" w:cs="Arial"/>
          <w:spacing w:val="-1"/>
          <w:w w:val="94"/>
        </w:rPr>
        <w:t xml:space="preserve"> </w:t>
      </w:r>
      <w:r w:rsidRPr="00105F1F">
        <w:rPr>
          <w:rFonts w:ascii="Arial" w:hAnsi="Arial" w:cs="Arial"/>
          <w:w w:val="95"/>
        </w:rPr>
        <w:t xml:space="preserve">této vyhlášky je zákaz podomního prodeje nebo pochůzkového prodeje na území </w:t>
      </w:r>
      <w:r w:rsidRPr="00105F1F">
        <w:rPr>
          <w:rFonts w:ascii="Arial" w:hAnsi="Arial" w:cs="Arial"/>
        </w:rPr>
        <w:t>obce</w:t>
      </w:r>
      <w:r w:rsidRPr="00105F1F">
        <w:rPr>
          <w:rFonts w:ascii="Arial" w:hAnsi="Arial" w:cs="Arial"/>
          <w:spacing w:val="-2"/>
        </w:rPr>
        <w:t xml:space="preserve"> </w:t>
      </w:r>
      <w:r w:rsidR="001E0F30" w:rsidRPr="00105F1F">
        <w:rPr>
          <w:rFonts w:ascii="Arial" w:hAnsi="Arial" w:cs="Arial"/>
        </w:rPr>
        <w:t>Horní Ředice</w:t>
      </w:r>
      <w:r w:rsidRPr="00105F1F">
        <w:rPr>
          <w:rFonts w:ascii="Arial" w:hAnsi="Arial" w:cs="Arial"/>
        </w:rPr>
        <w:t xml:space="preserve"> s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 xml:space="preserve">cílem zvýšit bezpečnost obyvatel a návštěvníků obce a </w:t>
      </w:r>
      <w:r w:rsidRPr="001E0F30">
        <w:rPr>
          <w:rFonts w:ascii="Arial" w:hAnsi="Arial" w:cs="Arial"/>
          <w:spacing w:val="1"/>
          <w:w w:val="108"/>
        </w:rPr>
        <w:t>v</w:t>
      </w:r>
      <w:r w:rsidRPr="001E0F30">
        <w:rPr>
          <w:rFonts w:ascii="Arial" w:hAnsi="Arial" w:cs="Arial"/>
          <w:spacing w:val="-2"/>
          <w:w w:val="108"/>
        </w:rPr>
        <w:t>y</w:t>
      </w:r>
      <w:r w:rsidRPr="001E0F30">
        <w:rPr>
          <w:rFonts w:ascii="Arial" w:hAnsi="Arial" w:cs="Arial"/>
          <w:spacing w:val="1"/>
          <w:w w:val="108"/>
        </w:rPr>
        <w:t>t</w:t>
      </w:r>
      <w:r w:rsidR="00105F1F">
        <w:rPr>
          <w:rFonts w:ascii="Arial" w:hAnsi="Arial" w:cs="Arial"/>
          <w:spacing w:val="1"/>
          <w:w w:val="108"/>
        </w:rPr>
        <w:t>vořit</w:t>
      </w:r>
      <w:r w:rsidRPr="001E0F30">
        <w:rPr>
          <w:rFonts w:ascii="Arial" w:hAnsi="Arial" w:cs="Arial"/>
          <w:w w:val="99"/>
        </w:rPr>
        <w:t xml:space="preserve"> </w:t>
      </w:r>
      <w:r w:rsidR="00105F1F">
        <w:rPr>
          <w:rFonts w:ascii="Arial" w:hAnsi="Arial" w:cs="Arial"/>
          <w:spacing w:val="-3"/>
          <w:w w:val="108"/>
        </w:rPr>
        <w:t>příznivé</w:t>
      </w:r>
      <w:r w:rsidRPr="001E0F30">
        <w:rPr>
          <w:rFonts w:ascii="Arial" w:hAnsi="Arial" w:cs="Arial"/>
          <w:spacing w:val="-1"/>
          <w:w w:val="99"/>
        </w:rPr>
        <w:t xml:space="preserve"> </w:t>
      </w:r>
      <w:r w:rsidRPr="00105F1F">
        <w:rPr>
          <w:rFonts w:ascii="Arial" w:hAnsi="Arial" w:cs="Arial"/>
        </w:rPr>
        <w:t>podmínky pro život obyvatel a návštěvníků obce.</w:t>
      </w:r>
    </w:p>
    <w:p w14:paraId="7F31E7D0" w14:textId="77777777" w:rsidR="008A1980" w:rsidRPr="00105F1F" w:rsidRDefault="008A1980" w:rsidP="00105F1F">
      <w:pPr>
        <w:jc w:val="both"/>
        <w:rPr>
          <w:b/>
          <w:bCs/>
          <w:sz w:val="26"/>
          <w:szCs w:val="26"/>
        </w:rPr>
      </w:pPr>
    </w:p>
    <w:p w14:paraId="389708D4" w14:textId="77777777" w:rsidR="008A1980" w:rsidRPr="00105F1F" w:rsidRDefault="00000000" w:rsidP="00105F1F">
      <w:pPr>
        <w:jc w:val="cent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Čl. 2</w:t>
      </w:r>
    </w:p>
    <w:p w14:paraId="153A8702" w14:textId="77777777" w:rsidR="008A1980" w:rsidRDefault="00000000" w:rsidP="00105F1F">
      <w:pPr>
        <w:pStyle w:val="Bezmez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Vymezení pojmů</w:t>
      </w:r>
    </w:p>
    <w:p w14:paraId="4E170373" w14:textId="77777777" w:rsidR="006E7BBF" w:rsidRPr="00105F1F" w:rsidRDefault="006E7BBF" w:rsidP="00105F1F">
      <w:pPr>
        <w:pStyle w:val="Bezmezer"/>
        <w:rPr>
          <w:b/>
          <w:bCs/>
          <w:sz w:val="26"/>
          <w:szCs w:val="26"/>
        </w:rPr>
      </w:pPr>
    </w:p>
    <w:p w14:paraId="015A10FA" w14:textId="77777777" w:rsidR="008A1980" w:rsidRPr="006E7BBF" w:rsidRDefault="00000000" w:rsidP="00105F1F">
      <w:pPr>
        <w:pStyle w:val="Odstavecseseznamem"/>
        <w:numPr>
          <w:ilvl w:val="0"/>
          <w:numId w:val="2"/>
        </w:numPr>
        <w:tabs>
          <w:tab w:val="left" w:pos="633"/>
        </w:tabs>
        <w:ind w:right="110" w:hanging="567"/>
        <w:jc w:val="both"/>
        <w:rPr>
          <w:rFonts w:ascii="Arial" w:hAnsi="Arial" w:cs="Arial"/>
        </w:rPr>
      </w:pPr>
      <w:r w:rsidRPr="001E0F30">
        <w:rPr>
          <w:rFonts w:ascii="Arial" w:hAnsi="Arial" w:cs="Arial"/>
          <w:spacing w:val="-4"/>
        </w:rPr>
        <w:t>Podomní prodej</w:t>
      </w:r>
      <w:r w:rsidRPr="001E0F30">
        <w:rPr>
          <w:rFonts w:ascii="Arial" w:hAnsi="Arial" w:cs="Arial"/>
          <w:spacing w:val="-6"/>
        </w:rPr>
        <w:t xml:space="preserve"> </w:t>
      </w:r>
      <w:r w:rsidRPr="001E0F30">
        <w:rPr>
          <w:rFonts w:ascii="Arial" w:hAnsi="Arial" w:cs="Arial"/>
          <w:spacing w:val="-4"/>
        </w:rPr>
        <w:t>je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4"/>
        </w:rPr>
        <w:t>nabídka</w:t>
      </w:r>
      <w:r w:rsidRPr="001E0F30">
        <w:rPr>
          <w:rFonts w:ascii="Arial" w:hAnsi="Arial" w:cs="Arial"/>
          <w:spacing w:val="-5"/>
        </w:rPr>
        <w:t xml:space="preserve"> </w:t>
      </w:r>
      <w:r w:rsidRPr="001E0F30">
        <w:rPr>
          <w:rFonts w:ascii="Arial" w:hAnsi="Arial" w:cs="Arial"/>
          <w:spacing w:val="-4"/>
        </w:rPr>
        <w:t>prodeje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4"/>
        </w:rPr>
        <w:t>zboží</w:t>
      </w:r>
      <w:r w:rsidRPr="001E0F30">
        <w:rPr>
          <w:rFonts w:ascii="Arial" w:hAnsi="Arial" w:cs="Arial"/>
        </w:rPr>
        <w:t xml:space="preserve"> </w:t>
      </w:r>
      <w:r w:rsidRPr="001E0F30">
        <w:rPr>
          <w:rFonts w:ascii="Arial" w:hAnsi="Arial" w:cs="Arial"/>
          <w:spacing w:val="-4"/>
        </w:rPr>
        <w:t>nebo</w:t>
      </w:r>
      <w:r w:rsidRPr="001E0F30">
        <w:rPr>
          <w:rFonts w:ascii="Arial" w:hAnsi="Arial" w:cs="Arial"/>
          <w:spacing w:val="-6"/>
        </w:rPr>
        <w:t xml:space="preserve"> </w:t>
      </w:r>
      <w:r w:rsidRPr="001E0F30">
        <w:rPr>
          <w:rFonts w:ascii="Arial" w:hAnsi="Arial" w:cs="Arial"/>
          <w:spacing w:val="-4"/>
        </w:rPr>
        <w:t>nabídka</w:t>
      </w:r>
      <w:r w:rsidRPr="001E0F30">
        <w:rPr>
          <w:rFonts w:ascii="Arial" w:hAnsi="Arial" w:cs="Arial"/>
          <w:spacing w:val="-5"/>
        </w:rPr>
        <w:t xml:space="preserve"> </w:t>
      </w:r>
      <w:r w:rsidRPr="001E0F30">
        <w:rPr>
          <w:rFonts w:ascii="Arial" w:hAnsi="Arial" w:cs="Arial"/>
          <w:spacing w:val="-4"/>
        </w:rPr>
        <w:t>poskytování</w:t>
      </w:r>
      <w:r w:rsidRPr="001E0F30">
        <w:rPr>
          <w:rFonts w:ascii="Arial" w:hAnsi="Arial" w:cs="Arial"/>
          <w:spacing w:val="-6"/>
        </w:rPr>
        <w:t xml:space="preserve"> </w:t>
      </w:r>
      <w:r w:rsidRPr="001E0F30">
        <w:rPr>
          <w:rFonts w:ascii="Arial" w:hAnsi="Arial" w:cs="Arial"/>
          <w:spacing w:val="-4"/>
        </w:rPr>
        <w:t>služeb</w:t>
      </w:r>
      <w:r w:rsidRPr="001E0F30">
        <w:rPr>
          <w:rFonts w:ascii="Arial" w:hAnsi="Arial" w:cs="Arial"/>
          <w:spacing w:val="-5"/>
        </w:rPr>
        <w:t xml:space="preserve"> </w:t>
      </w:r>
      <w:r w:rsidRPr="001E0F30">
        <w:rPr>
          <w:rFonts w:ascii="Arial" w:hAnsi="Arial" w:cs="Arial"/>
          <w:spacing w:val="-4"/>
        </w:rPr>
        <w:t>nebo</w:t>
      </w:r>
      <w:r w:rsidRPr="001E0F30">
        <w:rPr>
          <w:rFonts w:ascii="Arial" w:hAnsi="Arial" w:cs="Arial"/>
          <w:spacing w:val="-6"/>
        </w:rPr>
        <w:t xml:space="preserve"> </w:t>
      </w:r>
      <w:r w:rsidRPr="001E0F30">
        <w:rPr>
          <w:rFonts w:ascii="Arial" w:hAnsi="Arial" w:cs="Arial"/>
          <w:spacing w:val="-4"/>
        </w:rPr>
        <w:t xml:space="preserve">dalších </w:t>
      </w:r>
      <w:r w:rsidRPr="001E0F30">
        <w:rPr>
          <w:rFonts w:ascii="Arial" w:hAnsi="Arial" w:cs="Arial"/>
        </w:rPr>
        <w:t xml:space="preserve">produktů, kdy je bez </w:t>
      </w:r>
      <w:r w:rsidRPr="001E0F30">
        <w:rPr>
          <w:rFonts w:ascii="Arial" w:hAnsi="Arial" w:cs="Arial"/>
          <w:spacing w:val="-3"/>
          <w:w w:val="107"/>
        </w:rPr>
        <w:t>p</w:t>
      </w:r>
      <w:r w:rsidRPr="001E0F30">
        <w:rPr>
          <w:rFonts w:ascii="Arial" w:hAnsi="Arial" w:cs="Arial"/>
          <w:w w:val="40"/>
        </w:rPr>
        <w:t>ř</w:t>
      </w:r>
      <w:r w:rsidRPr="001E0F30">
        <w:rPr>
          <w:rFonts w:ascii="Arial" w:hAnsi="Arial" w:cs="Arial"/>
          <w:spacing w:val="-1"/>
          <w:w w:val="107"/>
        </w:rPr>
        <w:t>ed</w:t>
      </w:r>
      <w:r w:rsidRPr="001E0F30">
        <w:rPr>
          <w:rFonts w:ascii="Arial" w:hAnsi="Arial" w:cs="Arial"/>
          <w:w w:val="107"/>
        </w:rPr>
        <w:t>ch</w:t>
      </w:r>
      <w:r w:rsidRPr="001E0F30">
        <w:rPr>
          <w:rFonts w:ascii="Arial" w:hAnsi="Arial" w:cs="Arial"/>
          <w:spacing w:val="-1"/>
          <w:w w:val="107"/>
        </w:rPr>
        <w:t>o</w:t>
      </w:r>
      <w:r w:rsidRPr="001E0F30">
        <w:rPr>
          <w:rFonts w:ascii="Arial" w:hAnsi="Arial" w:cs="Arial"/>
          <w:w w:val="107"/>
        </w:rPr>
        <w:t>zí</w:t>
      </w:r>
      <w:r w:rsidRPr="001E0F30">
        <w:rPr>
          <w:rFonts w:ascii="Arial" w:hAnsi="Arial" w:cs="Arial"/>
          <w:spacing w:val="-1"/>
          <w:w w:val="99"/>
        </w:rPr>
        <w:t xml:space="preserve"> </w:t>
      </w:r>
      <w:r w:rsidRPr="001E0F30">
        <w:rPr>
          <w:rFonts w:ascii="Arial" w:hAnsi="Arial" w:cs="Arial"/>
        </w:rPr>
        <w:t xml:space="preserve">objednávky nabízen prodej zboží nebo nabízeno </w:t>
      </w:r>
      <w:r w:rsidRPr="001E0F30">
        <w:rPr>
          <w:rFonts w:ascii="Arial" w:hAnsi="Arial" w:cs="Arial"/>
          <w:spacing w:val="-6"/>
        </w:rPr>
        <w:t>poskytování</w:t>
      </w:r>
      <w:r w:rsidRPr="001E0F30">
        <w:rPr>
          <w:rFonts w:ascii="Arial" w:hAnsi="Arial" w:cs="Arial"/>
          <w:spacing w:val="-10"/>
        </w:rPr>
        <w:t xml:space="preserve"> </w:t>
      </w:r>
      <w:r w:rsidRPr="001E0F30">
        <w:rPr>
          <w:rFonts w:ascii="Arial" w:hAnsi="Arial" w:cs="Arial"/>
          <w:spacing w:val="-6"/>
        </w:rPr>
        <w:t>služeb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6"/>
        </w:rPr>
        <w:t>osobami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6"/>
        </w:rPr>
        <w:t>potencionálním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6"/>
        </w:rPr>
        <w:t>uživatelům</w:t>
      </w:r>
      <w:r w:rsidRPr="001E0F30">
        <w:rPr>
          <w:rFonts w:ascii="Arial" w:hAnsi="Arial" w:cs="Arial"/>
          <w:spacing w:val="-9"/>
        </w:rPr>
        <w:t xml:space="preserve"> </w:t>
      </w:r>
      <w:r w:rsidRPr="001E0F30">
        <w:rPr>
          <w:rFonts w:ascii="Arial" w:hAnsi="Arial" w:cs="Arial"/>
          <w:spacing w:val="-6"/>
        </w:rPr>
        <w:t>v</w:t>
      </w:r>
      <w:r w:rsidRPr="001E0F30">
        <w:rPr>
          <w:rFonts w:ascii="Arial" w:hAnsi="Arial" w:cs="Arial"/>
        </w:rPr>
        <w:t xml:space="preserve"> </w:t>
      </w:r>
      <w:r w:rsidRPr="001E0F30">
        <w:rPr>
          <w:rFonts w:ascii="Arial" w:hAnsi="Arial" w:cs="Arial"/>
          <w:spacing w:val="-6"/>
        </w:rPr>
        <w:t>objektech</w:t>
      </w:r>
      <w:r w:rsidRPr="001E0F30">
        <w:rPr>
          <w:rFonts w:ascii="Arial" w:hAnsi="Arial" w:cs="Arial"/>
          <w:spacing w:val="-10"/>
        </w:rPr>
        <w:t xml:space="preserve"> </w:t>
      </w:r>
      <w:r w:rsidRPr="001E0F30">
        <w:rPr>
          <w:rFonts w:ascii="Arial" w:hAnsi="Arial" w:cs="Arial"/>
          <w:spacing w:val="-6"/>
        </w:rPr>
        <w:t>určených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  <w:spacing w:val="-6"/>
        </w:rPr>
        <w:t>k</w:t>
      </w:r>
      <w:r w:rsidRPr="001E0F30">
        <w:rPr>
          <w:rFonts w:ascii="Arial" w:hAnsi="Arial" w:cs="Arial"/>
          <w:spacing w:val="-1"/>
        </w:rPr>
        <w:t xml:space="preserve"> </w:t>
      </w:r>
      <w:r w:rsidRPr="001E0F30">
        <w:rPr>
          <w:rFonts w:ascii="Arial" w:hAnsi="Arial" w:cs="Arial"/>
          <w:spacing w:val="-6"/>
        </w:rPr>
        <w:t>bydlení.</w:t>
      </w:r>
    </w:p>
    <w:p w14:paraId="127FE7DF" w14:textId="77777777" w:rsidR="006E7BBF" w:rsidRPr="001E0F30" w:rsidRDefault="006E7BBF" w:rsidP="006E7BBF">
      <w:pPr>
        <w:pStyle w:val="Odstavecseseznamem"/>
        <w:tabs>
          <w:tab w:val="left" w:pos="633"/>
        </w:tabs>
        <w:ind w:left="682" w:right="110" w:firstLine="0"/>
        <w:jc w:val="both"/>
        <w:rPr>
          <w:rFonts w:ascii="Arial" w:hAnsi="Arial" w:cs="Arial"/>
        </w:rPr>
      </w:pPr>
    </w:p>
    <w:p w14:paraId="7749F19A" w14:textId="77777777" w:rsidR="008A1980" w:rsidRPr="001E0F30" w:rsidRDefault="00000000" w:rsidP="00105F1F">
      <w:pPr>
        <w:pStyle w:val="Odstavecseseznamem"/>
        <w:numPr>
          <w:ilvl w:val="0"/>
          <w:numId w:val="2"/>
        </w:numPr>
        <w:tabs>
          <w:tab w:val="left" w:pos="633"/>
        </w:tabs>
        <w:spacing w:before="2"/>
        <w:ind w:right="114" w:hanging="567"/>
        <w:jc w:val="both"/>
        <w:rPr>
          <w:rFonts w:ascii="Arial" w:hAnsi="Arial" w:cs="Arial"/>
        </w:rPr>
      </w:pPr>
      <w:r w:rsidRPr="001E0F30">
        <w:rPr>
          <w:rFonts w:ascii="Arial" w:hAnsi="Arial" w:cs="Arial"/>
        </w:rPr>
        <w:t>Pochůzkový prodej je nabídka</w:t>
      </w:r>
      <w:r w:rsidRPr="001E0F30">
        <w:rPr>
          <w:rFonts w:ascii="Arial" w:hAnsi="Arial" w:cs="Arial"/>
          <w:spacing w:val="-1"/>
        </w:rPr>
        <w:t xml:space="preserve"> </w:t>
      </w:r>
      <w:r w:rsidRPr="001E0F30">
        <w:rPr>
          <w:rFonts w:ascii="Arial" w:hAnsi="Arial" w:cs="Arial"/>
        </w:rPr>
        <w:t>prodeje zboží nebo</w:t>
      </w:r>
      <w:r w:rsidRPr="001E0F30">
        <w:rPr>
          <w:rFonts w:ascii="Arial" w:hAnsi="Arial" w:cs="Arial"/>
          <w:spacing w:val="-1"/>
        </w:rPr>
        <w:t xml:space="preserve"> </w:t>
      </w:r>
      <w:r w:rsidRPr="001E0F30">
        <w:rPr>
          <w:rFonts w:ascii="Arial" w:hAnsi="Arial" w:cs="Arial"/>
        </w:rPr>
        <w:t>nabídka poskytování služeb nebo dalších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produktů,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u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kterého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nedochází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k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umístění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prodejního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zařízení</w:t>
      </w:r>
      <w:r w:rsidRPr="001E0F30">
        <w:rPr>
          <w:rFonts w:ascii="Arial" w:hAnsi="Arial" w:cs="Arial"/>
          <w:spacing w:val="-12"/>
        </w:rPr>
        <w:t xml:space="preserve"> </w:t>
      </w:r>
      <w:r w:rsidRPr="001E0F30">
        <w:rPr>
          <w:rFonts w:ascii="Arial" w:hAnsi="Arial" w:cs="Arial"/>
        </w:rPr>
        <w:t>nebo</w:t>
      </w:r>
      <w:r w:rsidRPr="001E0F30">
        <w:rPr>
          <w:rFonts w:ascii="Arial" w:hAnsi="Arial" w:cs="Arial"/>
          <w:spacing w:val="-14"/>
        </w:rPr>
        <w:t xml:space="preserve"> </w:t>
      </w:r>
      <w:r w:rsidRPr="001E0F30">
        <w:rPr>
          <w:rFonts w:ascii="Arial" w:hAnsi="Arial" w:cs="Arial"/>
        </w:rPr>
        <w:t>zboží,</w:t>
      </w:r>
      <w:r w:rsidRPr="001E0F30">
        <w:rPr>
          <w:rFonts w:ascii="Arial" w:hAnsi="Arial" w:cs="Arial"/>
          <w:spacing w:val="-13"/>
        </w:rPr>
        <w:t xml:space="preserve"> </w:t>
      </w:r>
      <w:r w:rsidRPr="001E0F30">
        <w:rPr>
          <w:rFonts w:ascii="Arial" w:hAnsi="Arial" w:cs="Arial"/>
        </w:rPr>
        <w:t xml:space="preserve">je </w:t>
      </w:r>
      <w:r w:rsidRPr="001E0F30">
        <w:rPr>
          <w:rFonts w:ascii="Arial" w:hAnsi="Arial" w:cs="Arial"/>
          <w:spacing w:val="-6"/>
        </w:rPr>
        <w:t xml:space="preserve">provozovaný formou pochůzky, přičemž je potencionální uživatel zboží nebo služeb </w:t>
      </w:r>
      <w:r w:rsidRPr="001E0F30">
        <w:rPr>
          <w:rFonts w:ascii="Arial" w:hAnsi="Arial" w:cs="Arial"/>
        </w:rPr>
        <w:t>vyhledáván</w:t>
      </w:r>
      <w:r w:rsidRPr="001E0F30">
        <w:rPr>
          <w:rFonts w:ascii="Arial" w:hAnsi="Arial" w:cs="Arial"/>
          <w:spacing w:val="-2"/>
        </w:rPr>
        <w:t xml:space="preserve"> </w:t>
      </w:r>
      <w:r w:rsidRPr="001E0F30">
        <w:rPr>
          <w:rFonts w:ascii="Arial" w:hAnsi="Arial" w:cs="Arial"/>
        </w:rPr>
        <w:t>prodejcem</w:t>
      </w:r>
      <w:r w:rsidRPr="001E0F30">
        <w:rPr>
          <w:rFonts w:ascii="Arial" w:hAnsi="Arial" w:cs="Arial"/>
          <w:spacing w:val="-1"/>
        </w:rPr>
        <w:t xml:space="preserve"> </w:t>
      </w:r>
      <w:r w:rsidRPr="001E0F30">
        <w:rPr>
          <w:rFonts w:ascii="Arial" w:hAnsi="Arial" w:cs="Arial"/>
        </w:rPr>
        <w:t>z</w:t>
      </w:r>
      <w:r w:rsidRPr="001E0F30">
        <w:rPr>
          <w:rFonts w:ascii="Arial" w:hAnsi="Arial" w:cs="Arial"/>
          <w:spacing w:val="-5"/>
        </w:rPr>
        <w:t xml:space="preserve"> </w:t>
      </w:r>
      <w:r w:rsidRPr="001E0F30">
        <w:rPr>
          <w:rFonts w:ascii="Arial" w:hAnsi="Arial" w:cs="Arial"/>
        </w:rPr>
        <w:t>okruhu</w:t>
      </w:r>
      <w:r w:rsidRPr="001E0F30">
        <w:rPr>
          <w:rFonts w:ascii="Arial" w:hAnsi="Arial" w:cs="Arial"/>
          <w:spacing w:val="-2"/>
        </w:rPr>
        <w:t xml:space="preserve"> </w:t>
      </w:r>
      <w:r w:rsidRPr="001E0F30">
        <w:rPr>
          <w:rFonts w:ascii="Arial" w:hAnsi="Arial" w:cs="Arial"/>
        </w:rPr>
        <w:t>osob</w:t>
      </w:r>
      <w:r w:rsidRPr="001E0F30">
        <w:rPr>
          <w:rFonts w:ascii="Arial" w:hAnsi="Arial" w:cs="Arial"/>
          <w:spacing w:val="-4"/>
        </w:rPr>
        <w:t xml:space="preserve"> </w:t>
      </w:r>
      <w:r w:rsidRPr="001E0F30">
        <w:rPr>
          <w:rFonts w:ascii="Arial" w:hAnsi="Arial" w:cs="Arial"/>
        </w:rPr>
        <w:t>na</w:t>
      </w:r>
      <w:r w:rsidRPr="001E0F30">
        <w:rPr>
          <w:rFonts w:ascii="Arial" w:hAnsi="Arial" w:cs="Arial"/>
          <w:spacing w:val="-4"/>
        </w:rPr>
        <w:t xml:space="preserve"> </w:t>
      </w:r>
      <w:r w:rsidRPr="001E0F30">
        <w:rPr>
          <w:rFonts w:ascii="Arial" w:hAnsi="Arial" w:cs="Arial"/>
        </w:rPr>
        <w:t>veřejném</w:t>
      </w:r>
      <w:r w:rsidRPr="001E0F30">
        <w:rPr>
          <w:rFonts w:ascii="Arial" w:hAnsi="Arial" w:cs="Arial"/>
          <w:spacing w:val="-1"/>
        </w:rPr>
        <w:t xml:space="preserve"> </w:t>
      </w:r>
      <w:r w:rsidRPr="001E0F30">
        <w:rPr>
          <w:rFonts w:ascii="Arial" w:hAnsi="Arial" w:cs="Arial"/>
        </w:rPr>
        <w:t>prostranství.</w:t>
      </w:r>
    </w:p>
    <w:p w14:paraId="6AC69648" w14:textId="77777777" w:rsidR="008A1980" w:rsidRPr="001E0F30" w:rsidRDefault="008A1980" w:rsidP="00105F1F">
      <w:pPr>
        <w:pStyle w:val="Zkladntext"/>
        <w:spacing w:before="10"/>
        <w:jc w:val="both"/>
        <w:rPr>
          <w:rFonts w:ascii="Arial" w:hAnsi="Arial" w:cs="Arial"/>
          <w:sz w:val="21"/>
        </w:rPr>
      </w:pPr>
    </w:p>
    <w:p w14:paraId="5F803EC4" w14:textId="77777777" w:rsidR="008A1980" w:rsidRPr="00105F1F" w:rsidRDefault="00000000" w:rsidP="00105F1F">
      <w:pPr>
        <w:jc w:val="cent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Čl. 3</w:t>
      </w:r>
    </w:p>
    <w:p w14:paraId="55F4D3B9" w14:textId="77777777" w:rsidR="008A1980" w:rsidRPr="00105F1F" w:rsidRDefault="00000000" w:rsidP="00105F1F">
      <w:pPr>
        <w:pStyle w:val="Bezmez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Zakázané druhy prodeje zboží a poskytovaných služeb</w:t>
      </w:r>
    </w:p>
    <w:p w14:paraId="2C6B36FA" w14:textId="77777777" w:rsidR="008A1980" w:rsidRPr="001E0F30" w:rsidRDefault="008A1980" w:rsidP="00105F1F">
      <w:pPr>
        <w:pStyle w:val="Zkladntext"/>
        <w:spacing w:before="4"/>
        <w:jc w:val="both"/>
        <w:rPr>
          <w:rFonts w:ascii="Arial" w:hAnsi="Arial" w:cs="Arial"/>
          <w:b/>
          <w:sz w:val="27"/>
        </w:rPr>
      </w:pPr>
    </w:p>
    <w:p w14:paraId="2828D556" w14:textId="7FD882A2" w:rsidR="008A1980" w:rsidRPr="001E0F30" w:rsidRDefault="00000000" w:rsidP="00105F1F">
      <w:pPr>
        <w:pStyle w:val="Odstavecseseznamem"/>
        <w:numPr>
          <w:ilvl w:val="1"/>
          <w:numId w:val="2"/>
        </w:numPr>
        <w:tabs>
          <w:tab w:val="left" w:pos="693"/>
        </w:tabs>
        <w:spacing w:before="1"/>
        <w:ind w:hanging="455"/>
        <w:jc w:val="both"/>
        <w:rPr>
          <w:rFonts w:ascii="Arial" w:hAnsi="Arial" w:cs="Arial"/>
        </w:rPr>
      </w:pPr>
      <w:r w:rsidRPr="001E0F30">
        <w:rPr>
          <w:rFonts w:ascii="Arial" w:hAnsi="Arial" w:cs="Arial"/>
        </w:rPr>
        <w:t>Podomní</w:t>
      </w:r>
      <w:r w:rsidRPr="001E0F30">
        <w:rPr>
          <w:rFonts w:ascii="Arial" w:hAnsi="Arial" w:cs="Arial"/>
          <w:spacing w:val="-3"/>
        </w:rPr>
        <w:t xml:space="preserve"> </w:t>
      </w:r>
      <w:r w:rsidRPr="001E0F30">
        <w:rPr>
          <w:rFonts w:ascii="Arial" w:hAnsi="Arial" w:cs="Arial"/>
        </w:rPr>
        <w:t>prodej</w:t>
      </w:r>
      <w:r w:rsidRPr="001E0F30">
        <w:rPr>
          <w:rFonts w:ascii="Arial" w:hAnsi="Arial" w:cs="Arial"/>
          <w:spacing w:val="-7"/>
        </w:rPr>
        <w:t xml:space="preserve"> </w:t>
      </w:r>
      <w:r w:rsidRPr="001E0F30">
        <w:rPr>
          <w:rFonts w:ascii="Arial" w:hAnsi="Arial" w:cs="Arial"/>
        </w:rPr>
        <w:t>je</w:t>
      </w:r>
      <w:r w:rsidRPr="001E0F30">
        <w:rPr>
          <w:rFonts w:ascii="Arial" w:hAnsi="Arial" w:cs="Arial"/>
          <w:spacing w:val="-7"/>
        </w:rPr>
        <w:t xml:space="preserve"> </w:t>
      </w:r>
      <w:r w:rsidRPr="001E0F30">
        <w:rPr>
          <w:rFonts w:ascii="Arial" w:hAnsi="Arial" w:cs="Arial"/>
        </w:rPr>
        <w:t>na</w:t>
      </w:r>
      <w:r w:rsidRPr="001E0F30">
        <w:rPr>
          <w:rFonts w:ascii="Arial" w:hAnsi="Arial" w:cs="Arial"/>
          <w:spacing w:val="-4"/>
        </w:rPr>
        <w:t xml:space="preserve"> </w:t>
      </w:r>
      <w:r w:rsidRPr="001E0F30">
        <w:rPr>
          <w:rFonts w:ascii="Arial" w:hAnsi="Arial" w:cs="Arial"/>
        </w:rPr>
        <w:t>území</w:t>
      </w:r>
      <w:r w:rsidRPr="001E0F30">
        <w:rPr>
          <w:rFonts w:ascii="Arial" w:hAnsi="Arial" w:cs="Arial"/>
          <w:spacing w:val="-3"/>
        </w:rPr>
        <w:t xml:space="preserve"> </w:t>
      </w:r>
      <w:r w:rsidRPr="001E0F30">
        <w:rPr>
          <w:rFonts w:ascii="Arial" w:hAnsi="Arial" w:cs="Arial"/>
        </w:rPr>
        <w:t>obce</w:t>
      </w:r>
      <w:r w:rsidRPr="001E0F30">
        <w:rPr>
          <w:rFonts w:ascii="Arial" w:hAnsi="Arial" w:cs="Arial"/>
          <w:spacing w:val="-4"/>
        </w:rPr>
        <w:t xml:space="preserve"> </w:t>
      </w:r>
      <w:r w:rsidR="001E0F30">
        <w:rPr>
          <w:rFonts w:ascii="Arial" w:hAnsi="Arial" w:cs="Arial"/>
        </w:rPr>
        <w:t>Horní Ředice</w:t>
      </w:r>
      <w:r w:rsidRPr="001E0F30">
        <w:rPr>
          <w:rFonts w:ascii="Arial" w:hAnsi="Arial" w:cs="Arial"/>
          <w:spacing w:val="-7"/>
        </w:rPr>
        <w:t xml:space="preserve"> </w:t>
      </w:r>
      <w:r w:rsidRPr="001E0F30">
        <w:rPr>
          <w:rFonts w:ascii="Arial" w:hAnsi="Arial" w:cs="Arial"/>
          <w:spacing w:val="-2"/>
        </w:rPr>
        <w:t>zakázán!</w:t>
      </w:r>
    </w:p>
    <w:p w14:paraId="418D06C7" w14:textId="77777777" w:rsidR="008A1980" w:rsidRPr="001E0F30" w:rsidRDefault="008A1980" w:rsidP="00105F1F">
      <w:pPr>
        <w:pStyle w:val="Zkladntext"/>
        <w:jc w:val="both"/>
        <w:rPr>
          <w:rFonts w:ascii="Arial" w:hAnsi="Arial" w:cs="Arial"/>
        </w:rPr>
      </w:pPr>
    </w:p>
    <w:p w14:paraId="5A49E585" w14:textId="2126EF7B" w:rsidR="008A1980" w:rsidRPr="001E0F30" w:rsidRDefault="00000000" w:rsidP="00105F1F">
      <w:pPr>
        <w:pStyle w:val="Odstavecseseznamem"/>
        <w:numPr>
          <w:ilvl w:val="1"/>
          <w:numId w:val="2"/>
        </w:numPr>
        <w:tabs>
          <w:tab w:val="left" w:pos="693"/>
        </w:tabs>
        <w:ind w:hanging="455"/>
        <w:jc w:val="both"/>
        <w:rPr>
          <w:rFonts w:ascii="Arial" w:hAnsi="Arial" w:cs="Arial"/>
        </w:rPr>
      </w:pPr>
      <w:r w:rsidRPr="001E0F30">
        <w:rPr>
          <w:rFonts w:ascii="Arial" w:hAnsi="Arial" w:cs="Arial"/>
          <w:w w:val="95"/>
        </w:rPr>
        <w:t>Pochůzkový</w:t>
      </w:r>
      <w:r w:rsidRPr="001E0F30">
        <w:rPr>
          <w:rFonts w:ascii="Arial" w:hAnsi="Arial" w:cs="Arial"/>
          <w:spacing w:val="9"/>
        </w:rPr>
        <w:t xml:space="preserve"> </w:t>
      </w:r>
      <w:r w:rsidRPr="001E0F30">
        <w:rPr>
          <w:rFonts w:ascii="Arial" w:hAnsi="Arial" w:cs="Arial"/>
          <w:w w:val="95"/>
        </w:rPr>
        <w:t>prodej</w:t>
      </w:r>
      <w:r w:rsidRPr="001E0F30">
        <w:rPr>
          <w:rFonts w:ascii="Arial" w:hAnsi="Arial" w:cs="Arial"/>
          <w:spacing w:val="11"/>
        </w:rPr>
        <w:t xml:space="preserve"> </w:t>
      </w:r>
      <w:r w:rsidRPr="001E0F30">
        <w:rPr>
          <w:rFonts w:ascii="Arial" w:hAnsi="Arial" w:cs="Arial"/>
          <w:w w:val="95"/>
        </w:rPr>
        <w:t>je</w:t>
      </w:r>
      <w:r w:rsidRPr="001E0F30">
        <w:rPr>
          <w:rFonts w:ascii="Arial" w:hAnsi="Arial" w:cs="Arial"/>
          <w:spacing w:val="9"/>
        </w:rPr>
        <w:t xml:space="preserve"> </w:t>
      </w:r>
      <w:r w:rsidRPr="001E0F30">
        <w:rPr>
          <w:rFonts w:ascii="Arial" w:hAnsi="Arial" w:cs="Arial"/>
          <w:w w:val="95"/>
        </w:rPr>
        <w:t>na</w:t>
      </w:r>
      <w:r w:rsidRPr="001E0F30">
        <w:rPr>
          <w:rFonts w:ascii="Arial" w:hAnsi="Arial" w:cs="Arial"/>
          <w:spacing w:val="12"/>
        </w:rPr>
        <w:t xml:space="preserve"> </w:t>
      </w:r>
      <w:r w:rsidR="00105F1F">
        <w:rPr>
          <w:rFonts w:ascii="Arial" w:hAnsi="Arial" w:cs="Arial"/>
          <w:w w:val="102"/>
        </w:rPr>
        <w:t>veřejnýc</w:t>
      </w:r>
      <w:r w:rsidRPr="001E0F30">
        <w:rPr>
          <w:rFonts w:ascii="Arial" w:hAnsi="Arial" w:cs="Arial"/>
          <w:w w:val="102"/>
        </w:rPr>
        <w:t>h</w:t>
      </w:r>
      <w:r w:rsidRPr="001E0F30">
        <w:rPr>
          <w:rFonts w:ascii="Arial" w:hAnsi="Arial" w:cs="Arial"/>
          <w:spacing w:val="12"/>
        </w:rPr>
        <w:t xml:space="preserve"> </w:t>
      </w:r>
      <w:r w:rsidRPr="001E0F30">
        <w:rPr>
          <w:rFonts w:ascii="Arial" w:hAnsi="Arial" w:cs="Arial"/>
          <w:w w:val="95"/>
        </w:rPr>
        <w:t>prostranstvích</w:t>
      </w:r>
      <w:r w:rsidRPr="001E0F30">
        <w:rPr>
          <w:rFonts w:ascii="Arial" w:hAnsi="Arial" w:cs="Arial"/>
          <w:spacing w:val="11"/>
        </w:rPr>
        <w:t xml:space="preserve"> </w:t>
      </w:r>
      <w:r w:rsidRPr="001E0F30">
        <w:rPr>
          <w:rFonts w:ascii="Arial" w:hAnsi="Arial" w:cs="Arial"/>
          <w:w w:val="95"/>
        </w:rPr>
        <w:t>obce</w:t>
      </w:r>
      <w:r w:rsidRPr="001E0F30">
        <w:rPr>
          <w:rFonts w:ascii="Arial" w:hAnsi="Arial" w:cs="Arial"/>
          <w:spacing w:val="9"/>
        </w:rPr>
        <w:t xml:space="preserve"> </w:t>
      </w:r>
      <w:r w:rsidR="001E0F30">
        <w:rPr>
          <w:rFonts w:ascii="Arial" w:hAnsi="Arial" w:cs="Arial"/>
          <w:w w:val="95"/>
        </w:rPr>
        <w:t>Horní Ředice</w:t>
      </w:r>
      <w:r w:rsidRPr="001E0F30">
        <w:rPr>
          <w:rFonts w:ascii="Arial" w:hAnsi="Arial" w:cs="Arial"/>
          <w:spacing w:val="8"/>
        </w:rPr>
        <w:t xml:space="preserve"> </w:t>
      </w:r>
      <w:r w:rsidRPr="001E0F30">
        <w:rPr>
          <w:rFonts w:ascii="Arial" w:hAnsi="Arial" w:cs="Arial"/>
          <w:spacing w:val="-2"/>
          <w:w w:val="95"/>
        </w:rPr>
        <w:t>zakázán!</w:t>
      </w:r>
    </w:p>
    <w:p w14:paraId="5FF7085D" w14:textId="77777777" w:rsidR="008A1980" w:rsidRPr="001E0F30" w:rsidRDefault="008A1980" w:rsidP="00105F1F">
      <w:pPr>
        <w:pStyle w:val="Zkladntext"/>
        <w:spacing w:before="1"/>
        <w:jc w:val="both"/>
        <w:rPr>
          <w:rFonts w:ascii="Arial" w:hAnsi="Arial" w:cs="Arial"/>
          <w:sz w:val="26"/>
        </w:rPr>
      </w:pPr>
    </w:p>
    <w:p w14:paraId="2308CAF4" w14:textId="77777777" w:rsidR="008A1980" w:rsidRPr="00105F1F" w:rsidRDefault="00000000" w:rsidP="00105F1F">
      <w:pPr>
        <w:jc w:val="cent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Čl. 4</w:t>
      </w:r>
    </w:p>
    <w:p w14:paraId="235EAD16" w14:textId="77777777" w:rsidR="008A1980" w:rsidRDefault="00000000" w:rsidP="00105F1F">
      <w:pPr>
        <w:pStyle w:val="Bezmez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Kontrola a sankce</w:t>
      </w:r>
    </w:p>
    <w:p w14:paraId="2D2AC3C8" w14:textId="77777777" w:rsidR="00105F1F" w:rsidRPr="00105F1F" w:rsidRDefault="00105F1F" w:rsidP="00105F1F">
      <w:pPr>
        <w:pStyle w:val="Bezmezer"/>
        <w:rPr>
          <w:b/>
          <w:bCs/>
          <w:sz w:val="26"/>
          <w:szCs w:val="26"/>
        </w:rPr>
      </w:pPr>
    </w:p>
    <w:p w14:paraId="0222F28C" w14:textId="519F1652" w:rsidR="008A1980" w:rsidRDefault="00000000" w:rsidP="00105F1F">
      <w:pPr>
        <w:pStyle w:val="Odstavecseseznamem"/>
        <w:numPr>
          <w:ilvl w:val="0"/>
          <w:numId w:val="1"/>
        </w:numPr>
        <w:tabs>
          <w:tab w:val="left" w:pos="755"/>
        </w:tabs>
        <w:ind w:right="169" w:hanging="428"/>
        <w:jc w:val="both"/>
        <w:rPr>
          <w:rFonts w:ascii="Arial" w:hAnsi="Arial" w:cs="Arial"/>
        </w:rPr>
      </w:pPr>
      <w:r w:rsidRPr="001E0F30">
        <w:rPr>
          <w:rFonts w:ascii="Arial" w:hAnsi="Arial" w:cs="Arial"/>
          <w:spacing w:val="-4"/>
        </w:rPr>
        <w:t>Kontrolu</w:t>
      </w:r>
      <w:r w:rsidRPr="001E0F30">
        <w:rPr>
          <w:rFonts w:ascii="Arial" w:hAnsi="Arial" w:cs="Arial"/>
          <w:spacing w:val="18"/>
        </w:rPr>
        <w:t xml:space="preserve"> </w:t>
      </w:r>
      <w:r w:rsidRPr="001E0F30">
        <w:rPr>
          <w:rFonts w:ascii="Arial" w:hAnsi="Arial" w:cs="Arial"/>
          <w:spacing w:val="-4"/>
        </w:rPr>
        <w:t>dodržování</w:t>
      </w:r>
      <w:r w:rsidRPr="001E0F30">
        <w:rPr>
          <w:rFonts w:ascii="Arial" w:hAnsi="Arial" w:cs="Arial"/>
          <w:spacing w:val="19"/>
        </w:rPr>
        <w:t xml:space="preserve"> </w:t>
      </w:r>
      <w:r w:rsidRPr="001E0F30">
        <w:rPr>
          <w:rFonts w:ascii="Arial" w:hAnsi="Arial" w:cs="Arial"/>
          <w:spacing w:val="-4"/>
        </w:rPr>
        <w:t>této</w:t>
      </w:r>
      <w:r w:rsidRPr="001E0F30">
        <w:rPr>
          <w:rFonts w:ascii="Arial" w:hAnsi="Arial" w:cs="Arial"/>
          <w:spacing w:val="18"/>
        </w:rPr>
        <w:t xml:space="preserve"> </w:t>
      </w:r>
      <w:r w:rsidRPr="001E0F30">
        <w:rPr>
          <w:rFonts w:ascii="Arial" w:hAnsi="Arial" w:cs="Arial"/>
          <w:spacing w:val="-4"/>
        </w:rPr>
        <w:t>vyhlášky</w:t>
      </w:r>
      <w:r w:rsidRPr="001E0F30">
        <w:rPr>
          <w:rFonts w:ascii="Arial" w:hAnsi="Arial" w:cs="Arial"/>
          <w:spacing w:val="18"/>
        </w:rPr>
        <w:t xml:space="preserve"> </w:t>
      </w:r>
      <w:r w:rsidRPr="001E0F30">
        <w:rPr>
          <w:rFonts w:ascii="Arial" w:hAnsi="Arial" w:cs="Arial"/>
          <w:spacing w:val="-4"/>
        </w:rPr>
        <w:t>provádějí</w:t>
      </w:r>
      <w:r w:rsidRPr="001E0F30">
        <w:rPr>
          <w:rFonts w:ascii="Arial" w:hAnsi="Arial" w:cs="Arial"/>
          <w:spacing w:val="62"/>
        </w:rPr>
        <w:t xml:space="preserve"> </w:t>
      </w:r>
      <w:r w:rsidRPr="001E0F30">
        <w:rPr>
          <w:rFonts w:ascii="Arial" w:hAnsi="Arial" w:cs="Arial"/>
          <w:spacing w:val="-4"/>
        </w:rPr>
        <w:t>pověření</w:t>
      </w:r>
      <w:r w:rsidRPr="001E0F30">
        <w:rPr>
          <w:rFonts w:ascii="Arial" w:hAnsi="Arial" w:cs="Arial"/>
          <w:spacing w:val="21"/>
        </w:rPr>
        <w:t xml:space="preserve"> </w:t>
      </w:r>
      <w:r w:rsidRPr="001E0F30">
        <w:rPr>
          <w:rFonts w:ascii="Arial" w:hAnsi="Arial" w:cs="Arial"/>
          <w:spacing w:val="-4"/>
        </w:rPr>
        <w:t>pracovníci</w:t>
      </w:r>
      <w:r w:rsidRPr="001E0F30">
        <w:rPr>
          <w:rFonts w:ascii="Arial" w:hAnsi="Arial" w:cs="Arial"/>
          <w:spacing w:val="20"/>
        </w:rPr>
        <w:t xml:space="preserve"> </w:t>
      </w:r>
      <w:r w:rsidRPr="001E0F30">
        <w:rPr>
          <w:rFonts w:ascii="Arial" w:hAnsi="Arial" w:cs="Arial"/>
          <w:spacing w:val="-4"/>
        </w:rPr>
        <w:t>Obecního</w:t>
      </w:r>
      <w:r w:rsidRPr="001E0F30">
        <w:rPr>
          <w:rFonts w:ascii="Arial" w:hAnsi="Arial" w:cs="Arial"/>
          <w:spacing w:val="-12"/>
        </w:rPr>
        <w:t xml:space="preserve"> </w:t>
      </w:r>
      <w:r w:rsidRPr="001E0F30">
        <w:rPr>
          <w:rFonts w:ascii="Arial" w:hAnsi="Arial" w:cs="Arial"/>
          <w:spacing w:val="-4"/>
        </w:rPr>
        <w:t xml:space="preserve">úřadu </w:t>
      </w:r>
      <w:r w:rsidRPr="001E0F30">
        <w:rPr>
          <w:rFonts w:ascii="Arial" w:hAnsi="Arial" w:cs="Arial"/>
        </w:rPr>
        <w:t xml:space="preserve">Obce </w:t>
      </w:r>
      <w:r w:rsidR="001E0F30">
        <w:rPr>
          <w:rFonts w:ascii="Arial" w:hAnsi="Arial" w:cs="Arial"/>
        </w:rPr>
        <w:t>Horní Ředice</w:t>
      </w:r>
      <w:r w:rsidRPr="001E0F30">
        <w:rPr>
          <w:rFonts w:ascii="Arial" w:hAnsi="Arial" w:cs="Arial"/>
        </w:rPr>
        <w:t>.</w:t>
      </w:r>
    </w:p>
    <w:p w14:paraId="710F789C" w14:textId="77777777" w:rsidR="006E7BBF" w:rsidRPr="001E0F30" w:rsidRDefault="006E7BBF" w:rsidP="006E7BBF">
      <w:pPr>
        <w:pStyle w:val="Odstavecseseznamem"/>
        <w:tabs>
          <w:tab w:val="left" w:pos="755"/>
        </w:tabs>
        <w:ind w:left="728" w:right="169" w:firstLine="0"/>
        <w:jc w:val="right"/>
        <w:rPr>
          <w:rFonts w:ascii="Arial" w:hAnsi="Arial" w:cs="Arial"/>
        </w:rPr>
      </w:pPr>
    </w:p>
    <w:p w14:paraId="11BF9843" w14:textId="2159F244" w:rsidR="008A1980" w:rsidRPr="001E0F30" w:rsidRDefault="00000000" w:rsidP="00105F1F">
      <w:pPr>
        <w:pStyle w:val="Odstavecseseznamem"/>
        <w:numPr>
          <w:ilvl w:val="0"/>
          <w:numId w:val="1"/>
        </w:numPr>
        <w:tabs>
          <w:tab w:val="left" w:pos="755"/>
        </w:tabs>
        <w:spacing w:before="1"/>
        <w:ind w:left="668" w:right="187" w:hanging="368"/>
        <w:jc w:val="both"/>
        <w:rPr>
          <w:rFonts w:ascii="Arial" w:hAnsi="Arial" w:cs="Arial"/>
        </w:rPr>
      </w:pPr>
      <w:r w:rsidRPr="001E0F30">
        <w:rPr>
          <w:rFonts w:ascii="Arial" w:hAnsi="Arial" w:cs="Arial"/>
        </w:rPr>
        <w:tab/>
        <w:t>Poruší-li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právnická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osoba,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nebo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fyzická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osoba,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která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je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podnikatelem,</w:t>
      </w:r>
      <w:r w:rsidRPr="001E0F30">
        <w:rPr>
          <w:rFonts w:ascii="Arial" w:hAnsi="Arial" w:cs="Arial"/>
          <w:spacing w:val="-5"/>
        </w:rPr>
        <w:t xml:space="preserve"> </w:t>
      </w:r>
      <w:r w:rsidRPr="001E0F30">
        <w:rPr>
          <w:rFonts w:ascii="Arial" w:hAnsi="Arial" w:cs="Arial"/>
          <w:spacing w:val="-2"/>
          <w:w w:val="122"/>
        </w:rPr>
        <w:t>p</w:t>
      </w:r>
      <w:r w:rsidRPr="001E0F30">
        <w:rPr>
          <w:rFonts w:ascii="Arial" w:hAnsi="Arial" w:cs="Arial"/>
          <w:spacing w:val="1"/>
          <w:w w:val="55"/>
        </w:rPr>
        <w:t>ř</w:t>
      </w:r>
      <w:r w:rsidRPr="001E0F30">
        <w:rPr>
          <w:rFonts w:ascii="Arial" w:hAnsi="Arial" w:cs="Arial"/>
          <w:spacing w:val="1"/>
          <w:w w:val="122"/>
        </w:rPr>
        <w:t>i</w:t>
      </w:r>
      <w:r w:rsidRPr="001E0F30">
        <w:rPr>
          <w:rFonts w:ascii="Arial" w:hAnsi="Arial" w:cs="Arial"/>
          <w:spacing w:val="-6"/>
          <w:w w:val="99"/>
        </w:rPr>
        <w:t xml:space="preserve"> </w:t>
      </w:r>
      <w:r w:rsidRPr="001E0F30">
        <w:rPr>
          <w:rFonts w:ascii="Arial" w:hAnsi="Arial" w:cs="Arial"/>
        </w:rPr>
        <w:t>výkonu podnikatelské</w:t>
      </w:r>
      <w:r w:rsidRPr="001E0F30">
        <w:rPr>
          <w:rFonts w:ascii="Arial" w:hAnsi="Arial" w:cs="Arial"/>
          <w:spacing w:val="29"/>
        </w:rPr>
        <w:t xml:space="preserve"> </w:t>
      </w:r>
      <w:r w:rsidRPr="001E0F30">
        <w:rPr>
          <w:rFonts w:ascii="Arial" w:hAnsi="Arial" w:cs="Arial"/>
        </w:rPr>
        <w:t>činnosti</w:t>
      </w:r>
      <w:r w:rsidRPr="001E0F30">
        <w:rPr>
          <w:rFonts w:ascii="Arial" w:hAnsi="Arial" w:cs="Arial"/>
          <w:spacing w:val="31"/>
        </w:rPr>
        <w:t xml:space="preserve"> </w:t>
      </w:r>
      <w:r w:rsidRPr="001E0F30">
        <w:rPr>
          <w:rFonts w:ascii="Arial" w:hAnsi="Arial" w:cs="Arial"/>
        </w:rPr>
        <w:t>povinnost</w:t>
      </w:r>
      <w:r w:rsidRPr="001E0F30">
        <w:rPr>
          <w:rFonts w:ascii="Arial" w:hAnsi="Arial" w:cs="Arial"/>
          <w:spacing w:val="30"/>
        </w:rPr>
        <w:t xml:space="preserve"> </w:t>
      </w:r>
      <w:r w:rsidRPr="001E0F30">
        <w:rPr>
          <w:rFonts w:ascii="Arial" w:hAnsi="Arial" w:cs="Arial"/>
        </w:rPr>
        <w:t>stanovenou</w:t>
      </w:r>
      <w:r w:rsidRPr="001E0F30">
        <w:rPr>
          <w:rFonts w:ascii="Arial" w:hAnsi="Arial" w:cs="Arial"/>
          <w:spacing w:val="76"/>
        </w:rPr>
        <w:t xml:space="preserve"> </w:t>
      </w:r>
      <w:r w:rsidRPr="001E0F30">
        <w:rPr>
          <w:rFonts w:ascii="Arial" w:hAnsi="Arial" w:cs="Arial"/>
        </w:rPr>
        <w:t>touto</w:t>
      </w:r>
      <w:r w:rsidRPr="001E0F30">
        <w:rPr>
          <w:rFonts w:ascii="Arial" w:hAnsi="Arial" w:cs="Arial"/>
          <w:spacing w:val="29"/>
        </w:rPr>
        <w:t xml:space="preserve"> </w:t>
      </w:r>
      <w:r w:rsidRPr="001E0F30">
        <w:rPr>
          <w:rFonts w:ascii="Arial" w:hAnsi="Arial" w:cs="Arial"/>
        </w:rPr>
        <w:t>vyhláškou,</w:t>
      </w:r>
      <w:r w:rsidRPr="001E0F30">
        <w:rPr>
          <w:rFonts w:ascii="Arial" w:hAnsi="Arial" w:cs="Arial"/>
          <w:spacing w:val="31"/>
        </w:rPr>
        <w:t xml:space="preserve"> </w:t>
      </w:r>
      <w:r w:rsidRPr="001E0F30">
        <w:rPr>
          <w:rFonts w:ascii="Arial" w:hAnsi="Arial" w:cs="Arial"/>
        </w:rPr>
        <w:t>může</w:t>
      </w:r>
      <w:r w:rsidRPr="001E0F30">
        <w:rPr>
          <w:rFonts w:ascii="Arial" w:hAnsi="Arial" w:cs="Arial"/>
          <w:spacing w:val="30"/>
        </w:rPr>
        <w:t xml:space="preserve"> </w:t>
      </w:r>
      <w:r w:rsidRPr="001E0F30">
        <w:rPr>
          <w:rFonts w:ascii="Arial" w:hAnsi="Arial" w:cs="Arial"/>
        </w:rPr>
        <w:t>jí</w:t>
      </w:r>
      <w:r w:rsidRPr="001E0F30">
        <w:rPr>
          <w:rFonts w:ascii="Arial" w:hAnsi="Arial" w:cs="Arial"/>
          <w:spacing w:val="76"/>
        </w:rPr>
        <w:t xml:space="preserve"> </w:t>
      </w:r>
      <w:r w:rsidRPr="001E0F30">
        <w:rPr>
          <w:rFonts w:ascii="Arial" w:hAnsi="Arial" w:cs="Arial"/>
        </w:rPr>
        <w:t>být</w:t>
      </w:r>
      <w:r w:rsidRPr="001E0F30">
        <w:rPr>
          <w:rFonts w:ascii="Arial" w:hAnsi="Arial" w:cs="Arial"/>
          <w:spacing w:val="31"/>
        </w:rPr>
        <w:t xml:space="preserve"> </w:t>
      </w:r>
      <w:r w:rsidRPr="001E0F30">
        <w:rPr>
          <w:rFonts w:ascii="Arial" w:hAnsi="Arial" w:cs="Arial"/>
        </w:rPr>
        <w:t>podle ustanovení</w:t>
      </w:r>
      <w:r w:rsidRPr="001E0F30">
        <w:rPr>
          <w:rFonts w:ascii="Arial" w:hAnsi="Arial" w:cs="Arial"/>
          <w:spacing w:val="80"/>
        </w:rPr>
        <w:t xml:space="preserve"> </w:t>
      </w:r>
      <w:r w:rsidRPr="001E0F30">
        <w:rPr>
          <w:rFonts w:ascii="Arial" w:hAnsi="Arial" w:cs="Arial"/>
        </w:rPr>
        <w:t>§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58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odst.</w:t>
      </w:r>
      <w:r w:rsidRPr="001E0F30">
        <w:rPr>
          <w:rFonts w:ascii="Arial" w:hAnsi="Arial" w:cs="Arial"/>
          <w:spacing w:val="-10"/>
        </w:rPr>
        <w:t xml:space="preserve"> </w:t>
      </w:r>
      <w:r w:rsidRPr="001E0F30">
        <w:rPr>
          <w:rFonts w:ascii="Arial" w:hAnsi="Arial" w:cs="Arial"/>
        </w:rPr>
        <w:t>4</w:t>
      </w:r>
      <w:r w:rsidRPr="001E0F30">
        <w:rPr>
          <w:rFonts w:ascii="Arial" w:hAnsi="Arial" w:cs="Arial"/>
          <w:spacing w:val="80"/>
        </w:rPr>
        <w:t xml:space="preserve"> </w:t>
      </w:r>
      <w:r w:rsidRPr="001E0F30">
        <w:rPr>
          <w:rFonts w:ascii="Arial" w:hAnsi="Arial" w:cs="Arial"/>
        </w:rPr>
        <w:t>zákona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č.</w:t>
      </w:r>
      <w:r w:rsidRPr="001E0F30">
        <w:rPr>
          <w:rFonts w:ascii="Arial" w:hAnsi="Arial" w:cs="Arial"/>
          <w:spacing w:val="-8"/>
        </w:rPr>
        <w:t xml:space="preserve"> </w:t>
      </w:r>
      <w:r w:rsidRPr="001E0F30">
        <w:rPr>
          <w:rFonts w:ascii="Arial" w:hAnsi="Arial" w:cs="Arial"/>
        </w:rPr>
        <w:t>128/2000</w:t>
      </w:r>
      <w:r w:rsidRPr="001E0F30">
        <w:rPr>
          <w:rFonts w:ascii="Arial" w:hAnsi="Arial" w:cs="Arial"/>
          <w:spacing w:val="-9"/>
        </w:rPr>
        <w:t xml:space="preserve"> </w:t>
      </w:r>
      <w:r w:rsidRPr="001E0F30">
        <w:rPr>
          <w:rFonts w:ascii="Arial" w:hAnsi="Arial" w:cs="Arial"/>
        </w:rPr>
        <w:t>Sb.</w:t>
      </w:r>
      <w:r w:rsidRPr="001E0F30">
        <w:rPr>
          <w:rFonts w:ascii="Arial" w:hAnsi="Arial" w:cs="Arial"/>
          <w:spacing w:val="-10"/>
        </w:rPr>
        <w:t xml:space="preserve"> </w:t>
      </w:r>
      <w:r w:rsidRPr="001E0F30">
        <w:rPr>
          <w:rFonts w:ascii="Arial" w:hAnsi="Arial" w:cs="Arial"/>
        </w:rPr>
        <w:t>o</w:t>
      </w:r>
      <w:r w:rsidRPr="001E0F30">
        <w:rPr>
          <w:rFonts w:ascii="Arial" w:hAnsi="Arial" w:cs="Arial"/>
          <w:spacing w:val="-9"/>
        </w:rPr>
        <w:t xml:space="preserve"> </w:t>
      </w:r>
      <w:r w:rsidRPr="001E0F30">
        <w:rPr>
          <w:rFonts w:ascii="Arial" w:hAnsi="Arial" w:cs="Arial"/>
        </w:rPr>
        <w:t>obcích</w:t>
      </w:r>
      <w:r w:rsidRPr="001E0F30">
        <w:rPr>
          <w:rFonts w:ascii="Arial" w:hAnsi="Arial" w:cs="Arial"/>
          <w:spacing w:val="80"/>
        </w:rPr>
        <w:t xml:space="preserve"> </w:t>
      </w:r>
      <w:r w:rsidRPr="001E0F30">
        <w:rPr>
          <w:rFonts w:ascii="Arial" w:hAnsi="Arial" w:cs="Arial"/>
        </w:rPr>
        <w:t>ve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>znění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 xml:space="preserve">pozdějších </w:t>
      </w:r>
      <w:r w:rsidRPr="001E0F30">
        <w:rPr>
          <w:rFonts w:ascii="Arial" w:hAnsi="Arial" w:cs="Arial"/>
          <w:w w:val="90"/>
        </w:rPr>
        <w:t>předpisů uložena pokuta až do výše 200 000 Kč.</w:t>
      </w:r>
    </w:p>
    <w:p w14:paraId="7E410D0B" w14:textId="77777777" w:rsidR="008A1980" w:rsidRPr="001E0F30" w:rsidRDefault="008A1980" w:rsidP="00105F1F">
      <w:pPr>
        <w:pStyle w:val="Zkladntext"/>
        <w:jc w:val="both"/>
        <w:rPr>
          <w:rFonts w:ascii="Arial" w:hAnsi="Arial" w:cs="Arial"/>
        </w:rPr>
      </w:pPr>
    </w:p>
    <w:p w14:paraId="209E5383" w14:textId="7F36A829" w:rsidR="008A1980" w:rsidRPr="006E7BBF" w:rsidRDefault="00000000" w:rsidP="00105F1F">
      <w:pPr>
        <w:pStyle w:val="Odstavecseseznamem"/>
        <w:numPr>
          <w:ilvl w:val="0"/>
          <w:numId w:val="1"/>
        </w:numPr>
        <w:tabs>
          <w:tab w:val="left" w:pos="633"/>
        </w:tabs>
        <w:ind w:left="668" w:right="219" w:hanging="430"/>
        <w:jc w:val="both"/>
        <w:rPr>
          <w:rFonts w:ascii="Arial" w:hAnsi="Arial" w:cs="Arial"/>
        </w:rPr>
      </w:pPr>
      <w:r w:rsidRPr="001E0F30">
        <w:rPr>
          <w:rFonts w:ascii="Arial" w:hAnsi="Arial" w:cs="Arial"/>
        </w:rPr>
        <w:t>Poruší-li fyzická osoba povinnost</w:t>
      </w:r>
      <w:r w:rsidRPr="001E0F30">
        <w:rPr>
          <w:rFonts w:ascii="Arial" w:hAnsi="Arial" w:cs="Arial"/>
          <w:spacing w:val="40"/>
        </w:rPr>
        <w:t xml:space="preserve"> </w:t>
      </w:r>
      <w:r w:rsidRPr="001E0F30">
        <w:rPr>
          <w:rFonts w:ascii="Arial" w:hAnsi="Arial" w:cs="Arial"/>
        </w:rPr>
        <w:t xml:space="preserve">stanovenou touto vyhláškou, </w:t>
      </w:r>
      <w:r w:rsidRPr="001E0F30">
        <w:rPr>
          <w:rFonts w:ascii="Arial" w:hAnsi="Arial" w:cs="Arial"/>
          <w:w w:val="95"/>
        </w:rPr>
        <w:t xml:space="preserve">může </w:t>
      </w:r>
      <w:r w:rsidRPr="001E0F30">
        <w:rPr>
          <w:rFonts w:ascii="Arial" w:hAnsi="Arial" w:cs="Arial"/>
        </w:rPr>
        <w:t>jí být podle ustanovení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§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46</w:t>
      </w:r>
      <w:r w:rsidRPr="001E0F30">
        <w:rPr>
          <w:rFonts w:ascii="Arial" w:hAnsi="Arial" w:cs="Arial"/>
          <w:spacing w:val="-11"/>
        </w:rPr>
        <w:t xml:space="preserve"> </w:t>
      </w:r>
      <w:r w:rsidRPr="001E0F30">
        <w:rPr>
          <w:rFonts w:ascii="Arial" w:hAnsi="Arial" w:cs="Arial"/>
        </w:rPr>
        <w:t>odst.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3</w:t>
      </w:r>
      <w:r w:rsidRPr="001E0F30">
        <w:rPr>
          <w:rFonts w:ascii="Arial" w:hAnsi="Arial" w:cs="Arial"/>
          <w:spacing w:val="11"/>
        </w:rPr>
        <w:t xml:space="preserve"> </w:t>
      </w:r>
      <w:r w:rsidRPr="001E0F30">
        <w:rPr>
          <w:rFonts w:ascii="Arial" w:hAnsi="Arial" w:cs="Arial"/>
        </w:rPr>
        <w:t>zákona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č.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200/1990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Sb</w:t>
      </w:r>
      <w:r w:rsidR="00105F1F">
        <w:rPr>
          <w:rFonts w:ascii="Arial" w:hAnsi="Arial" w:cs="Arial"/>
        </w:rPr>
        <w:t>.,</w:t>
      </w:r>
      <w:r w:rsidRPr="001E0F30">
        <w:rPr>
          <w:rFonts w:ascii="Arial" w:hAnsi="Arial" w:cs="Arial"/>
          <w:spacing w:val="11"/>
        </w:rPr>
        <w:t xml:space="preserve"> </w:t>
      </w:r>
      <w:r w:rsidRPr="001E0F30">
        <w:rPr>
          <w:rFonts w:ascii="Arial" w:hAnsi="Arial" w:cs="Arial"/>
        </w:rPr>
        <w:t>o</w:t>
      </w:r>
      <w:r w:rsidRPr="001E0F30">
        <w:rPr>
          <w:rFonts w:ascii="Arial" w:hAnsi="Arial" w:cs="Arial"/>
          <w:spacing w:val="10"/>
        </w:rPr>
        <w:t xml:space="preserve"> </w:t>
      </w:r>
      <w:r w:rsidRPr="001E0F30">
        <w:rPr>
          <w:rFonts w:ascii="Arial" w:hAnsi="Arial" w:cs="Arial"/>
        </w:rPr>
        <w:t>přestupcích,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ve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>znění</w:t>
      </w:r>
      <w:r w:rsidRPr="001E0F30">
        <w:rPr>
          <w:rFonts w:ascii="Arial" w:hAnsi="Arial" w:cs="Arial"/>
          <w:spacing w:val="-15"/>
        </w:rPr>
        <w:t xml:space="preserve"> </w:t>
      </w:r>
      <w:r w:rsidRPr="001E0F30">
        <w:rPr>
          <w:rFonts w:ascii="Arial" w:hAnsi="Arial" w:cs="Arial"/>
        </w:rPr>
        <w:t xml:space="preserve">pozdějších </w:t>
      </w:r>
      <w:r w:rsidRPr="001E0F30">
        <w:rPr>
          <w:rFonts w:ascii="Arial" w:hAnsi="Arial" w:cs="Arial"/>
          <w:w w:val="90"/>
        </w:rPr>
        <w:t xml:space="preserve">předpisů uložena pokuta až do </w:t>
      </w:r>
      <w:r w:rsidRPr="006E7BBF">
        <w:rPr>
          <w:rFonts w:ascii="Arial" w:hAnsi="Arial" w:cs="Arial"/>
          <w:w w:val="90"/>
        </w:rPr>
        <w:t>výše 30 000 Kč.</w:t>
      </w:r>
    </w:p>
    <w:p w14:paraId="74F68D72" w14:textId="77777777" w:rsidR="008A1980" w:rsidRPr="001E0F30" w:rsidRDefault="008A1980" w:rsidP="00105F1F">
      <w:pPr>
        <w:pStyle w:val="Zkladntext"/>
        <w:spacing w:before="11"/>
        <w:jc w:val="both"/>
        <w:rPr>
          <w:rFonts w:ascii="Arial" w:hAnsi="Arial" w:cs="Arial"/>
          <w:sz w:val="21"/>
        </w:rPr>
      </w:pPr>
    </w:p>
    <w:p w14:paraId="00C726E2" w14:textId="77777777" w:rsidR="001E0F30" w:rsidRPr="001E0F30" w:rsidRDefault="001E0F30" w:rsidP="00105F1F">
      <w:pPr>
        <w:pStyle w:val="Zkladntext"/>
        <w:spacing w:line="252" w:lineRule="exact"/>
        <w:ind w:left="116"/>
        <w:jc w:val="both"/>
        <w:rPr>
          <w:rFonts w:ascii="Arial" w:hAnsi="Arial" w:cs="Arial"/>
        </w:rPr>
      </w:pPr>
    </w:p>
    <w:p w14:paraId="3E447321" w14:textId="77777777" w:rsidR="008A1980" w:rsidRPr="001E0F30" w:rsidRDefault="008A1980" w:rsidP="00105F1F">
      <w:pPr>
        <w:spacing w:line="269" w:lineRule="exact"/>
        <w:jc w:val="both"/>
        <w:rPr>
          <w:rFonts w:ascii="Arial" w:hAnsi="Arial" w:cs="Arial"/>
        </w:rPr>
        <w:sectPr w:rsidR="008A1980" w:rsidRPr="001E0F30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4D73C74C" w14:textId="4946005B" w:rsidR="008A1980" w:rsidRPr="00105F1F" w:rsidRDefault="00000000" w:rsidP="00105F1F">
      <w:pPr>
        <w:jc w:val="cent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lastRenderedPageBreak/>
        <w:t>Čl.</w:t>
      </w:r>
      <w:r w:rsidRPr="00105F1F">
        <w:rPr>
          <w:b/>
          <w:bCs/>
          <w:spacing w:val="-7"/>
          <w:sz w:val="26"/>
          <w:szCs w:val="26"/>
        </w:rPr>
        <w:t xml:space="preserve"> </w:t>
      </w:r>
      <w:r w:rsidR="00F40B6E">
        <w:rPr>
          <w:b/>
          <w:bCs/>
          <w:spacing w:val="-10"/>
          <w:sz w:val="26"/>
          <w:szCs w:val="26"/>
        </w:rPr>
        <w:t>5</w:t>
      </w:r>
    </w:p>
    <w:p w14:paraId="6DB17BDC" w14:textId="77777777" w:rsidR="008A1980" w:rsidRPr="00105F1F" w:rsidRDefault="00000000" w:rsidP="00105F1F">
      <w:pPr>
        <w:pStyle w:val="Bezmezer"/>
        <w:rPr>
          <w:b/>
          <w:bCs/>
          <w:sz w:val="26"/>
          <w:szCs w:val="26"/>
        </w:rPr>
      </w:pPr>
      <w:r w:rsidRPr="00105F1F">
        <w:rPr>
          <w:b/>
          <w:bCs/>
          <w:sz w:val="26"/>
          <w:szCs w:val="26"/>
        </w:rPr>
        <w:t>Účinnost</w:t>
      </w:r>
    </w:p>
    <w:p w14:paraId="4CE98B2D" w14:textId="77777777" w:rsidR="008A1980" w:rsidRPr="001E0F30" w:rsidRDefault="008A1980" w:rsidP="00105F1F">
      <w:pPr>
        <w:pStyle w:val="Zkladntext"/>
        <w:spacing w:before="4"/>
        <w:jc w:val="both"/>
        <w:rPr>
          <w:rFonts w:ascii="Arial" w:hAnsi="Arial" w:cs="Arial"/>
          <w:b/>
          <w:sz w:val="27"/>
        </w:rPr>
      </w:pPr>
    </w:p>
    <w:p w14:paraId="368D18B0" w14:textId="25F724D3" w:rsidR="008A1980" w:rsidRPr="001E0F30" w:rsidRDefault="00000000" w:rsidP="00105F1F">
      <w:pPr>
        <w:pStyle w:val="Zkladntext"/>
        <w:ind w:left="116"/>
        <w:jc w:val="both"/>
        <w:rPr>
          <w:rFonts w:ascii="Arial" w:hAnsi="Arial" w:cs="Arial"/>
        </w:rPr>
      </w:pPr>
      <w:r w:rsidRPr="001E0F30">
        <w:rPr>
          <w:rFonts w:ascii="Arial" w:hAnsi="Arial" w:cs="Arial"/>
          <w:spacing w:val="-4"/>
        </w:rPr>
        <w:t>Tato</w:t>
      </w:r>
      <w:r w:rsidRPr="001E0F30">
        <w:rPr>
          <w:rFonts w:ascii="Arial" w:hAnsi="Arial" w:cs="Arial"/>
          <w:spacing w:val="-2"/>
        </w:rPr>
        <w:t xml:space="preserve"> </w:t>
      </w:r>
      <w:r w:rsidRPr="001E0F30">
        <w:rPr>
          <w:rFonts w:ascii="Arial" w:hAnsi="Arial" w:cs="Arial"/>
          <w:spacing w:val="-4"/>
        </w:rPr>
        <w:t>vyhláška nabývá účinnosti</w:t>
      </w:r>
      <w:r w:rsidRPr="001E0F30">
        <w:rPr>
          <w:rFonts w:ascii="Arial" w:hAnsi="Arial" w:cs="Arial"/>
          <w:spacing w:val="-2"/>
        </w:rPr>
        <w:t xml:space="preserve"> </w:t>
      </w:r>
      <w:r w:rsidRPr="001E0F30">
        <w:rPr>
          <w:rFonts w:ascii="Arial" w:hAnsi="Arial" w:cs="Arial"/>
          <w:spacing w:val="-4"/>
        </w:rPr>
        <w:t>dnem</w:t>
      </w:r>
      <w:r w:rsidRPr="001E0F30">
        <w:rPr>
          <w:rFonts w:ascii="Arial" w:hAnsi="Arial" w:cs="Arial"/>
          <w:spacing w:val="-3"/>
        </w:rPr>
        <w:t xml:space="preserve"> </w:t>
      </w:r>
      <w:r w:rsidRPr="001E0F30">
        <w:rPr>
          <w:rFonts w:ascii="Arial" w:hAnsi="Arial" w:cs="Arial"/>
          <w:spacing w:val="-4"/>
        </w:rPr>
        <w:t>01.</w:t>
      </w:r>
      <w:r w:rsidR="001E0F30">
        <w:rPr>
          <w:rFonts w:ascii="Arial" w:hAnsi="Arial" w:cs="Arial"/>
          <w:spacing w:val="-4"/>
        </w:rPr>
        <w:t>10</w:t>
      </w:r>
      <w:r w:rsidRPr="001E0F30">
        <w:rPr>
          <w:rFonts w:ascii="Arial" w:hAnsi="Arial" w:cs="Arial"/>
          <w:spacing w:val="-4"/>
        </w:rPr>
        <w:t>.202</w:t>
      </w:r>
      <w:r w:rsidR="001E0F30">
        <w:rPr>
          <w:rFonts w:ascii="Arial" w:hAnsi="Arial" w:cs="Arial"/>
          <w:spacing w:val="-4"/>
        </w:rPr>
        <w:t>3</w:t>
      </w:r>
    </w:p>
    <w:p w14:paraId="5DF8DB85" w14:textId="77777777" w:rsidR="008A1980" w:rsidRPr="001E0F30" w:rsidRDefault="008A1980" w:rsidP="00105F1F">
      <w:pPr>
        <w:pStyle w:val="Zkladntext"/>
        <w:jc w:val="both"/>
        <w:rPr>
          <w:rFonts w:ascii="Arial" w:hAnsi="Arial" w:cs="Arial"/>
          <w:sz w:val="24"/>
        </w:rPr>
      </w:pPr>
    </w:p>
    <w:p w14:paraId="2F0A7760" w14:textId="77777777" w:rsidR="008A1980" w:rsidRDefault="008A1980">
      <w:pPr>
        <w:pStyle w:val="Zkladntext"/>
        <w:rPr>
          <w:rFonts w:ascii="Arial" w:hAnsi="Arial" w:cs="Arial"/>
          <w:sz w:val="24"/>
        </w:rPr>
      </w:pPr>
    </w:p>
    <w:p w14:paraId="18AACF8A" w14:textId="77777777" w:rsidR="00F40B6E" w:rsidRDefault="00F40B6E">
      <w:pPr>
        <w:pStyle w:val="Zkladntext"/>
        <w:rPr>
          <w:rFonts w:ascii="Arial" w:hAnsi="Arial" w:cs="Arial"/>
          <w:sz w:val="24"/>
        </w:rPr>
      </w:pPr>
    </w:p>
    <w:p w14:paraId="561B2503" w14:textId="77777777" w:rsidR="00F40B6E" w:rsidRDefault="00F40B6E">
      <w:pPr>
        <w:pStyle w:val="Zkladntext"/>
        <w:rPr>
          <w:rFonts w:ascii="Arial" w:hAnsi="Arial" w:cs="Arial"/>
          <w:sz w:val="24"/>
        </w:rPr>
      </w:pPr>
    </w:p>
    <w:p w14:paraId="2C57FDD2" w14:textId="77777777" w:rsidR="00F40B6E" w:rsidRDefault="00F40B6E">
      <w:pPr>
        <w:pStyle w:val="Zkladntext"/>
        <w:rPr>
          <w:rFonts w:ascii="Arial" w:hAnsi="Arial" w:cs="Arial"/>
          <w:sz w:val="24"/>
        </w:rPr>
      </w:pPr>
    </w:p>
    <w:p w14:paraId="145F1EE4" w14:textId="77777777" w:rsidR="00F40B6E" w:rsidRDefault="00F40B6E">
      <w:pPr>
        <w:pStyle w:val="Zkladntext"/>
        <w:rPr>
          <w:rFonts w:ascii="Arial" w:hAnsi="Arial" w:cs="Arial"/>
          <w:sz w:val="24"/>
        </w:rPr>
      </w:pPr>
    </w:p>
    <w:p w14:paraId="0E1505E7" w14:textId="77777777" w:rsidR="00F40B6E" w:rsidRPr="001E0F30" w:rsidRDefault="00F40B6E">
      <w:pPr>
        <w:pStyle w:val="Zkladntext"/>
        <w:rPr>
          <w:rFonts w:ascii="Arial" w:hAnsi="Arial" w:cs="Arial"/>
          <w:sz w:val="24"/>
        </w:rPr>
      </w:pPr>
    </w:p>
    <w:p w14:paraId="3F927398" w14:textId="77777777" w:rsidR="008A1980" w:rsidRPr="001E0F30" w:rsidRDefault="008A1980">
      <w:pPr>
        <w:pStyle w:val="Zkladntext"/>
        <w:rPr>
          <w:rFonts w:ascii="Arial" w:hAnsi="Arial" w:cs="Arial"/>
          <w:sz w:val="24"/>
        </w:rPr>
      </w:pPr>
    </w:p>
    <w:p w14:paraId="70696043" w14:textId="77777777" w:rsidR="008A1980" w:rsidRPr="001E0F30" w:rsidRDefault="00000000">
      <w:pPr>
        <w:spacing w:before="184"/>
        <w:ind w:left="5073"/>
        <w:rPr>
          <w:rFonts w:ascii="Arial" w:hAnsi="Arial" w:cs="Arial"/>
        </w:rPr>
      </w:pPr>
      <w:r w:rsidRPr="001E0F30">
        <w:rPr>
          <w:rFonts w:ascii="Arial" w:hAnsi="Arial" w:cs="Arial"/>
          <w:spacing w:val="-2"/>
        </w:rPr>
        <w:t>………………………………..</w:t>
      </w:r>
    </w:p>
    <w:p w14:paraId="159EE693" w14:textId="77777777" w:rsidR="008A1980" w:rsidRPr="001E0F30" w:rsidRDefault="008A1980">
      <w:pPr>
        <w:pStyle w:val="Zkladntext"/>
        <w:spacing w:before="1"/>
        <w:rPr>
          <w:rFonts w:ascii="Arial" w:hAnsi="Arial" w:cs="Arial"/>
        </w:rPr>
      </w:pPr>
    </w:p>
    <w:p w14:paraId="0C004F2D" w14:textId="46B17504" w:rsidR="008A1980" w:rsidRPr="001E0F30" w:rsidRDefault="001E0F30">
      <w:pPr>
        <w:pStyle w:val="Zkladntext"/>
        <w:ind w:left="5987" w:right="1829" w:hanging="183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Ing. Jiří </w:t>
      </w:r>
      <w:proofErr w:type="spellStart"/>
      <w:r>
        <w:rPr>
          <w:rFonts w:ascii="Arial" w:hAnsi="Arial" w:cs="Arial"/>
          <w:spacing w:val="-4"/>
        </w:rPr>
        <w:t>Kosel</w:t>
      </w:r>
      <w:proofErr w:type="spellEnd"/>
      <w:r w:rsidRPr="001E0F30">
        <w:rPr>
          <w:rFonts w:ascii="Arial" w:hAnsi="Arial" w:cs="Arial"/>
          <w:spacing w:val="-4"/>
        </w:rPr>
        <w:t xml:space="preserve"> </w:t>
      </w:r>
      <w:r w:rsidRPr="001E0F30">
        <w:rPr>
          <w:rFonts w:ascii="Arial" w:hAnsi="Arial" w:cs="Arial"/>
        </w:rPr>
        <w:t>starosta obce</w:t>
      </w:r>
    </w:p>
    <w:p w14:paraId="02EA268D" w14:textId="77777777" w:rsidR="008A1980" w:rsidRDefault="008A1980">
      <w:pPr>
        <w:pStyle w:val="Zkladntext"/>
        <w:rPr>
          <w:rFonts w:ascii="Arial" w:hAnsi="Arial" w:cs="Arial"/>
          <w:sz w:val="24"/>
        </w:rPr>
      </w:pPr>
    </w:p>
    <w:p w14:paraId="72CC08A4" w14:textId="77777777" w:rsidR="00105F1F" w:rsidRDefault="00105F1F">
      <w:pPr>
        <w:pStyle w:val="Zkladntext"/>
        <w:rPr>
          <w:rFonts w:ascii="Arial" w:hAnsi="Arial" w:cs="Arial"/>
          <w:sz w:val="24"/>
        </w:rPr>
      </w:pPr>
    </w:p>
    <w:p w14:paraId="44A9DCD7" w14:textId="77777777" w:rsidR="00105F1F" w:rsidRPr="001E0F30" w:rsidRDefault="00105F1F">
      <w:pPr>
        <w:pStyle w:val="Zkladntext"/>
        <w:rPr>
          <w:rFonts w:ascii="Arial" w:hAnsi="Arial" w:cs="Arial"/>
          <w:sz w:val="24"/>
        </w:rPr>
      </w:pPr>
    </w:p>
    <w:p w14:paraId="6BD5A159" w14:textId="77777777" w:rsidR="008A1980" w:rsidRPr="001E0F30" w:rsidRDefault="008A1980">
      <w:pPr>
        <w:pStyle w:val="Zkladntext"/>
        <w:spacing w:before="1"/>
        <w:rPr>
          <w:rFonts w:ascii="Arial" w:hAnsi="Arial" w:cs="Arial"/>
          <w:sz w:val="20"/>
        </w:rPr>
      </w:pPr>
    </w:p>
    <w:p w14:paraId="7D9BC107" w14:textId="77777777" w:rsidR="008A1980" w:rsidRPr="001E0F30" w:rsidRDefault="00000000">
      <w:pPr>
        <w:ind w:left="5073"/>
        <w:rPr>
          <w:rFonts w:ascii="Arial" w:hAnsi="Arial" w:cs="Arial"/>
        </w:rPr>
      </w:pPr>
      <w:r w:rsidRPr="001E0F30">
        <w:rPr>
          <w:rFonts w:ascii="Arial" w:hAnsi="Arial" w:cs="Arial"/>
          <w:spacing w:val="-2"/>
        </w:rPr>
        <w:t>………………………………….</w:t>
      </w:r>
    </w:p>
    <w:p w14:paraId="5B491776" w14:textId="77777777" w:rsidR="008A1980" w:rsidRPr="001E0F30" w:rsidRDefault="008A1980">
      <w:pPr>
        <w:pStyle w:val="Zkladntext"/>
        <w:rPr>
          <w:rFonts w:ascii="Arial" w:hAnsi="Arial" w:cs="Arial"/>
        </w:rPr>
      </w:pPr>
    </w:p>
    <w:p w14:paraId="1E15F5B1" w14:textId="722942C1" w:rsidR="008A1980" w:rsidRPr="001E0F30" w:rsidRDefault="001E0F30" w:rsidP="001E0F30">
      <w:pPr>
        <w:pStyle w:val="Zkladntext"/>
        <w:ind w:left="5781" w:right="480"/>
        <w:rPr>
          <w:rFonts w:ascii="Arial" w:hAnsi="Arial" w:cs="Arial"/>
        </w:rPr>
      </w:pPr>
      <w:r>
        <w:rPr>
          <w:rFonts w:ascii="Arial" w:hAnsi="Arial" w:cs="Arial"/>
        </w:rPr>
        <w:t>Ing. Petra Skácelová</w:t>
      </w:r>
      <w:r w:rsidRPr="001E0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m</w:t>
      </w:r>
      <w:r w:rsidRPr="001E0F30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r w:rsidRPr="001E0F30">
        <w:rPr>
          <w:rFonts w:ascii="Arial" w:hAnsi="Arial" w:cs="Arial"/>
        </w:rPr>
        <w:t>a</w:t>
      </w:r>
      <w:r w:rsidRPr="001E0F30">
        <w:rPr>
          <w:rFonts w:ascii="Arial" w:hAnsi="Arial" w:cs="Arial"/>
          <w:spacing w:val="-16"/>
        </w:rPr>
        <w:t xml:space="preserve"> </w:t>
      </w:r>
      <w:r w:rsidRPr="001E0F30">
        <w:rPr>
          <w:rFonts w:ascii="Arial" w:hAnsi="Arial" w:cs="Arial"/>
        </w:rPr>
        <w:t>obce</w:t>
      </w:r>
    </w:p>
    <w:p w14:paraId="4B7F4963" w14:textId="77777777" w:rsidR="008A1980" w:rsidRDefault="008A1980">
      <w:pPr>
        <w:pStyle w:val="Zkladntext"/>
        <w:rPr>
          <w:rFonts w:ascii="Arial" w:hAnsi="Arial" w:cs="Arial"/>
          <w:sz w:val="24"/>
        </w:rPr>
      </w:pPr>
    </w:p>
    <w:p w14:paraId="4FAC8C8D" w14:textId="77777777" w:rsidR="00F40B6E" w:rsidRDefault="00F40B6E">
      <w:pPr>
        <w:pStyle w:val="Zkladntext"/>
        <w:rPr>
          <w:rFonts w:ascii="Arial" w:hAnsi="Arial" w:cs="Arial"/>
          <w:sz w:val="24"/>
        </w:rPr>
      </w:pPr>
    </w:p>
    <w:p w14:paraId="6A483269" w14:textId="77777777" w:rsidR="00F40B6E" w:rsidRPr="001E0F30" w:rsidRDefault="00F40B6E">
      <w:pPr>
        <w:pStyle w:val="Zkladntext"/>
        <w:rPr>
          <w:rFonts w:ascii="Arial" w:hAnsi="Arial" w:cs="Arial"/>
          <w:sz w:val="24"/>
        </w:rPr>
      </w:pPr>
    </w:p>
    <w:p w14:paraId="6D2F3CBE" w14:textId="77777777" w:rsidR="008A1980" w:rsidRPr="001E0F30" w:rsidRDefault="008A1980">
      <w:pPr>
        <w:pStyle w:val="Zkladntext"/>
        <w:rPr>
          <w:rFonts w:ascii="Arial" w:hAnsi="Arial" w:cs="Arial"/>
          <w:sz w:val="24"/>
        </w:rPr>
      </w:pPr>
    </w:p>
    <w:p w14:paraId="483A46CD" w14:textId="77777777" w:rsidR="008A1980" w:rsidRPr="00105F1F" w:rsidRDefault="00000000" w:rsidP="00105F1F">
      <w:pPr>
        <w:pStyle w:val="Zkladntext"/>
        <w:spacing w:before="207"/>
        <w:ind w:left="116"/>
        <w:jc w:val="both"/>
        <w:rPr>
          <w:rFonts w:ascii="Arial" w:hAnsi="Arial" w:cs="Arial"/>
          <w:sz w:val="24"/>
          <w:szCs w:val="24"/>
        </w:rPr>
      </w:pPr>
      <w:r w:rsidRPr="00105F1F">
        <w:rPr>
          <w:rFonts w:ascii="Arial" w:hAnsi="Arial" w:cs="Arial"/>
          <w:w w:val="90"/>
          <w:sz w:val="24"/>
          <w:szCs w:val="24"/>
        </w:rPr>
        <w:t>Vyvěšeno</w:t>
      </w:r>
      <w:r w:rsidRPr="00105F1F">
        <w:rPr>
          <w:rFonts w:ascii="Arial" w:hAnsi="Arial" w:cs="Arial"/>
          <w:spacing w:val="7"/>
          <w:sz w:val="24"/>
          <w:szCs w:val="24"/>
        </w:rPr>
        <w:t xml:space="preserve"> </w:t>
      </w:r>
      <w:r w:rsidRPr="00105F1F">
        <w:rPr>
          <w:rFonts w:ascii="Arial" w:hAnsi="Arial" w:cs="Arial"/>
          <w:w w:val="90"/>
          <w:sz w:val="24"/>
          <w:szCs w:val="24"/>
        </w:rPr>
        <w:t>na</w:t>
      </w:r>
      <w:r w:rsidRPr="00105F1F">
        <w:rPr>
          <w:rFonts w:ascii="Arial" w:hAnsi="Arial" w:cs="Arial"/>
          <w:spacing w:val="6"/>
          <w:sz w:val="24"/>
          <w:szCs w:val="24"/>
        </w:rPr>
        <w:t xml:space="preserve"> </w:t>
      </w:r>
      <w:r w:rsidRPr="00105F1F">
        <w:rPr>
          <w:rFonts w:ascii="Arial" w:hAnsi="Arial" w:cs="Arial"/>
          <w:w w:val="90"/>
          <w:sz w:val="24"/>
          <w:szCs w:val="24"/>
        </w:rPr>
        <w:t>úřední</w:t>
      </w:r>
      <w:r w:rsidRPr="00105F1F">
        <w:rPr>
          <w:rFonts w:ascii="Arial" w:hAnsi="Arial" w:cs="Arial"/>
          <w:spacing w:val="10"/>
          <w:sz w:val="24"/>
          <w:szCs w:val="24"/>
        </w:rPr>
        <w:t xml:space="preserve"> </w:t>
      </w:r>
      <w:r w:rsidRPr="00105F1F">
        <w:rPr>
          <w:rFonts w:ascii="Arial" w:hAnsi="Arial" w:cs="Arial"/>
          <w:w w:val="90"/>
          <w:sz w:val="24"/>
          <w:szCs w:val="24"/>
        </w:rPr>
        <w:t>desce</w:t>
      </w:r>
      <w:r w:rsidRPr="00105F1F">
        <w:rPr>
          <w:rFonts w:ascii="Arial" w:hAnsi="Arial" w:cs="Arial"/>
          <w:spacing w:val="8"/>
          <w:sz w:val="24"/>
          <w:szCs w:val="24"/>
        </w:rPr>
        <w:t xml:space="preserve"> </w:t>
      </w:r>
      <w:proofErr w:type="gramStart"/>
      <w:r w:rsidRPr="00105F1F">
        <w:rPr>
          <w:rFonts w:ascii="Arial" w:hAnsi="Arial" w:cs="Arial"/>
          <w:w w:val="90"/>
          <w:sz w:val="24"/>
          <w:szCs w:val="24"/>
        </w:rPr>
        <w:t>dne:</w:t>
      </w:r>
      <w:r w:rsidRPr="00105F1F">
        <w:rPr>
          <w:rFonts w:ascii="Arial" w:hAnsi="Arial" w:cs="Arial"/>
          <w:spacing w:val="8"/>
          <w:sz w:val="24"/>
          <w:szCs w:val="24"/>
        </w:rPr>
        <w:t xml:space="preserve"> </w:t>
      </w:r>
      <w:r w:rsidRPr="00105F1F">
        <w:rPr>
          <w:rFonts w:ascii="Arial" w:hAnsi="Arial" w:cs="Arial"/>
          <w:spacing w:val="-2"/>
          <w:w w:val="90"/>
          <w:sz w:val="24"/>
          <w:szCs w:val="24"/>
        </w:rPr>
        <w:t>….</w:t>
      </w:r>
      <w:proofErr w:type="gramEnd"/>
      <w:r w:rsidRPr="00105F1F">
        <w:rPr>
          <w:rFonts w:ascii="Arial" w:hAnsi="Arial" w:cs="Arial"/>
          <w:spacing w:val="-2"/>
          <w:w w:val="90"/>
          <w:sz w:val="24"/>
          <w:szCs w:val="24"/>
        </w:rPr>
        <w:t>.……..</w:t>
      </w:r>
    </w:p>
    <w:p w14:paraId="7EBAF106" w14:textId="77777777" w:rsidR="008A1980" w:rsidRPr="00105F1F" w:rsidRDefault="008A1980" w:rsidP="00105F1F">
      <w:pPr>
        <w:pStyle w:val="Zkladntext"/>
        <w:spacing w:before="6"/>
        <w:jc w:val="both"/>
        <w:rPr>
          <w:rFonts w:ascii="Arial" w:hAnsi="Arial" w:cs="Arial"/>
          <w:sz w:val="24"/>
          <w:szCs w:val="24"/>
        </w:rPr>
      </w:pPr>
    </w:p>
    <w:p w14:paraId="64BD691D" w14:textId="77777777" w:rsidR="008A1980" w:rsidRPr="00105F1F" w:rsidRDefault="00000000" w:rsidP="00105F1F">
      <w:pPr>
        <w:pStyle w:val="Zkladntext"/>
        <w:tabs>
          <w:tab w:val="left" w:pos="3272"/>
        </w:tabs>
        <w:ind w:left="116"/>
        <w:jc w:val="both"/>
        <w:rPr>
          <w:rFonts w:ascii="Arial" w:hAnsi="Arial" w:cs="Arial"/>
          <w:sz w:val="24"/>
          <w:szCs w:val="24"/>
        </w:rPr>
      </w:pPr>
      <w:r w:rsidRPr="00105F1F">
        <w:rPr>
          <w:rFonts w:ascii="Arial" w:hAnsi="Arial" w:cs="Arial"/>
          <w:spacing w:val="-8"/>
          <w:sz w:val="24"/>
          <w:szCs w:val="24"/>
        </w:rPr>
        <w:t>Sejmuto</w:t>
      </w:r>
      <w:r w:rsidRPr="00105F1F">
        <w:rPr>
          <w:rFonts w:ascii="Arial" w:hAnsi="Arial" w:cs="Arial"/>
          <w:spacing w:val="-4"/>
          <w:sz w:val="24"/>
          <w:szCs w:val="24"/>
        </w:rPr>
        <w:t xml:space="preserve"> </w:t>
      </w:r>
      <w:r w:rsidRPr="00105F1F">
        <w:rPr>
          <w:rFonts w:ascii="Arial" w:hAnsi="Arial" w:cs="Arial"/>
          <w:spacing w:val="-8"/>
          <w:sz w:val="24"/>
          <w:szCs w:val="24"/>
        </w:rPr>
        <w:t>z</w:t>
      </w:r>
      <w:r w:rsidRPr="00105F1F">
        <w:rPr>
          <w:rFonts w:ascii="Arial" w:hAnsi="Arial" w:cs="Arial"/>
          <w:spacing w:val="-3"/>
          <w:sz w:val="24"/>
          <w:szCs w:val="24"/>
        </w:rPr>
        <w:t xml:space="preserve"> </w:t>
      </w:r>
      <w:r w:rsidRPr="00105F1F">
        <w:rPr>
          <w:rFonts w:ascii="Arial" w:hAnsi="Arial" w:cs="Arial"/>
          <w:spacing w:val="-8"/>
          <w:sz w:val="24"/>
          <w:szCs w:val="24"/>
        </w:rPr>
        <w:t>úřední</w:t>
      </w:r>
      <w:r w:rsidRPr="00105F1F">
        <w:rPr>
          <w:rFonts w:ascii="Arial" w:hAnsi="Arial" w:cs="Arial"/>
          <w:spacing w:val="-4"/>
          <w:sz w:val="24"/>
          <w:szCs w:val="24"/>
        </w:rPr>
        <w:t xml:space="preserve"> </w:t>
      </w:r>
      <w:r w:rsidRPr="00105F1F">
        <w:rPr>
          <w:rFonts w:ascii="Arial" w:hAnsi="Arial" w:cs="Arial"/>
          <w:spacing w:val="-8"/>
          <w:sz w:val="24"/>
          <w:szCs w:val="24"/>
        </w:rPr>
        <w:t>desky</w:t>
      </w:r>
      <w:r w:rsidRPr="00105F1F">
        <w:rPr>
          <w:rFonts w:ascii="Arial" w:hAnsi="Arial" w:cs="Arial"/>
          <w:spacing w:val="-6"/>
          <w:sz w:val="24"/>
          <w:szCs w:val="24"/>
        </w:rPr>
        <w:t xml:space="preserve"> </w:t>
      </w:r>
      <w:r w:rsidRPr="00105F1F">
        <w:rPr>
          <w:rFonts w:ascii="Arial" w:hAnsi="Arial" w:cs="Arial"/>
          <w:spacing w:val="-8"/>
          <w:sz w:val="24"/>
          <w:szCs w:val="24"/>
        </w:rPr>
        <w:t>dne:</w:t>
      </w:r>
      <w:r w:rsidRPr="00105F1F">
        <w:rPr>
          <w:rFonts w:ascii="Arial" w:hAnsi="Arial" w:cs="Arial"/>
          <w:sz w:val="24"/>
          <w:szCs w:val="24"/>
        </w:rPr>
        <w:tab/>
      </w:r>
      <w:r w:rsidRPr="00105F1F">
        <w:rPr>
          <w:rFonts w:ascii="Arial" w:hAnsi="Arial" w:cs="Arial"/>
          <w:spacing w:val="-2"/>
          <w:sz w:val="24"/>
          <w:szCs w:val="24"/>
        </w:rPr>
        <w:t>………………</w:t>
      </w:r>
      <w:proofErr w:type="gramStart"/>
      <w:r w:rsidRPr="00105F1F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105F1F">
        <w:rPr>
          <w:rFonts w:ascii="Arial" w:hAnsi="Arial" w:cs="Arial"/>
          <w:spacing w:val="-2"/>
          <w:sz w:val="24"/>
          <w:szCs w:val="24"/>
        </w:rPr>
        <w:t>.</w:t>
      </w:r>
    </w:p>
    <w:sectPr w:rsidR="008A1980" w:rsidRPr="00105F1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EB6"/>
    <w:multiLevelType w:val="hybridMultilevel"/>
    <w:tmpl w:val="B4BC01D0"/>
    <w:lvl w:ilvl="0" w:tplc="F4EE06CE">
      <w:start w:val="1"/>
      <w:numFmt w:val="decimal"/>
      <w:lvlText w:val="(%1)"/>
      <w:lvlJc w:val="left"/>
      <w:pPr>
        <w:ind w:left="682" w:hanging="516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65A5B5E">
      <w:start w:val="1"/>
      <w:numFmt w:val="decimal"/>
      <w:lvlText w:val="(%2)"/>
      <w:lvlJc w:val="left"/>
      <w:pPr>
        <w:ind w:left="692" w:hanging="454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845075F6">
      <w:numFmt w:val="bullet"/>
      <w:lvlText w:val="•"/>
      <w:lvlJc w:val="left"/>
      <w:pPr>
        <w:ind w:left="1656" w:hanging="454"/>
      </w:pPr>
      <w:rPr>
        <w:rFonts w:hint="default"/>
        <w:lang w:val="cs-CZ" w:eastAsia="en-US" w:bidi="ar-SA"/>
      </w:rPr>
    </w:lvl>
    <w:lvl w:ilvl="3" w:tplc="F508FDD0">
      <w:numFmt w:val="bullet"/>
      <w:lvlText w:val="•"/>
      <w:lvlJc w:val="left"/>
      <w:pPr>
        <w:ind w:left="2612" w:hanging="454"/>
      </w:pPr>
      <w:rPr>
        <w:rFonts w:hint="default"/>
        <w:lang w:val="cs-CZ" w:eastAsia="en-US" w:bidi="ar-SA"/>
      </w:rPr>
    </w:lvl>
    <w:lvl w:ilvl="4" w:tplc="E2FEE344">
      <w:numFmt w:val="bullet"/>
      <w:lvlText w:val="•"/>
      <w:lvlJc w:val="left"/>
      <w:pPr>
        <w:ind w:left="3568" w:hanging="454"/>
      </w:pPr>
      <w:rPr>
        <w:rFonts w:hint="default"/>
        <w:lang w:val="cs-CZ" w:eastAsia="en-US" w:bidi="ar-SA"/>
      </w:rPr>
    </w:lvl>
    <w:lvl w:ilvl="5" w:tplc="6122F1BA">
      <w:numFmt w:val="bullet"/>
      <w:lvlText w:val="•"/>
      <w:lvlJc w:val="left"/>
      <w:pPr>
        <w:ind w:left="4525" w:hanging="454"/>
      </w:pPr>
      <w:rPr>
        <w:rFonts w:hint="default"/>
        <w:lang w:val="cs-CZ" w:eastAsia="en-US" w:bidi="ar-SA"/>
      </w:rPr>
    </w:lvl>
    <w:lvl w:ilvl="6" w:tplc="2F261D48">
      <w:numFmt w:val="bullet"/>
      <w:lvlText w:val="•"/>
      <w:lvlJc w:val="left"/>
      <w:pPr>
        <w:ind w:left="5481" w:hanging="454"/>
      </w:pPr>
      <w:rPr>
        <w:rFonts w:hint="default"/>
        <w:lang w:val="cs-CZ" w:eastAsia="en-US" w:bidi="ar-SA"/>
      </w:rPr>
    </w:lvl>
    <w:lvl w:ilvl="7" w:tplc="A3988BD8">
      <w:numFmt w:val="bullet"/>
      <w:lvlText w:val="•"/>
      <w:lvlJc w:val="left"/>
      <w:pPr>
        <w:ind w:left="6437" w:hanging="454"/>
      </w:pPr>
      <w:rPr>
        <w:rFonts w:hint="default"/>
        <w:lang w:val="cs-CZ" w:eastAsia="en-US" w:bidi="ar-SA"/>
      </w:rPr>
    </w:lvl>
    <w:lvl w:ilvl="8" w:tplc="81F05B30">
      <w:numFmt w:val="bullet"/>
      <w:lvlText w:val="•"/>
      <w:lvlJc w:val="left"/>
      <w:pPr>
        <w:ind w:left="7393" w:hanging="454"/>
      </w:pPr>
      <w:rPr>
        <w:rFonts w:hint="default"/>
        <w:lang w:val="cs-CZ" w:eastAsia="en-US" w:bidi="ar-SA"/>
      </w:rPr>
    </w:lvl>
  </w:abstractNum>
  <w:abstractNum w:abstractNumId="1" w15:restartNumberingAfterBreak="0">
    <w:nsid w:val="4B4D13DC"/>
    <w:multiLevelType w:val="hybridMultilevel"/>
    <w:tmpl w:val="254C37E6"/>
    <w:lvl w:ilvl="0" w:tplc="BA98FCD0">
      <w:start w:val="1"/>
      <w:numFmt w:val="decimal"/>
      <w:lvlText w:val="(%1)"/>
      <w:lvlJc w:val="left"/>
      <w:pPr>
        <w:ind w:left="728" w:hanging="45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 w:tplc="7506DFE6">
      <w:numFmt w:val="bullet"/>
      <w:lvlText w:val=""/>
      <w:lvlJc w:val="left"/>
      <w:pPr>
        <w:ind w:left="836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386AA9E6">
      <w:numFmt w:val="bullet"/>
      <w:lvlText w:val="•"/>
      <w:lvlJc w:val="left"/>
      <w:pPr>
        <w:ind w:left="1780" w:hanging="418"/>
      </w:pPr>
      <w:rPr>
        <w:rFonts w:hint="default"/>
        <w:lang w:val="cs-CZ" w:eastAsia="en-US" w:bidi="ar-SA"/>
      </w:rPr>
    </w:lvl>
    <w:lvl w:ilvl="3" w:tplc="65640BF0">
      <w:numFmt w:val="bullet"/>
      <w:lvlText w:val="•"/>
      <w:lvlJc w:val="left"/>
      <w:pPr>
        <w:ind w:left="2721" w:hanging="418"/>
      </w:pPr>
      <w:rPr>
        <w:rFonts w:hint="default"/>
        <w:lang w:val="cs-CZ" w:eastAsia="en-US" w:bidi="ar-SA"/>
      </w:rPr>
    </w:lvl>
    <w:lvl w:ilvl="4" w:tplc="556C7856">
      <w:numFmt w:val="bullet"/>
      <w:lvlText w:val="•"/>
      <w:lvlJc w:val="left"/>
      <w:pPr>
        <w:ind w:left="3662" w:hanging="418"/>
      </w:pPr>
      <w:rPr>
        <w:rFonts w:hint="default"/>
        <w:lang w:val="cs-CZ" w:eastAsia="en-US" w:bidi="ar-SA"/>
      </w:rPr>
    </w:lvl>
    <w:lvl w:ilvl="5" w:tplc="FDE0252C">
      <w:numFmt w:val="bullet"/>
      <w:lvlText w:val="•"/>
      <w:lvlJc w:val="left"/>
      <w:pPr>
        <w:ind w:left="4602" w:hanging="418"/>
      </w:pPr>
      <w:rPr>
        <w:rFonts w:hint="default"/>
        <w:lang w:val="cs-CZ" w:eastAsia="en-US" w:bidi="ar-SA"/>
      </w:rPr>
    </w:lvl>
    <w:lvl w:ilvl="6" w:tplc="7996E730">
      <w:numFmt w:val="bullet"/>
      <w:lvlText w:val="•"/>
      <w:lvlJc w:val="left"/>
      <w:pPr>
        <w:ind w:left="5543" w:hanging="418"/>
      </w:pPr>
      <w:rPr>
        <w:rFonts w:hint="default"/>
        <w:lang w:val="cs-CZ" w:eastAsia="en-US" w:bidi="ar-SA"/>
      </w:rPr>
    </w:lvl>
    <w:lvl w:ilvl="7" w:tplc="A98E350E">
      <w:numFmt w:val="bullet"/>
      <w:lvlText w:val="•"/>
      <w:lvlJc w:val="left"/>
      <w:pPr>
        <w:ind w:left="6484" w:hanging="418"/>
      </w:pPr>
      <w:rPr>
        <w:rFonts w:hint="default"/>
        <w:lang w:val="cs-CZ" w:eastAsia="en-US" w:bidi="ar-SA"/>
      </w:rPr>
    </w:lvl>
    <w:lvl w:ilvl="8" w:tplc="C0168494">
      <w:numFmt w:val="bullet"/>
      <w:lvlText w:val="•"/>
      <w:lvlJc w:val="left"/>
      <w:pPr>
        <w:ind w:left="7424" w:hanging="418"/>
      </w:pPr>
      <w:rPr>
        <w:rFonts w:hint="default"/>
        <w:lang w:val="cs-CZ" w:eastAsia="en-US" w:bidi="ar-SA"/>
      </w:rPr>
    </w:lvl>
  </w:abstractNum>
  <w:num w:numId="1" w16cid:durableId="781846193">
    <w:abstractNumId w:val="1"/>
  </w:num>
  <w:num w:numId="2" w16cid:durableId="11252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980"/>
    <w:rsid w:val="00105F1F"/>
    <w:rsid w:val="001E0F30"/>
    <w:rsid w:val="00364F5E"/>
    <w:rsid w:val="006E7BBF"/>
    <w:rsid w:val="008A1980"/>
    <w:rsid w:val="00F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38A"/>
  <w15:docId w15:val="{9B8546A6-FB00-4A7F-9D2F-13FE022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4" w:hanging="418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105F1F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Holečková Monika</cp:lastModifiedBy>
  <cp:revision>7</cp:revision>
  <cp:lastPrinted>2023-09-05T07:21:00Z</cp:lastPrinted>
  <dcterms:created xsi:type="dcterms:W3CDTF">2023-09-04T11:29:00Z</dcterms:created>
  <dcterms:modified xsi:type="dcterms:W3CDTF">2023-09-05T07:21:00Z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Word 2016</vt:lpwstr>
  </property>
</Properties>
</file>