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69AD2D99" w:rsidR="00A04E95" w:rsidRPr="00C9237F" w:rsidRDefault="00A04E95" w:rsidP="00C9237F">
      <w:pPr>
        <w:jc w:val="center"/>
        <w:rPr>
          <w:b/>
          <w:bCs/>
          <w:sz w:val="40"/>
          <w:szCs w:val="40"/>
        </w:rPr>
      </w:pPr>
      <w:r w:rsidRPr="00C9237F">
        <w:rPr>
          <w:b/>
          <w:sz w:val="40"/>
          <w:szCs w:val="40"/>
        </w:rPr>
        <w:t xml:space="preserve">O B E C   </w:t>
      </w:r>
      <w:r w:rsidR="00366B4F">
        <w:rPr>
          <w:b/>
          <w:sz w:val="40"/>
          <w:szCs w:val="40"/>
        </w:rPr>
        <w:t>B I T O Z E V E S</w:t>
      </w:r>
    </w:p>
    <w:p w14:paraId="6F55D76C" w14:textId="77777777" w:rsidR="00A04E95" w:rsidRPr="00C9237F" w:rsidRDefault="00A04E95" w:rsidP="00C9237F">
      <w:pPr>
        <w:jc w:val="center"/>
        <w:rPr>
          <w:b/>
          <w:bCs/>
        </w:rPr>
      </w:pPr>
    </w:p>
    <w:p w14:paraId="4B3632E9" w14:textId="7659BC9F" w:rsidR="00A04E95" w:rsidRPr="00C9237F" w:rsidRDefault="00A04E95" w:rsidP="00C9237F">
      <w:pPr>
        <w:jc w:val="center"/>
        <w:rPr>
          <w:b/>
          <w:bCs/>
          <w:sz w:val="32"/>
        </w:rPr>
      </w:pPr>
      <w:r w:rsidRPr="00C9237F">
        <w:rPr>
          <w:b/>
          <w:bCs/>
          <w:sz w:val="32"/>
        </w:rPr>
        <w:t xml:space="preserve">ZASTUPITELSTVO OBCE </w:t>
      </w:r>
      <w:r w:rsidR="00366B4F">
        <w:rPr>
          <w:b/>
          <w:bCs/>
          <w:sz w:val="32"/>
        </w:rPr>
        <w:t>BITOZEVES</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565CCB3F" w:rsidR="007A33DE" w:rsidRPr="00366B4F" w:rsidRDefault="007A33DE" w:rsidP="00366B4F">
      <w:pPr>
        <w:pStyle w:val="Zkladntextodsazen"/>
        <w:ind w:left="0" w:firstLine="0"/>
        <w:rPr>
          <w:i/>
        </w:rPr>
      </w:pPr>
      <w:r w:rsidRPr="00C9237F">
        <w:rPr>
          <w:i/>
        </w:rPr>
        <w:t xml:space="preserve">Zastupitelstvo obce </w:t>
      </w:r>
      <w:r w:rsidR="00366B4F">
        <w:rPr>
          <w:i/>
        </w:rPr>
        <w:t>Bitozeves</w:t>
      </w:r>
      <w:r w:rsidRPr="00C9237F">
        <w:rPr>
          <w:i/>
        </w:rPr>
        <w:t xml:space="preserve"> se na svém zasedání dne </w:t>
      </w:r>
      <w:r w:rsidR="00E760A3">
        <w:rPr>
          <w:i/>
        </w:rPr>
        <w:t>11.09.</w:t>
      </w:r>
      <w:r w:rsidR="00DF6CC6" w:rsidRPr="00C9237F">
        <w:rPr>
          <w:i/>
        </w:rPr>
        <w:t>2</w:t>
      </w:r>
      <w:r w:rsidR="00A04E95" w:rsidRPr="00C9237F">
        <w:rPr>
          <w:i/>
        </w:rPr>
        <w:t>024</w:t>
      </w:r>
      <w:r w:rsidRPr="00C9237F">
        <w:rPr>
          <w:i/>
        </w:rPr>
        <w:t xml:space="preserve"> usneslo vydat na </w:t>
      </w:r>
      <w:r w:rsidRPr="00366B4F">
        <w:rPr>
          <w:i/>
        </w:rPr>
        <w:t xml:space="preserve">základě </w:t>
      </w:r>
      <w:r w:rsidR="00657771" w:rsidRPr="00366B4F">
        <w:rPr>
          <w:i/>
        </w:rPr>
        <w:t>§</w:t>
      </w:r>
      <w:r w:rsidR="00366B4F">
        <w:rPr>
          <w:i/>
        </w:rPr>
        <w:t xml:space="preserve"> 6 odst. 4, § 11 odst. 5 a §</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4A200975" w14:textId="735339CF" w:rsidR="00366B4F" w:rsidRPr="00366B4F" w:rsidRDefault="00366B4F" w:rsidP="00366B4F">
      <w:pPr>
        <w:keepNext/>
        <w:jc w:val="center"/>
        <w:rPr>
          <w:b/>
        </w:rPr>
      </w:pPr>
      <w:r w:rsidRPr="00366B4F">
        <w:rPr>
          <w:b/>
        </w:rPr>
        <w:t>Zvýšení koeficientu u skupiny stavebních pozemků</w:t>
      </w:r>
    </w:p>
    <w:p w14:paraId="5ADDA366" w14:textId="77777777" w:rsidR="00366B4F" w:rsidRPr="00366B4F" w:rsidRDefault="00366B4F" w:rsidP="00366B4F">
      <w:pPr>
        <w:keepNext/>
        <w:jc w:val="center"/>
        <w:rPr>
          <w:b/>
        </w:rPr>
      </w:pPr>
    </w:p>
    <w:p w14:paraId="4A179F1A" w14:textId="03D25ACC" w:rsidR="00366B4F" w:rsidRPr="00366B4F" w:rsidRDefault="00366B4F" w:rsidP="009164D1">
      <w:pPr>
        <w:tabs>
          <w:tab w:val="left" w:pos="567"/>
        </w:tabs>
        <w:jc w:val="both"/>
      </w:pPr>
      <w:r w:rsidRPr="00366B4F">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p>
    <w:p w14:paraId="073F7ADF" w14:textId="08DBB0A8" w:rsidR="00366B4F" w:rsidRPr="00366B4F" w:rsidRDefault="00366B4F" w:rsidP="009164D1">
      <w:pPr>
        <w:pStyle w:val="Odstavecseseznamem"/>
        <w:numPr>
          <w:ilvl w:val="0"/>
          <w:numId w:val="29"/>
        </w:numPr>
        <w:tabs>
          <w:tab w:val="left" w:pos="1134"/>
        </w:tabs>
        <w:ind w:left="709" w:hanging="425"/>
        <w:contextualSpacing w:val="0"/>
        <w:jc w:val="both"/>
      </w:pPr>
      <w:r w:rsidRPr="00366B4F">
        <w:t>Bitozeves,</w:t>
      </w:r>
    </w:p>
    <w:p w14:paraId="68B0E9EA" w14:textId="4F781933" w:rsidR="00366B4F" w:rsidRPr="00366B4F" w:rsidRDefault="00366B4F" w:rsidP="009164D1">
      <w:pPr>
        <w:pStyle w:val="Odstavecseseznamem"/>
        <w:numPr>
          <w:ilvl w:val="0"/>
          <w:numId w:val="29"/>
        </w:numPr>
        <w:tabs>
          <w:tab w:val="left" w:pos="1134"/>
        </w:tabs>
        <w:ind w:left="709" w:hanging="425"/>
        <w:contextualSpacing w:val="0"/>
        <w:jc w:val="both"/>
      </w:pPr>
      <w:proofErr w:type="spellStart"/>
      <w:r w:rsidRPr="00366B4F">
        <w:t>Neha</w:t>
      </w:r>
      <w:r w:rsidR="00FF60A8">
        <w:t>s</w:t>
      </w:r>
      <w:r w:rsidRPr="00366B4F">
        <w:t>ice</w:t>
      </w:r>
      <w:proofErr w:type="spellEnd"/>
      <w:r w:rsidRPr="00366B4F">
        <w:t>,</w:t>
      </w:r>
    </w:p>
    <w:p w14:paraId="5147CAC4" w14:textId="78A75483" w:rsidR="00366B4F" w:rsidRPr="00366B4F" w:rsidRDefault="00366B4F" w:rsidP="009164D1">
      <w:pPr>
        <w:pStyle w:val="Odstavecseseznamem"/>
        <w:numPr>
          <w:ilvl w:val="0"/>
          <w:numId w:val="29"/>
        </w:numPr>
        <w:tabs>
          <w:tab w:val="left" w:pos="1134"/>
        </w:tabs>
        <w:ind w:left="709" w:hanging="425"/>
        <w:contextualSpacing w:val="0"/>
        <w:jc w:val="both"/>
      </w:pPr>
      <w:proofErr w:type="spellStart"/>
      <w:r w:rsidRPr="00366B4F">
        <w:t>Tatinná</w:t>
      </w:r>
      <w:proofErr w:type="spellEnd"/>
      <w:r w:rsidRPr="00366B4F">
        <w:t>.</w:t>
      </w:r>
    </w:p>
    <w:p w14:paraId="52291C35" w14:textId="2629B001" w:rsidR="00366B4F" w:rsidRPr="00366B4F" w:rsidRDefault="00366B4F" w:rsidP="009164D1">
      <w:pPr>
        <w:rPr>
          <w:b/>
        </w:rPr>
      </w:pPr>
    </w:p>
    <w:p w14:paraId="0B55ADBE" w14:textId="4F646DB3" w:rsidR="00366B4F" w:rsidRPr="00366B4F" w:rsidRDefault="00366B4F" w:rsidP="009164D1">
      <w:pPr>
        <w:keepNext/>
        <w:jc w:val="center"/>
        <w:rPr>
          <w:b/>
        </w:rPr>
      </w:pPr>
      <w:r w:rsidRPr="00366B4F">
        <w:rPr>
          <w:b/>
        </w:rPr>
        <w:t>Čl</w:t>
      </w:r>
      <w:r>
        <w:rPr>
          <w:b/>
        </w:rPr>
        <w:t>ánek</w:t>
      </w:r>
      <w:r w:rsidRPr="00366B4F">
        <w:rPr>
          <w:b/>
        </w:rPr>
        <w:t xml:space="preserve"> </w:t>
      </w:r>
      <w:r>
        <w:rPr>
          <w:b/>
        </w:rPr>
        <w:t>2</w:t>
      </w:r>
    </w:p>
    <w:p w14:paraId="70F7129C" w14:textId="0E2424A3" w:rsidR="00366B4F" w:rsidRDefault="00366B4F" w:rsidP="009164D1">
      <w:pPr>
        <w:keepNext/>
        <w:jc w:val="center"/>
        <w:rPr>
          <w:b/>
        </w:rPr>
      </w:pPr>
      <w:r w:rsidRPr="00366B4F">
        <w:rPr>
          <w:b/>
        </w:rPr>
        <w:t>Zvýšení koeficientu u skupiny obytných budov</w:t>
      </w:r>
    </w:p>
    <w:p w14:paraId="1B9E457A" w14:textId="77777777" w:rsidR="00366B4F" w:rsidRPr="00366B4F" w:rsidRDefault="00366B4F" w:rsidP="009164D1">
      <w:pPr>
        <w:keepNext/>
        <w:jc w:val="center"/>
        <w:rPr>
          <w:b/>
        </w:rPr>
      </w:pPr>
    </w:p>
    <w:p w14:paraId="5191DA8A" w14:textId="341EB314" w:rsidR="00366B4F" w:rsidRPr="009164D1" w:rsidRDefault="009164D1" w:rsidP="009164D1">
      <w:pPr>
        <w:tabs>
          <w:tab w:val="left" w:pos="567"/>
        </w:tabs>
        <w:jc w:val="both"/>
      </w:pPr>
      <w:r w:rsidRPr="009164D1">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w:t>
      </w:r>
      <w:r w:rsidR="00366B4F" w:rsidRPr="009164D1">
        <w:t>:</w:t>
      </w:r>
    </w:p>
    <w:p w14:paraId="719745DF" w14:textId="77777777" w:rsidR="00366B4F" w:rsidRPr="00366B4F" w:rsidRDefault="00366B4F" w:rsidP="009164D1">
      <w:pPr>
        <w:pStyle w:val="Odstavecseseznamem"/>
        <w:numPr>
          <w:ilvl w:val="0"/>
          <w:numId w:val="31"/>
        </w:numPr>
        <w:tabs>
          <w:tab w:val="left" w:pos="1134"/>
        </w:tabs>
        <w:contextualSpacing w:val="0"/>
        <w:jc w:val="both"/>
      </w:pPr>
      <w:r w:rsidRPr="00366B4F">
        <w:t>Bitozeves,</w:t>
      </w:r>
    </w:p>
    <w:p w14:paraId="26897DF4" w14:textId="58268CE9" w:rsidR="00366B4F" w:rsidRPr="00366B4F" w:rsidRDefault="00366B4F" w:rsidP="009164D1">
      <w:pPr>
        <w:pStyle w:val="Odstavecseseznamem"/>
        <w:numPr>
          <w:ilvl w:val="0"/>
          <w:numId w:val="31"/>
        </w:numPr>
        <w:tabs>
          <w:tab w:val="left" w:pos="1134"/>
        </w:tabs>
        <w:ind w:left="709" w:hanging="425"/>
        <w:contextualSpacing w:val="0"/>
        <w:jc w:val="both"/>
      </w:pPr>
      <w:proofErr w:type="spellStart"/>
      <w:r w:rsidRPr="00366B4F">
        <w:t>Neha</w:t>
      </w:r>
      <w:r w:rsidR="00FF60A8">
        <w:t>s</w:t>
      </w:r>
      <w:r w:rsidRPr="00366B4F">
        <w:t>ice</w:t>
      </w:r>
      <w:proofErr w:type="spellEnd"/>
      <w:r w:rsidRPr="00366B4F">
        <w:t>,</w:t>
      </w:r>
    </w:p>
    <w:p w14:paraId="5360619D" w14:textId="77777777" w:rsidR="00366B4F" w:rsidRPr="00366B4F" w:rsidRDefault="00366B4F" w:rsidP="009164D1">
      <w:pPr>
        <w:pStyle w:val="Odstavecseseznamem"/>
        <w:numPr>
          <w:ilvl w:val="0"/>
          <w:numId w:val="31"/>
        </w:numPr>
        <w:tabs>
          <w:tab w:val="left" w:pos="1134"/>
        </w:tabs>
        <w:ind w:left="709" w:hanging="425"/>
        <w:contextualSpacing w:val="0"/>
        <w:jc w:val="both"/>
      </w:pPr>
      <w:proofErr w:type="spellStart"/>
      <w:r w:rsidRPr="00366B4F">
        <w:t>Tatinná</w:t>
      </w:r>
      <w:proofErr w:type="spellEnd"/>
      <w:r w:rsidRPr="00366B4F">
        <w:t>,</w:t>
      </w:r>
    </w:p>
    <w:p w14:paraId="5CAED7DF" w14:textId="2B22E436" w:rsidR="00366B4F" w:rsidRPr="00366B4F" w:rsidRDefault="00366B4F" w:rsidP="009164D1">
      <w:pPr>
        <w:pStyle w:val="Odstavecseseznamem"/>
        <w:numPr>
          <w:ilvl w:val="0"/>
          <w:numId w:val="31"/>
        </w:numPr>
        <w:tabs>
          <w:tab w:val="left" w:pos="1134"/>
        </w:tabs>
        <w:ind w:left="709" w:hanging="425"/>
        <w:contextualSpacing w:val="0"/>
        <w:jc w:val="both"/>
      </w:pPr>
      <w:proofErr w:type="spellStart"/>
      <w:r w:rsidRPr="00366B4F">
        <w:t>Vidovle</w:t>
      </w:r>
      <w:proofErr w:type="spellEnd"/>
      <w:r w:rsidRPr="00366B4F">
        <w:t>.</w:t>
      </w:r>
    </w:p>
    <w:p w14:paraId="264DA23C" w14:textId="77777777" w:rsidR="00366B4F" w:rsidRPr="00366B4F" w:rsidRDefault="00366B4F" w:rsidP="009164D1">
      <w:pPr>
        <w:rPr>
          <w:b/>
        </w:rPr>
      </w:pPr>
    </w:p>
    <w:p w14:paraId="69DBAE33" w14:textId="5AD5179D" w:rsidR="009958F0" w:rsidRPr="00366B4F" w:rsidRDefault="009958F0" w:rsidP="00C9237F">
      <w:pPr>
        <w:jc w:val="center"/>
        <w:rPr>
          <w:b/>
        </w:rPr>
      </w:pPr>
      <w:r w:rsidRPr="00366B4F">
        <w:rPr>
          <w:b/>
        </w:rPr>
        <w:t xml:space="preserve">Článek </w:t>
      </w:r>
      <w:r w:rsidR="00366B4F">
        <w:rPr>
          <w:b/>
        </w:rPr>
        <w:t>3</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0ED977F" w:rsidR="00657771" w:rsidRPr="00366B4F" w:rsidRDefault="00DB31C9" w:rsidP="00C9237F">
      <w:pPr>
        <w:tabs>
          <w:tab w:val="left" w:pos="1134"/>
        </w:tabs>
        <w:jc w:val="both"/>
      </w:pPr>
      <w:r w:rsidRPr="000305EC">
        <w:t xml:space="preserve">Stanovuje se místní koeficient pro obec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4ECD5A7" w14:textId="77777777" w:rsidR="00C9237F" w:rsidRPr="00366B4F" w:rsidRDefault="00C9237F" w:rsidP="00C9237F">
      <w:pPr>
        <w:tabs>
          <w:tab w:val="left" w:pos="1134"/>
        </w:tabs>
      </w:pPr>
    </w:p>
    <w:p w14:paraId="47506CAC" w14:textId="77777777" w:rsidR="00366B4F" w:rsidRDefault="00366B4F">
      <w:pPr>
        <w:rPr>
          <w:b/>
        </w:rPr>
      </w:pPr>
      <w:r>
        <w:rPr>
          <w:b/>
        </w:rPr>
        <w:br w:type="page"/>
      </w:r>
    </w:p>
    <w:p w14:paraId="529C3177" w14:textId="7499B20C" w:rsidR="00C9237F" w:rsidRPr="00C9237F" w:rsidRDefault="00C9237F" w:rsidP="00C9237F">
      <w:pPr>
        <w:jc w:val="center"/>
        <w:rPr>
          <w:b/>
        </w:rPr>
      </w:pPr>
      <w:r w:rsidRPr="00C9237F">
        <w:rPr>
          <w:b/>
        </w:rPr>
        <w:lastRenderedPageBreak/>
        <w:t xml:space="preserve">Článek </w:t>
      </w:r>
      <w:r w:rsidR="00366B4F">
        <w:rPr>
          <w:b/>
        </w:rPr>
        <w:t>4</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7743A3A9" w14:textId="632CD9B4" w:rsidR="00C9237F" w:rsidRPr="000305EC" w:rsidRDefault="00C9237F" w:rsidP="00366B4F">
      <w:pPr>
        <w:tabs>
          <w:tab w:val="left" w:pos="1134"/>
        </w:tabs>
        <w:jc w:val="both"/>
      </w:pPr>
      <w:r w:rsidRPr="000305EC">
        <w:t xml:space="preserve">Stanovuje se místní koeficient pro jednotlivé skupiny staveb a jednotek dle § 10a odst. 1 zákona o dani z nemovitých věcí, a to v následující výši: </w:t>
      </w:r>
    </w:p>
    <w:p w14:paraId="46243463" w14:textId="37F8A455"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366B4F" w:rsidRPr="000305EC">
        <w:rPr>
          <w:b/>
          <w:bCs/>
          <w:sz w:val="28"/>
          <w:szCs w:val="28"/>
        </w:rPr>
        <w:t>3</w:t>
      </w:r>
      <w:r w:rsidRPr="000305EC">
        <w:t>,</w:t>
      </w:r>
    </w:p>
    <w:p w14:paraId="36D837EE" w14:textId="03EDFBA4" w:rsidR="00C9237F" w:rsidRPr="000305EC" w:rsidRDefault="00C9237F" w:rsidP="00C9237F">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0FCDCBEC"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6AB55717"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597B7384" w14:textId="6A489B62" w:rsidR="00C9237F" w:rsidRPr="000305EC" w:rsidRDefault="00C9237F" w:rsidP="00C9237F">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00366B4F" w:rsidRPr="000305EC">
        <w:t>.</w:t>
      </w:r>
    </w:p>
    <w:p w14:paraId="7DD8501C" w14:textId="77777777" w:rsidR="00C9237F" w:rsidRPr="00C9237F" w:rsidRDefault="00C9237F" w:rsidP="00C9237F">
      <w:pPr>
        <w:tabs>
          <w:tab w:val="left" w:pos="567"/>
        </w:tabs>
        <w:rPr>
          <w:i/>
          <w:color w:val="00B0F0"/>
          <w:sz w:val="20"/>
          <w:szCs w:val="20"/>
        </w:rPr>
      </w:pPr>
    </w:p>
    <w:p w14:paraId="6E862D64" w14:textId="12A7EE62" w:rsidR="00C9237F" w:rsidRPr="00C9237F" w:rsidRDefault="00C9237F" w:rsidP="00C9237F">
      <w:pPr>
        <w:keepNext/>
        <w:jc w:val="center"/>
        <w:rPr>
          <w:b/>
        </w:rPr>
      </w:pPr>
      <w:r w:rsidRPr="00C9237F">
        <w:rPr>
          <w:b/>
        </w:rPr>
        <w:t>Čl</w:t>
      </w:r>
      <w:r w:rsidR="009A1A0B">
        <w:rPr>
          <w:b/>
        </w:rPr>
        <w:t>ánek</w:t>
      </w:r>
      <w:r w:rsidRPr="00C9237F">
        <w:rPr>
          <w:b/>
        </w:rPr>
        <w:t xml:space="preserve"> </w:t>
      </w:r>
      <w:r w:rsidR="009164D1">
        <w:rPr>
          <w:b/>
        </w:rPr>
        <w:t>5</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559D8A0B" w:rsidR="00C9237F" w:rsidRPr="00C9237F" w:rsidRDefault="00C9237F" w:rsidP="009A1A0B">
      <w:pPr>
        <w:jc w:val="both"/>
      </w:pPr>
      <w:r w:rsidRPr="00C9237F">
        <w:t xml:space="preserve">Zrušuje se obecně závazná vyhláška č. </w:t>
      </w:r>
      <w:r w:rsidR="009164D1">
        <w:t>3/2013</w:t>
      </w:r>
      <w:r w:rsidR="00366B4F">
        <w:t xml:space="preserve">, </w:t>
      </w:r>
      <w:r w:rsidR="009164D1" w:rsidRPr="009164D1">
        <w:t>o stanovení koeficientů pro výpočet daně z</w:t>
      </w:r>
      <w:r w:rsidR="009164D1">
        <w:t> </w:t>
      </w:r>
      <w:r w:rsidR="009164D1" w:rsidRPr="009164D1">
        <w:t>nemovitostí</w:t>
      </w:r>
      <w:r w:rsidR="00366B4F">
        <w:t xml:space="preserve">, ze dne </w:t>
      </w:r>
      <w:r w:rsidR="009164D1">
        <w:t>23. 4. 2013</w:t>
      </w:r>
      <w:r w:rsidRPr="00C9237F">
        <w:t>.</w:t>
      </w:r>
    </w:p>
    <w:p w14:paraId="6A991876" w14:textId="77777777" w:rsidR="00C9237F" w:rsidRPr="00C9237F" w:rsidRDefault="00C9237F" w:rsidP="00C9237F"/>
    <w:p w14:paraId="0E4C49DA" w14:textId="3AA8BEE2" w:rsidR="00C9237F" w:rsidRPr="00C9237F" w:rsidRDefault="00C9237F" w:rsidP="00C9237F">
      <w:pPr>
        <w:keepNext/>
        <w:jc w:val="center"/>
        <w:rPr>
          <w:b/>
        </w:rPr>
      </w:pPr>
      <w:r w:rsidRPr="00C9237F">
        <w:rPr>
          <w:b/>
        </w:rPr>
        <w:t>Čl</w:t>
      </w:r>
      <w:r w:rsidR="009A1A0B">
        <w:rPr>
          <w:b/>
        </w:rPr>
        <w:t>ánek</w:t>
      </w:r>
      <w:r w:rsidRPr="00C9237F">
        <w:rPr>
          <w:b/>
        </w:rPr>
        <w:t xml:space="preserve"> </w:t>
      </w:r>
      <w:r w:rsidR="009164D1">
        <w:rPr>
          <w:b/>
        </w:rPr>
        <w:t>6</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2B1DFA10" w:rsidR="00C9237F" w:rsidRPr="00C9237F" w:rsidRDefault="00C9237F" w:rsidP="009A1A0B">
      <w:r w:rsidRPr="00C9237F">
        <w:t xml:space="preserve">Tato obecně závazná vyhláška nabývá účinnosti dnem 1. ledna </w:t>
      </w:r>
      <w:r w:rsidR="00366B4F">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6A227A5A" w:rsidR="009407EA" w:rsidRPr="00C9237F" w:rsidRDefault="000305EC" w:rsidP="00C9237F">
            <w:pPr>
              <w:pStyle w:val="standard"/>
              <w:suppressLineNumbers/>
              <w:spacing w:before="0"/>
              <w:ind w:firstLine="0"/>
              <w:jc w:val="center"/>
            </w:pPr>
            <w:r>
              <w:rPr>
                <w:color w:val="auto"/>
                <w:sz w:val="24"/>
                <w:szCs w:val="24"/>
              </w:rPr>
              <w:t>Jan Horák</w:t>
            </w:r>
            <w:r w:rsidR="009407EA" w:rsidRPr="00C9237F">
              <w:rPr>
                <w:color w:val="auto"/>
                <w:sz w:val="24"/>
                <w:szCs w:val="24"/>
              </w:rPr>
              <w:t xml:space="preserve"> v. r.</w:t>
            </w:r>
          </w:p>
          <w:p w14:paraId="75BAB62B" w14:textId="77777777" w:rsidR="009407EA" w:rsidRPr="00C9237F" w:rsidRDefault="009407EA" w:rsidP="00C9237F">
            <w:pPr>
              <w:pStyle w:val="standard"/>
              <w:suppressLineNumbers/>
              <w:spacing w:before="0"/>
              <w:ind w:firstLine="0"/>
              <w:jc w:val="center"/>
            </w:pPr>
            <w:r w:rsidRPr="00C9237F">
              <w:rPr>
                <w:color w:val="auto"/>
                <w:sz w:val="24"/>
                <w:szCs w:val="24"/>
              </w:rPr>
              <w:t>starosta</w:t>
            </w:r>
          </w:p>
        </w:tc>
        <w:tc>
          <w:tcPr>
            <w:tcW w:w="4605" w:type="dxa"/>
            <w:shd w:val="clear" w:color="auto" w:fill="auto"/>
          </w:tcPr>
          <w:p w14:paraId="16EB82DD" w14:textId="153808B0" w:rsidR="009407EA" w:rsidRPr="00C9237F" w:rsidRDefault="000305EC" w:rsidP="00C9237F">
            <w:pPr>
              <w:pStyle w:val="standard"/>
              <w:suppressLineNumbers/>
              <w:spacing w:before="0"/>
              <w:ind w:firstLine="0"/>
              <w:jc w:val="center"/>
            </w:pPr>
            <w:r>
              <w:rPr>
                <w:color w:val="auto"/>
                <w:sz w:val="24"/>
                <w:szCs w:val="24"/>
              </w:rPr>
              <w:t xml:space="preserve">Milan </w:t>
            </w:r>
            <w:proofErr w:type="spellStart"/>
            <w:r>
              <w:rPr>
                <w:color w:val="auto"/>
                <w:sz w:val="24"/>
                <w:szCs w:val="24"/>
              </w:rPr>
              <w:t>Heřt</w:t>
            </w:r>
            <w:proofErr w:type="spellEnd"/>
            <w:r w:rsidR="009407EA" w:rsidRPr="00C9237F">
              <w:rPr>
                <w:color w:val="auto"/>
                <w:sz w:val="24"/>
                <w:szCs w:val="24"/>
              </w:rPr>
              <w:t xml:space="preserve"> v. r.</w:t>
            </w:r>
          </w:p>
          <w:p w14:paraId="640819D8" w14:textId="2E4E5A62" w:rsidR="009407EA" w:rsidRPr="00C9237F" w:rsidRDefault="009407EA" w:rsidP="00C9237F">
            <w:pPr>
              <w:pStyle w:val="standard"/>
              <w:suppressLineNumbers/>
              <w:spacing w:before="0"/>
              <w:ind w:firstLine="0"/>
              <w:jc w:val="center"/>
            </w:pPr>
            <w:r w:rsidRPr="00C9237F">
              <w:rPr>
                <w:color w:val="auto"/>
                <w:sz w:val="24"/>
                <w:szCs w:val="24"/>
              </w:rPr>
              <w:t>místostarosta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AC2BEA">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14EAB" w14:textId="77777777" w:rsidR="00CD76F3" w:rsidRDefault="00CD76F3">
      <w:r>
        <w:separator/>
      </w:r>
    </w:p>
  </w:endnote>
  <w:endnote w:type="continuationSeparator" w:id="0">
    <w:p w14:paraId="06004FF0" w14:textId="77777777" w:rsidR="00CD76F3" w:rsidRDefault="00CD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71182" w14:textId="77777777" w:rsidR="00CD76F3" w:rsidRDefault="00CD76F3">
      <w:r>
        <w:separator/>
      </w:r>
    </w:p>
  </w:footnote>
  <w:footnote w:type="continuationSeparator" w:id="0">
    <w:p w14:paraId="05D4C033" w14:textId="77777777" w:rsidR="00CD76F3" w:rsidRDefault="00CD76F3">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8158762">
    <w:abstractNumId w:val="29"/>
  </w:num>
  <w:num w:numId="2" w16cid:durableId="1421414705">
    <w:abstractNumId w:val="4"/>
  </w:num>
  <w:num w:numId="3" w16cid:durableId="544096975">
    <w:abstractNumId w:val="12"/>
  </w:num>
  <w:num w:numId="4" w16cid:durableId="2146970165">
    <w:abstractNumId w:val="22"/>
  </w:num>
  <w:num w:numId="5" w16cid:durableId="715742253">
    <w:abstractNumId w:val="24"/>
  </w:num>
  <w:num w:numId="6" w16cid:durableId="583034539">
    <w:abstractNumId w:val="25"/>
  </w:num>
  <w:num w:numId="7" w16cid:durableId="298536888">
    <w:abstractNumId w:val="0"/>
  </w:num>
  <w:num w:numId="8" w16cid:durableId="1824010259">
    <w:abstractNumId w:val="8"/>
  </w:num>
  <w:num w:numId="9" w16cid:durableId="1757247055">
    <w:abstractNumId w:val="18"/>
  </w:num>
  <w:num w:numId="10" w16cid:durableId="639581210">
    <w:abstractNumId w:val="14"/>
  </w:num>
  <w:num w:numId="11" w16cid:durableId="189688183">
    <w:abstractNumId w:val="10"/>
  </w:num>
  <w:num w:numId="12" w16cid:durableId="990719209">
    <w:abstractNumId w:val="21"/>
  </w:num>
  <w:num w:numId="13" w16cid:durableId="1912814359">
    <w:abstractNumId w:val="20"/>
  </w:num>
  <w:num w:numId="14" w16cid:durableId="1412041238">
    <w:abstractNumId w:val="27"/>
  </w:num>
  <w:num w:numId="15" w16cid:durableId="353266593">
    <w:abstractNumId w:val="3"/>
  </w:num>
  <w:num w:numId="16" w16cid:durableId="1851022682">
    <w:abstractNumId w:val="2"/>
  </w:num>
  <w:num w:numId="17" w16cid:durableId="919216839">
    <w:abstractNumId w:val="15"/>
  </w:num>
  <w:num w:numId="18" w16cid:durableId="1631672560">
    <w:abstractNumId w:val="7"/>
  </w:num>
  <w:num w:numId="19" w16cid:durableId="1859460784">
    <w:abstractNumId w:val="28"/>
  </w:num>
  <w:num w:numId="20" w16cid:durableId="151675764">
    <w:abstractNumId w:val="5"/>
  </w:num>
  <w:num w:numId="21" w16cid:durableId="1414358632">
    <w:abstractNumId w:val="13"/>
  </w:num>
  <w:num w:numId="22" w16cid:durableId="1732457724">
    <w:abstractNumId w:val="23"/>
  </w:num>
  <w:num w:numId="23" w16cid:durableId="1926069577">
    <w:abstractNumId w:val="30"/>
  </w:num>
  <w:num w:numId="24" w16cid:durableId="135226308">
    <w:abstractNumId w:val="11"/>
  </w:num>
  <w:num w:numId="25" w16cid:durableId="759564235">
    <w:abstractNumId w:val="17"/>
  </w:num>
  <w:num w:numId="26" w16cid:durableId="563176820">
    <w:abstractNumId w:val="6"/>
  </w:num>
  <w:num w:numId="27" w16cid:durableId="84425558">
    <w:abstractNumId w:val="16"/>
  </w:num>
  <w:num w:numId="28" w16cid:durableId="1861895400">
    <w:abstractNumId w:val="1"/>
  </w:num>
  <w:num w:numId="29" w16cid:durableId="420293481">
    <w:abstractNumId w:val="19"/>
  </w:num>
  <w:num w:numId="30" w16cid:durableId="982927919">
    <w:abstractNumId w:val="9"/>
  </w:num>
  <w:num w:numId="31" w16cid:durableId="33044720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34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871E7"/>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0A0"/>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4DD3"/>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2BEA"/>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D76F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21B6"/>
    <w:rsid w:val="00E54E7A"/>
    <w:rsid w:val="00E57A36"/>
    <w:rsid w:val="00E61DB9"/>
    <w:rsid w:val="00E64DBD"/>
    <w:rsid w:val="00E660F4"/>
    <w:rsid w:val="00E70CA6"/>
    <w:rsid w:val="00E760A3"/>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 w:val="00FF60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2165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Anna Brabencová</cp:lastModifiedBy>
  <cp:revision>6</cp:revision>
  <cp:lastPrinted>2016-11-11T11:32:00Z</cp:lastPrinted>
  <dcterms:created xsi:type="dcterms:W3CDTF">2024-04-23T08:34:00Z</dcterms:created>
  <dcterms:modified xsi:type="dcterms:W3CDTF">2024-09-12T08:55:00Z</dcterms:modified>
</cp:coreProperties>
</file>