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2A2" w:rsidRDefault="00A93937">
      <w:pPr>
        <w:pStyle w:val="Nzev"/>
      </w:pPr>
      <w:bookmarkStart w:id="0" w:name="_GoBack"/>
      <w:bookmarkEnd w:id="0"/>
      <w:r>
        <w:t>Obec Jasenice</w:t>
      </w:r>
      <w:r>
        <w:br/>
      </w:r>
      <w:r>
        <w:t>Zastupitelstvo obce Jasenice</w:t>
      </w:r>
    </w:p>
    <w:p w:rsidR="002172A2" w:rsidRDefault="00A93937">
      <w:pPr>
        <w:pStyle w:val="Nadpis1"/>
      </w:pPr>
      <w:r>
        <w:t>Obecně závazná vyhláška obce Jasenice</w:t>
      </w:r>
      <w:r>
        <w:br/>
      </w:r>
      <w:r>
        <w:t>o místním poplatku za obecní systém odpadového hospodářství</w:t>
      </w:r>
    </w:p>
    <w:p w:rsidR="002172A2" w:rsidRDefault="00A93937">
      <w:pPr>
        <w:pStyle w:val="UvodniVeta"/>
      </w:pPr>
      <w:r>
        <w:t xml:space="preserve">Zastupitelstvo obce Jasenice se na svém </w:t>
      </w:r>
      <w:r>
        <w:t xml:space="preserve">zasedání dne 13.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</w:t>
      </w:r>
      <w:r>
        <w:t>o obcích (obecní zřízení), ve znění pozdějších předpisů, tuto obecně závaznou vyhlášku (dále jen „vyhláška“):</w:t>
      </w:r>
    </w:p>
    <w:p w:rsidR="002172A2" w:rsidRDefault="00A93937">
      <w:pPr>
        <w:pStyle w:val="Nadpis2"/>
      </w:pPr>
      <w:r>
        <w:t>Čl. 1</w:t>
      </w:r>
      <w:r>
        <w:br/>
      </w:r>
      <w:r>
        <w:t>Úvodní ustanovení</w:t>
      </w:r>
    </w:p>
    <w:p w:rsidR="002172A2" w:rsidRDefault="00A93937">
      <w:pPr>
        <w:pStyle w:val="Odstavec"/>
        <w:numPr>
          <w:ilvl w:val="0"/>
          <w:numId w:val="1"/>
        </w:numPr>
      </w:pPr>
      <w:r>
        <w:t>Obec Jasenice touto vyhláškou zavádí místní poplatek za obecní systém odpadového hospodářství (dále jen „poplatek“).</w:t>
      </w:r>
    </w:p>
    <w:p w:rsidR="002172A2" w:rsidRDefault="00A93937">
      <w:pPr>
        <w:pStyle w:val="Odstavec"/>
        <w:numPr>
          <w:ilvl w:val="0"/>
          <w:numId w:val="1"/>
        </w:numPr>
      </w:pPr>
      <w:r>
        <w:t>Popla</w:t>
      </w:r>
      <w:r>
        <w:t>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2172A2" w:rsidRDefault="00A93937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2172A2" w:rsidRDefault="00A93937">
      <w:pPr>
        <w:pStyle w:val="Nadpis2"/>
      </w:pPr>
      <w:r>
        <w:t>Čl. 2</w:t>
      </w:r>
      <w:r>
        <w:br/>
      </w:r>
      <w:r>
        <w:t>Poplatník</w:t>
      </w:r>
    </w:p>
    <w:p w:rsidR="002172A2" w:rsidRDefault="00A93937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2172A2" w:rsidRDefault="00A93937">
      <w:pPr>
        <w:pStyle w:val="Odstavec"/>
        <w:numPr>
          <w:ilvl w:val="1"/>
          <w:numId w:val="1"/>
        </w:numPr>
      </w:pPr>
      <w:r>
        <w:t>fyzická osoba</w:t>
      </w:r>
      <w:r>
        <w:t xml:space="preserve"> přihlášená v obci</w:t>
      </w:r>
      <w:r>
        <w:rPr>
          <w:rStyle w:val="Znakapoznpodarou"/>
        </w:rPr>
        <w:footnoteReference w:id="4"/>
      </w:r>
    </w:p>
    <w:p w:rsidR="002172A2" w:rsidRDefault="00A93937">
      <w:pPr>
        <w:pStyle w:val="Odstavec"/>
        <w:numPr>
          <w:ilvl w:val="1"/>
          <w:numId w:val="1"/>
        </w:numPr>
      </w:pPr>
      <w:r>
        <w:t>nebo vlastník nemovité</w:t>
      </w:r>
      <w:r>
        <w:t xml:space="preserve"> věci zahrnující byt, rodinný dům nebo stavbu pro rodinnou rekreaci, ve které není přihlášená žádná fyzická osoba a která je umístěna na území obce.</w:t>
      </w:r>
    </w:p>
    <w:p w:rsidR="002172A2" w:rsidRDefault="00A93937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</w:t>
      </w:r>
      <w:r>
        <w:t>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2172A2" w:rsidRDefault="00A93937">
      <w:pPr>
        <w:pStyle w:val="Nadpis2"/>
      </w:pPr>
      <w:r>
        <w:t>Čl. 3</w:t>
      </w:r>
      <w:r>
        <w:br/>
      </w:r>
      <w:r>
        <w:t>Ohlašovací povinnost</w:t>
      </w:r>
    </w:p>
    <w:p w:rsidR="002172A2" w:rsidRDefault="00A93937">
      <w:pPr>
        <w:pStyle w:val="Odstavec"/>
        <w:numPr>
          <w:ilvl w:val="0"/>
          <w:numId w:val="3"/>
        </w:numPr>
      </w:pPr>
      <w:r>
        <w:t xml:space="preserve">Poplatník je povinen podat správci poplatku ohlášení nejpozději do 15 dnů ode dne vzniku své poplatkové povinnosti; údaje uváděné v ohlášení </w:t>
      </w:r>
      <w:r>
        <w:t>upravuje zákon</w:t>
      </w:r>
      <w:r>
        <w:rPr>
          <w:rStyle w:val="Znakapoznpodarou"/>
        </w:rPr>
        <w:footnoteReference w:id="6"/>
      </w:r>
      <w:r>
        <w:t>.</w:t>
      </w:r>
    </w:p>
    <w:p w:rsidR="002172A2" w:rsidRDefault="00A93937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</w:t>
      </w:r>
      <w:r>
        <w:t xml:space="preserve"> do 15 dnů ode dne, kdy nastala</w:t>
      </w:r>
      <w:r>
        <w:rPr>
          <w:rStyle w:val="Znakapoznpodarou"/>
        </w:rPr>
        <w:footnoteReference w:id="7"/>
      </w:r>
      <w:r>
        <w:t>.</w:t>
      </w:r>
    </w:p>
    <w:p w:rsidR="002172A2" w:rsidRDefault="00A93937">
      <w:pPr>
        <w:pStyle w:val="Nadpis2"/>
      </w:pPr>
      <w:r>
        <w:t>Čl. 4</w:t>
      </w:r>
      <w:r>
        <w:br/>
      </w:r>
      <w:r>
        <w:t>Sazba poplatku</w:t>
      </w:r>
    </w:p>
    <w:p w:rsidR="002172A2" w:rsidRDefault="00A93937">
      <w:pPr>
        <w:pStyle w:val="Odstavec"/>
        <w:numPr>
          <w:ilvl w:val="0"/>
          <w:numId w:val="4"/>
        </w:numPr>
      </w:pPr>
      <w:r>
        <w:t>Sazba poplatku za kalendářní rok činí 700 Kč.</w:t>
      </w:r>
    </w:p>
    <w:p w:rsidR="002172A2" w:rsidRDefault="00A93937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obci, snižuje o jedn</w:t>
      </w:r>
      <w:r>
        <w:t xml:space="preserve">u dvanáctinu za každý kalendářní měsíc, na jehož </w:t>
      </w:r>
      <w:proofErr w:type="gramStart"/>
      <w:r>
        <w:t>konci</w:t>
      </w:r>
      <w:proofErr w:type="gramEnd"/>
      <w:r>
        <w:rPr>
          <w:rStyle w:val="Znakapoznpodarou"/>
        </w:rPr>
        <w:footnoteReference w:id="8"/>
      </w:r>
    </w:p>
    <w:p w:rsidR="002172A2" w:rsidRDefault="00A93937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2172A2" w:rsidRDefault="00A93937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2172A2" w:rsidRDefault="00A93937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</w:t>
      </w:r>
      <w:r>
        <w:t xml:space="preserve">á povinnost vznikla z důvodu vlastnictví jednotlivé nemovité věci zahrnující byt, rodinný dům nebo stavbu pro rodinnou rekreaci umístěné na území obce, snižuje o jednu dvanáctinu za každý kalendářní měsíc, na jehož </w:t>
      </w:r>
      <w:proofErr w:type="gramStart"/>
      <w:r>
        <w:t>konci</w:t>
      </w:r>
      <w:proofErr w:type="gramEnd"/>
      <w:r>
        <w:rPr>
          <w:rStyle w:val="Znakapoznpodarou"/>
        </w:rPr>
        <w:footnoteReference w:id="9"/>
      </w:r>
    </w:p>
    <w:p w:rsidR="002172A2" w:rsidRDefault="00A93937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2172A2" w:rsidRDefault="00A93937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2172A2" w:rsidRDefault="00A93937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2172A2" w:rsidRDefault="00A93937">
      <w:pPr>
        <w:pStyle w:val="Nadpis2"/>
      </w:pPr>
      <w:r>
        <w:t>Čl. 5</w:t>
      </w:r>
      <w:r>
        <w:br/>
      </w:r>
      <w:r>
        <w:t>Splatnost poplatku</w:t>
      </w:r>
    </w:p>
    <w:p w:rsidR="002172A2" w:rsidRDefault="00A93937">
      <w:pPr>
        <w:pStyle w:val="Odstavec"/>
        <w:numPr>
          <w:ilvl w:val="0"/>
          <w:numId w:val="5"/>
        </w:numPr>
      </w:pPr>
      <w:r>
        <w:t>Poplatek je splatný nejpozději do 15. dubna příslušné</w:t>
      </w:r>
      <w:r>
        <w:t>ho kalendářního roku.</w:t>
      </w:r>
    </w:p>
    <w:p w:rsidR="002172A2" w:rsidRDefault="00A93937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2172A2" w:rsidRDefault="00A93937">
      <w:pPr>
        <w:pStyle w:val="Odstavec"/>
        <w:numPr>
          <w:ilvl w:val="0"/>
          <w:numId w:val="1"/>
        </w:numPr>
      </w:pPr>
      <w:r>
        <w:t>Lhůta splatnosti neskončí poplatníko</w:t>
      </w:r>
      <w:r>
        <w:t>vi dříve než lhůta pro podání ohlášení podle čl. 3 odst. 1 této vyhlášky.</w:t>
      </w:r>
    </w:p>
    <w:p w:rsidR="002172A2" w:rsidRDefault="00A93937">
      <w:pPr>
        <w:pStyle w:val="Nadpis2"/>
      </w:pPr>
      <w:r>
        <w:t>Čl. 6</w:t>
      </w:r>
      <w:r>
        <w:br/>
      </w:r>
      <w:r>
        <w:t xml:space="preserve"> Osvobození a úlevy</w:t>
      </w:r>
    </w:p>
    <w:p w:rsidR="002172A2" w:rsidRDefault="00A93937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:rsidR="002172A2" w:rsidRDefault="00A93937">
      <w:pPr>
        <w:pStyle w:val="Odstavec"/>
        <w:numPr>
          <w:ilvl w:val="1"/>
          <w:numId w:val="1"/>
        </w:numPr>
      </w:pPr>
      <w:r>
        <w:t xml:space="preserve">poplatníkem </w:t>
      </w:r>
      <w:r>
        <w:t>poplatku za odkládání komunálního odpadu z nemovité věci v jiné obci a má v této jiné obci bydliště,</w:t>
      </w:r>
    </w:p>
    <w:p w:rsidR="002172A2" w:rsidRDefault="00A93937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</w:t>
      </w:r>
      <w:r>
        <w:t>ovnou péči na základě rozhodnutí soudu nebo smlouvy,</w:t>
      </w:r>
    </w:p>
    <w:p w:rsidR="002172A2" w:rsidRDefault="00A93937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2172A2" w:rsidRDefault="00A93937">
      <w:pPr>
        <w:pStyle w:val="Odstavec"/>
        <w:numPr>
          <w:ilvl w:val="1"/>
          <w:numId w:val="1"/>
        </w:numPr>
      </w:pPr>
      <w:r>
        <w:lastRenderedPageBreak/>
        <w:t xml:space="preserve">umístěna v domově </w:t>
      </w:r>
      <w:r>
        <w:t>pro osoby se zdravotním postižením, domově pro seniory, domově se zvláštním režimem nebo v chráněném bydlení,</w:t>
      </w:r>
    </w:p>
    <w:p w:rsidR="002172A2" w:rsidRDefault="00A93937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2172A2" w:rsidRDefault="00A93937">
      <w:pPr>
        <w:pStyle w:val="Odstavec"/>
        <w:numPr>
          <w:ilvl w:val="0"/>
          <w:numId w:val="1"/>
        </w:numPr>
      </w:pPr>
      <w:r>
        <w:t>Od poplatku se osvobozuje osoba, které popla</w:t>
      </w:r>
      <w:r>
        <w:t>tková povinnost vznikla z důvodu přihlášení v obci Jasenice, ale pouze v těch částech obce Jasenice, ve kterých není svozová firma schopna technicky zabezpečit svoz komunálních odpadů.</w:t>
      </w:r>
    </w:p>
    <w:p w:rsidR="002172A2" w:rsidRDefault="00A93937">
      <w:pPr>
        <w:pStyle w:val="Odstavec"/>
        <w:numPr>
          <w:ilvl w:val="0"/>
          <w:numId w:val="1"/>
        </w:numPr>
      </w:pPr>
      <w:r>
        <w:t>Úleva se poskytuje osobě, které poplatková povinnost vznikla z důvodu p</w:t>
      </w:r>
      <w:r>
        <w:t>řihlášení v obci, a to třetímu a všem dalším nezaopatřeným dětem do 18 let věku žijícími s rodiči a ostatními nezletilými dětmi ve společné domácnosti, a to až do konce kalendářního roku, ve kterém nejstarší osvobozené dítě dovrší uvedený věk, a to ve výši</w:t>
      </w:r>
      <w:r>
        <w:t xml:space="preserve"> 500 Kč.</w:t>
      </w:r>
    </w:p>
    <w:p w:rsidR="002172A2" w:rsidRDefault="00A93937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11"/>
      </w:r>
      <w:r>
        <w:t>.</w:t>
      </w:r>
    </w:p>
    <w:p w:rsidR="002172A2" w:rsidRDefault="00A93937">
      <w:pPr>
        <w:pStyle w:val="Nadpis2"/>
      </w:pPr>
      <w:r>
        <w:t>Čl. 7</w:t>
      </w:r>
      <w:r>
        <w:br/>
      </w:r>
      <w:r>
        <w:t>Přechodné a zr</w:t>
      </w:r>
      <w:r>
        <w:t>ušovací ustanovení</w:t>
      </w:r>
    </w:p>
    <w:p w:rsidR="002172A2" w:rsidRDefault="00A93937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2172A2" w:rsidRDefault="00A93937">
      <w:pPr>
        <w:pStyle w:val="Odstavec"/>
        <w:numPr>
          <w:ilvl w:val="0"/>
          <w:numId w:val="1"/>
        </w:numPr>
      </w:pPr>
      <w:r>
        <w:t>Zrušuje se obecně závazná vyhláška č. 1/2022, o místním poplatku za provoz systému shromažďování, sběru, přepravy, tříděn</w:t>
      </w:r>
      <w:r>
        <w:t>í, využívání a odstraňování komunálních odpadů, ze dne 15. listopadu 2021.</w:t>
      </w:r>
    </w:p>
    <w:p w:rsidR="002172A2" w:rsidRDefault="00A93937">
      <w:pPr>
        <w:pStyle w:val="Nadpis2"/>
      </w:pPr>
      <w:r>
        <w:t>Čl. 8</w:t>
      </w:r>
      <w:r>
        <w:br/>
      </w:r>
      <w:r>
        <w:t>Účinnost</w:t>
      </w:r>
    </w:p>
    <w:p w:rsidR="002172A2" w:rsidRDefault="00A93937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2172A2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172A2" w:rsidRDefault="00A93937">
            <w:pPr>
              <w:pStyle w:val="PodpisovePole"/>
            </w:pPr>
            <w:r>
              <w:t>Blažej Gruber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172A2" w:rsidRDefault="00A93937">
            <w:pPr>
              <w:pStyle w:val="PodpisovePole"/>
            </w:pPr>
            <w:r>
              <w:t>Zbyněk Křepela v. r.</w:t>
            </w:r>
            <w:r>
              <w:br/>
            </w:r>
            <w:r>
              <w:t xml:space="preserve"> místostarosta</w:t>
            </w:r>
          </w:p>
        </w:tc>
      </w:tr>
      <w:tr w:rsidR="002172A2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172A2" w:rsidRDefault="002172A2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172A2" w:rsidRDefault="002172A2">
            <w:pPr>
              <w:pStyle w:val="PodpisovePole"/>
            </w:pPr>
          </w:p>
        </w:tc>
      </w:tr>
    </w:tbl>
    <w:p w:rsidR="002172A2" w:rsidRDefault="002172A2"/>
    <w:sectPr w:rsidR="002172A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937" w:rsidRDefault="00A93937">
      <w:r>
        <w:separator/>
      </w:r>
    </w:p>
  </w:endnote>
  <w:endnote w:type="continuationSeparator" w:id="0">
    <w:p w:rsidR="00A93937" w:rsidRDefault="00A93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937" w:rsidRDefault="00A93937">
      <w:r>
        <w:rPr>
          <w:color w:val="000000"/>
        </w:rPr>
        <w:separator/>
      </w:r>
    </w:p>
  </w:footnote>
  <w:footnote w:type="continuationSeparator" w:id="0">
    <w:p w:rsidR="00A93937" w:rsidRDefault="00A93937">
      <w:r>
        <w:continuationSeparator/>
      </w:r>
    </w:p>
  </w:footnote>
  <w:footnote w:id="1">
    <w:p w:rsidR="002172A2" w:rsidRDefault="00A93937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2172A2" w:rsidRDefault="00A93937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2172A2" w:rsidRDefault="00A93937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2172A2" w:rsidRDefault="00A93937">
      <w:pPr>
        <w:pStyle w:val="Footnote"/>
      </w:pPr>
      <w:r>
        <w:rPr>
          <w:rStyle w:val="Znakapoznpodarou"/>
        </w:rPr>
        <w:footnoteRef/>
      </w:r>
      <w:r>
        <w:t xml:space="preserve">Za přihlášení fyzické osoby se podle § 16c zákona o místních poplatcích považuje (a) přihlášení k trvalému pobytu podle zákona o evidenci obyvatel, nebo (b) ohlášení místa pobytu podle zákona o pobytu cizinců na území České republiky, </w:t>
      </w:r>
      <w:r>
        <w:t>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</w:t>
      </w:r>
      <w:r>
        <w:t>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2172A2" w:rsidRDefault="00A93937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2172A2" w:rsidRDefault="00A93937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2172A2" w:rsidRDefault="00A93937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2172A2" w:rsidRDefault="00A93937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:rsidR="002172A2" w:rsidRDefault="00A93937">
      <w:pPr>
        <w:pStyle w:val="Footnote"/>
      </w:pPr>
      <w:r>
        <w:rPr>
          <w:rStyle w:val="Znakapoznpodarou"/>
        </w:rPr>
        <w:footnoteRef/>
      </w:r>
      <w:r>
        <w:t xml:space="preserve">§ 10h odst. 3 ve spojení s § 10o </w:t>
      </w:r>
      <w:r>
        <w:t>odst. 2 zákona o místních poplatcích</w:t>
      </w:r>
    </w:p>
  </w:footnote>
  <w:footnote w:id="10">
    <w:p w:rsidR="002172A2" w:rsidRDefault="00A93937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:rsidR="002172A2" w:rsidRDefault="00A93937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7F2B3C"/>
    <w:multiLevelType w:val="multilevel"/>
    <w:tmpl w:val="CD5A89E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2172A2"/>
    <w:rsid w:val="002172A2"/>
    <w:rsid w:val="00660461"/>
    <w:rsid w:val="00A9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9B9641-575D-4E7E-A6F0-286E245DD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Odstavecseseznamem">
    <w:name w:val="List Paragraph"/>
    <w:basedOn w:val="Normln"/>
    <w:pPr>
      <w:ind w:left="720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683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Okřina Lubomír, Mgr.</dc:creator>
  <cp:lastModifiedBy>Obec</cp:lastModifiedBy>
  <cp:revision>2</cp:revision>
  <dcterms:created xsi:type="dcterms:W3CDTF">2024-02-19T16:16:00Z</dcterms:created>
  <dcterms:modified xsi:type="dcterms:W3CDTF">2024-02-19T16:16:00Z</dcterms:modified>
</cp:coreProperties>
</file>