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FB9D" w14:textId="027CE004" w:rsidR="00B3530A" w:rsidRDefault="00907AE7" w:rsidP="00FD24A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</w:p>
    <w:p w14:paraId="4F05BFE7" w14:textId="72FF403B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4AF480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3530A">
        <w:rPr>
          <w:rFonts w:ascii="Arial" w:hAnsi="Arial" w:cs="Arial"/>
          <w:b/>
        </w:rPr>
        <w:t>Ruda</w:t>
      </w:r>
    </w:p>
    <w:p w14:paraId="42667FD4" w14:textId="7DFEB45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3530A">
        <w:rPr>
          <w:rFonts w:ascii="Arial" w:hAnsi="Arial" w:cs="Arial"/>
          <w:b/>
        </w:rPr>
        <w:t>Ruda</w:t>
      </w:r>
    </w:p>
    <w:p w14:paraId="619FF491" w14:textId="00422C35" w:rsidR="00261FAF" w:rsidRDefault="00B3530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</w:t>
      </w:r>
      <w:proofErr w:type="gramStart"/>
      <w:r w:rsidR="004A653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k</w:t>
      </w:r>
      <w:proofErr w:type="gramEnd"/>
      <w:r>
        <w:rPr>
          <w:rFonts w:ascii="Arial" w:hAnsi="Arial" w:cs="Arial"/>
          <w:b/>
        </w:rPr>
        <w:t xml:space="preserve"> OZV č. </w:t>
      </w:r>
      <w:r w:rsidR="004A653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 w:rsidR="001B582E">
        <w:rPr>
          <w:rFonts w:ascii="Arial" w:hAnsi="Arial" w:cs="Arial"/>
          <w:b/>
        </w:rPr>
        <w:t>5</w:t>
      </w:r>
    </w:p>
    <w:p w14:paraId="6EFB8AD2" w14:textId="77777777" w:rsidR="00B3530A" w:rsidRPr="00261FAF" w:rsidRDefault="00B3530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B4C2D4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3530A">
        <w:rPr>
          <w:rFonts w:ascii="Arial" w:hAnsi="Arial" w:cs="Arial"/>
          <w:b/>
        </w:rPr>
        <w:t>Ruda</w:t>
      </w:r>
    </w:p>
    <w:p w14:paraId="73C0B898" w14:textId="4A5F93B3" w:rsidR="00767E8B" w:rsidRDefault="00B3530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mění OZV č.</w:t>
      </w:r>
      <w:r w:rsidR="001B582E">
        <w:rPr>
          <w:rFonts w:ascii="Arial" w:hAnsi="Arial" w:cs="Arial"/>
          <w:b/>
          <w:color w:val="000000"/>
          <w:szCs w:val="24"/>
        </w:rPr>
        <w:t>4</w:t>
      </w:r>
      <w:r>
        <w:rPr>
          <w:rFonts w:ascii="Arial" w:hAnsi="Arial" w:cs="Arial"/>
          <w:b/>
          <w:color w:val="000000"/>
          <w:szCs w:val="24"/>
        </w:rPr>
        <w:t xml:space="preserve"> /202</w:t>
      </w:r>
      <w:r w:rsidR="001B582E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24722A" w:rsidRPr="00261FAF">
        <w:rPr>
          <w:rFonts w:ascii="Arial" w:hAnsi="Arial" w:cs="Arial"/>
          <w:b/>
          <w:color w:val="000000"/>
          <w:szCs w:val="24"/>
        </w:rPr>
        <w:t>o</w:t>
      </w:r>
      <w:r>
        <w:rPr>
          <w:rFonts w:ascii="Arial" w:hAnsi="Arial" w:cs="Arial"/>
          <w:b/>
          <w:color w:val="000000"/>
          <w:szCs w:val="24"/>
        </w:rPr>
        <w:t xml:space="preserve"> místním poplatku za </w:t>
      </w:r>
      <w:r w:rsidR="001B582E">
        <w:rPr>
          <w:rFonts w:ascii="Arial" w:hAnsi="Arial" w:cs="Arial"/>
          <w:b/>
          <w:color w:val="000000"/>
          <w:szCs w:val="24"/>
        </w:rPr>
        <w:t>užívání veřejného prostranství</w:t>
      </w:r>
    </w:p>
    <w:p w14:paraId="5C5461B8" w14:textId="77777777" w:rsidR="001B582E" w:rsidRDefault="001B582E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916A0AC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C828DC8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26906BB" w14:textId="2D1DE7CC" w:rsidR="00767E8B" w:rsidRDefault="00767E8B" w:rsidP="005F024A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 w:rsidRPr="00767E8B">
        <w:rPr>
          <w:rFonts w:ascii="Arial" w:hAnsi="Arial" w:cs="Arial"/>
          <w:bCs/>
          <w:color w:val="000000"/>
          <w:szCs w:val="24"/>
        </w:rPr>
        <w:t>Zastupitelstvo obce Ruda</w:t>
      </w:r>
      <w:r>
        <w:rPr>
          <w:rFonts w:ascii="Arial" w:hAnsi="Arial" w:cs="Arial"/>
          <w:bCs/>
          <w:color w:val="000000"/>
          <w:szCs w:val="24"/>
        </w:rPr>
        <w:t xml:space="preserve"> se na svém zasedání dne</w:t>
      </w:r>
      <w:r w:rsidR="00DB5906">
        <w:rPr>
          <w:rFonts w:ascii="Arial" w:hAnsi="Arial" w:cs="Arial"/>
          <w:bCs/>
          <w:color w:val="000000"/>
          <w:szCs w:val="24"/>
        </w:rPr>
        <w:t xml:space="preserve"> </w:t>
      </w:r>
      <w:r w:rsidR="00851D1D">
        <w:rPr>
          <w:rFonts w:ascii="Arial" w:hAnsi="Arial" w:cs="Arial"/>
          <w:bCs/>
          <w:color w:val="000000"/>
          <w:szCs w:val="24"/>
        </w:rPr>
        <w:t xml:space="preserve">19.6. </w:t>
      </w:r>
      <w:r w:rsidR="00DB5906">
        <w:rPr>
          <w:rFonts w:ascii="Arial" w:hAnsi="Arial" w:cs="Arial"/>
          <w:bCs/>
          <w:color w:val="000000"/>
          <w:szCs w:val="24"/>
        </w:rPr>
        <w:t>2025</w:t>
      </w:r>
      <w:r w:rsidR="004209CE">
        <w:rPr>
          <w:rFonts w:ascii="Arial" w:hAnsi="Arial" w:cs="Arial"/>
          <w:bCs/>
          <w:color w:val="000000"/>
          <w:szCs w:val="24"/>
        </w:rPr>
        <w:t xml:space="preserve">, usnesením č. </w:t>
      </w:r>
      <w:proofErr w:type="gramStart"/>
      <w:r w:rsidR="00851D1D">
        <w:rPr>
          <w:rFonts w:ascii="Arial" w:hAnsi="Arial" w:cs="Arial"/>
          <w:bCs/>
          <w:color w:val="000000"/>
          <w:szCs w:val="24"/>
        </w:rPr>
        <w:t>181</w:t>
      </w:r>
      <w:r w:rsidR="00DB5906">
        <w:rPr>
          <w:rFonts w:ascii="Arial" w:hAnsi="Arial" w:cs="Arial"/>
          <w:bCs/>
          <w:color w:val="000000"/>
          <w:szCs w:val="24"/>
        </w:rPr>
        <w:t xml:space="preserve"> </w:t>
      </w:r>
      <w:r w:rsidR="00753DF4">
        <w:rPr>
          <w:rFonts w:ascii="Arial" w:hAnsi="Arial" w:cs="Arial"/>
          <w:bCs/>
          <w:color w:val="000000"/>
          <w:szCs w:val="24"/>
        </w:rPr>
        <w:t xml:space="preserve"> </w:t>
      </w:r>
      <w:r w:rsidR="008C26E6">
        <w:rPr>
          <w:rFonts w:ascii="Arial" w:hAnsi="Arial" w:cs="Arial"/>
          <w:bCs/>
          <w:color w:val="000000"/>
          <w:szCs w:val="24"/>
        </w:rPr>
        <w:t>usneslo</w:t>
      </w:r>
      <w:proofErr w:type="gramEnd"/>
      <w:r w:rsidR="008C26E6">
        <w:rPr>
          <w:rFonts w:ascii="Arial" w:hAnsi="Arial" w:cs="Arial"/>
          <w:bCs/>
          <w:color w:val="000000"/>
          <w:szCs w:val="24"/>
        </w:rPr>
        <w:t xml:space="preserve"> vydat </w:t>
      </w:r>
      <w:r w:rsidR="001B582E">
        <w:rPr>
          <w:rFonts w:ascii="Arial" w:hAnsi="Arial" w:cs="Arial"/>
          <w:bCs/>
          <w:color w:val="000000"/>
          <w:szCs w:val="24"/>
        </w:rPr>
        <w:t xml:space="preserve">na </w:t>
      </w:r>
      <w:r w:rsidR="005F024A">
        <w:rPr>
          <w:rFonts w:ascii="Arial" w:hAnsi="Arial" w:cs="Arial"/>
          <w:bCs/>
          <w:color w:val="000000"/>
          <w:szCs w:val="24"/>
        </w:rPr>
        <w:t>z</w:t>
      </w:r>
      <w:r w:rsidR="001B582E">
        <w:rPr>
          <w:rFonts w:ascii="Arial" w:hAnsi="Arial" w:cs="Arial"/>
          <w:bCs/>
          <w:color w:val="000000"/>
          <w:szCs w:val="24"/>
        </w:rPr>
        <w:t>ákladě §14 zákona č. 565/1990</w:t>
      </w:r>
      <w:r w:rsidR="005F024A">
        <w:rPr>
          <w:rFonts w:ascii="Arial" w:hAnsi="Arial" w:cs="Arial"/>
          <w:bCs/>
          <w:color w:val="000000"/>
          <w:szCs w:val="24"/>
        </w:rPr>
        <w:t xml:space="preserve"> Sb</w:t>
      </w:r>
      <w:r w:rsidR="001B582E">
        <w:rPr>
          <w:rFonts w:ascii="Arial" w:hAnsi="Arial" w:cs="Arial"/>
          <w:bCs/>
          <w:color w:val="000000"/>
          <w:szCs w:val="24"/>
        </w:rPr>
        <w:t>., o</w:t>
      </w:r>
      <w:r w:rsidR="005F024A">
        <w:rPr>
          <w:rFonts w:ascii="Arial" w:hAnsi="Arial" w:cs="Arial"/>
          <w:bCs/>
          <w:color w:val="000000"/>
          <w:szCs w:val="24"/>
        </w:rPr>
        <w:t xml:space="preserve"> </w:t>
      </w:r>
      <w:r w:rsidR="001B582E">
        <w:rPr>
          <w:rFonts w:ascii="Arial" w:hAnsi="Arial" w:cs="Arial"/>
          <w:bCs/>
          <w:color w:val="000000"/>
          <w:szCs w:val="24"/>
        </w:rPr>
        <w:t>místních popl</w:t>
      </w:r>
      <w:r w:rsidR="005F024A">
        <w:rPr>
          <w:rFonts w:ascii="Arial" w:hAnsi="Arial" w:cs="Arial"/>
          <w:bCs/>
          <w:color w:val="000000"/>
          <w:szCs w:val="24"/>
        </w:rPr>
        <w:t>a</w:t>
      </w:r>
      <w:r w:rsidR="001B582E">
        <w:rPr>
          <w:rFonts w:ascii="Arial" w:hAnsi="Arial" w:cs="Arial"/>
          <w:bCs/>
          <w:color w:val="000000"/>
          <w:szCs w:val="24"/>
        </w:rPr>
        <w:t xml:space="preserve">tcích, ve znění pozdějších předpisů a v souladu s §10 </w:t>
      </w:r>
      <w:proofErr w:type="spellStart"/>
      <w:r w:rsidR="001B582E">
        <w:rPr>
          <w:rFonts w:ascii="Arial" w:hAnsi="Arial" w:cs="Arial"/>
          <w:bCs/>
          <w:color w:val="000000"/>
          <w:szCs w:val="24"/>
        </w:rPr>
        <w:t>pism</w:t>
      </w:r>
      <w:proofErr w:type="spellEnd"/>
      <w:r w:rsidR="001B582E">
        <w:rPr>
          <w:rFonts w:ascii="Arial" w:hAnsi="Arial" w:cs="Arial"/>
          <w:bCs/>
          <w:color w:val="000000"/>
          <w:szCs w:val="24"/>
        </w:rPr>
        <w:t xml:space="preserve"> d) a § 84 odst. 2 písm. h) zákona č.128/2000 Sb.</w:t>
      </w:r>
      <w:r w:rsidR="005F024A">
        <w:rPr>
          <w:rFonts w:ascii="Arial" w:hAnsi="Arial" w:cs="Arial"/>
          <w:bCs/>
          <w:color w:val="000000"/>
          <w:szCs w:val="24"/>
        </w:rPr>
        <w:t xml:space="preserve">, o obcích </w:t>
      </w:r>
      <w:proofErr w:type="gramStart"/>
      <w:r w:rsidR="005F024A">
        <w:rPr>
          <w:rFonts w:ascii="Arial" w:hAnsi="Arial" w:cs="Arial"/>
          <w:bCs/>
          <w:color w:val="000000"/>
          <w:szCs w:val="24"/>
        </w:rPr>
        <w:t>( obecní</w:t>
      </w:r>
      <w:proofErr w:type="gramEnd"/>
      <w:r w:rsidR="005F024A">
        <w:rPr>
          <w:rFonts w:ascii="Arial" w:hAnsi="Arial" w:cs="Arial"/>
          <w:bCs/>
          <w:color w:val="000000"/>
          <w:szCs w:val="24"/>
        </w:rPr>
        <w:t xml:space="preserve"> </w:t>
      </w:r>
      <w:proofErr w:type="gramStart"/>
      <w:r w:rsidR="005F024A">
        <w:rPr>
          <w:rFonts w:ascii="Arial" w:hAnsi="Arial" w:cs="Arial"/>
          <w:bCs/>
          <w:color w:val="000000"/>
          <w:szCs w:val="24"/>
        </w:rPr>
        <w:t>zřízení )</w:t>
      </w:r>
      <w:proofErr w:type="gramEnd"/>
      <w:r w:rsidR="005F024A">
        <w:rPr>
          <w:rFonts w:ascii="Arial" w:hAnsi="Arial" w:cs="Arial"/>
          <w:bCs/>
          <w:color w:val="000000"/>
          <w:szCs w:val="24"/>
        </w:rPr>
        <w:t xml:space="preserve"> ve znění pozdějších </w:t>
      </w:r>
      <w:proofErr w:type="gramStart"/>
      <w:r w:rsidR="005F024A">
        <w:rPr>
          <w:rFonts w:ascii="Arial" w:hAnsi="Arial" w:cs="Arial"/>
          <w:bCs/>
          <w:color w:val="000000"/>
          <w:szCs w:val="24"/>
        </w:rPr>
        <w:t>předpisů  tuto</w:t>
      </w:r>
      <w:proofErr w:type="gramEnd"/>
      <w:r w:rsidR="005F024A">
        <w:rPr>
          <w:rFonts w:ascii="Arial" w:hAnsi="Arial" w:cs="Arial"/>
          <w:bCs/>
          <w:color w:val="000000"/>
          <w:szCs w:val="24"/>
        </w:rPr>
        <w:t xml:space="preserve"> </w:t>
      </w:r>
      <w:r w:rsidR="008C26E6">
        <w:rPr>
          <w:rFonts w:ascii="Arial" w:hAnsi="Arial" w:cs="Arial"/>
          <w:bCs/>
          <w:color w:val="000000"/>
          <w:szCs w:val="24"/>
        </w:rPr>
        <w:t xml:space="preserve"> OZV</w:t>
      </w:r>
      <w:r w:rsidR="005F024A">
        <w:rPr>
          <w:rFonts w:ascii="Arial" w:hAnsi="Arial" w:cs="Arial"/>
          <w:bCs/>
          <w:color w:val="000000"/>
          <w:szCs w:val="24"/>
        </w:rPr>
        <w:t>, kterou se mění OZV č. 4/2025</w:t>
      </w:r>
      <w:r w:rsidR="008E710F">
        <w:rPr>
          <w:rFonts w:ascii="Arial" w:hAnsi="Arial" w:cs="Arial"/>
          <w:bCs/>
          <w:color w:val="000000"/>
          <w:szCs w:val="24"/>
        </w:rPr>
        <w:t>.</w:t>
      </w:r>
    </w:p>
    <w:p w14:paraId="7500FA8D" w14:textId="77777777" w:rsidR="001233D9" w:rsidRDefault="001233D9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04CD444D" w14:textId="18C3DDEC" w:rsidR="00767E8B" w:rsidRPr="00EF167A" w:rsidRDefault="00767E8B" w:rsidP="001233D9">
      <w:pPr>
        <w:pStyle w:val="NormlnIMP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033688D1" w14:textId="704C1348" w:rsidR="00EF167A" w:rsidRPr="00EF167A" w:rsidRDefault="00EF167A" w:rsidP="001233D9">
      <w:pPr>
        <w:pStyle w:val="NormlnIMP"/>
        <w:spacing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F167A">
        <w:rPr>
          <w:rFonts w:ascii="Arial" w:hAnsi="Arial" w:cs="Arial"/>
          <w:bCs/>
          <w:color w:val="000000"/>
          <w:sz w:val="28"/>
          <w:szCs w:val="28"/>
        </w:rPr>
        <w:t xml:space="preserve">                                                      </w:t>
      </w:r>
      <w:r w:rsidRPr="00EF167A">
        <w:rPr>
          <w:rFonts w:ascii="Arial" w:hAnsi="Arial" w:cs="Arial"/>
          <w:b/>
          <w:color w:val="000000"/>
          <w:sz w:val="28"/>
          <w:szCs w:val="28"/>
        </w:rPr>
        <w:t xml:space="preserve">Čl. </w:t>
      </w:r>
      <w:r w:rsidR="008E710F">
        <w:rPr>
          <w:rFonts w:ascii="Arial" w:hAnsi="Arial" w:cs="Arial"/>
          <w:b/>
          <w:color w:val="000000"/>
          <w:sz w:val="28"/>
          <w:szCs w:val="28"/>
        </w:rPr>
        <w:t>1</w:t>
      </w:r>
    </w:p>
    <w:p w14:paraId="4105B1A1" w14:textId="1C52AA54" w:rsidR="00EF167A" w:rsidRPr="008E710F" w:rsidRDefault="00EF167A" w:rsidP="001233D9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 w:rsidRPr="008E710F">
        <w:rPr>
          <w:rFonts w:ascii="Arial" w:hAnsi="Arial" w:cs="Arial"/>
          <w:b/>
          <w:color w:val="000000"/>
          <w:szCs w:val="24"/>
        </w:rPr>
        <w:t xml:space="preserve">                                      </w:t>
      </w:r>
      <w:r w:rsidR="008E710F">
        <w:rPr>
          <w:rFonts w:ascii="Arial" w:hAnsi="Arial" w:cs="Arial"/>
          <w:b/>
          <w:color w:val="000000"/>
          <w:szCs w:val="24"/>
        </w:rPr>
        <w:t xml:space="preserve">   </w:t>
      </w:r>
      <w:r w:rsidR="008E710F" w:rsidRPr="008E710F">
        <w:rPr>
          <w:rFonts w:ascii="Arial" w:hAnsi="Arial" w:cs="Arial"/>
          <w:b/>
          <w:color w:val="000000"/>
          <w:szCs w:val="24"/>
        </w:rPr>
        <w:t>Změna obecně závazné vyhlášky</w:t>
      </w:r>
    </w:p>
    <w:p w14:paraId="163952E5" w14:textId="77777777" w:rsidR="00767E8B" w:rsidRDefault="00767E8B" w:rsidP="008E710F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</w:p>
    <w:p w14:paraId="550B5C16" w14:textId="276EBAB2" w:rsidR="008E710F" w:rsidRDefault="008E710F" w:rsidP="008E710F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>Obecně závazná vyhláška č. 4/2025 o místním poplatku za užívání veřejného prostranství z 15.4. 2025 se mění takto:</w:t>
      </w:r>
    </w:p>
    <w:p w14:paraId="73B0DFD0" w14:textId="77777777" w:rsidR="008E710F" w:rsidRDefault="008E710F" w:rsidP="00FD24A0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48DF6905" w14:textId="346BB2BA" w:rsidR="00767E8B" w:rsidRDefault="00DB5906" w:rsidP="008C26E6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Č</w:t>
      </w:r>
      <w:r w:rsidR="008C26E6" w:rsidRPr="008C26E6">
        <w:rPr>
          <w:rFonts w:ascii="Arial" w:hAnsi="Arial" w:cs="Arial"/>
          <w:b/>
          <w:color w:val="000000"/>
          <w:szCs w:val="24"/>
        </w:rPr>
        <w:t>lán</w:t>
      </w:r>
      <w:r w:rsidR="003367E4">
        <w:rPr>
          <w:rFonts w:ascii="Arial" w:hAnsi="Arial" w:cs="Arial"/>
          <w:b/>
          <w:color w:val="000000"/>
          <w:szCs w:val="24"/>
        </w:rPr>
        <w:t>e</w:t>
      </w:r>
      <w:r w:rsidR="003F7CB3">
        <w:rPr>
          <w:rFonts w:ascii="Arial" w:hAnsi="Arial" w:cs="Arial"/>
          <w:b/>
          <w:color w:val="000000"/>
          <w:szCs w:val="24"/>
        </w:rPr>
        <w:t>k</w:t>
      </w:r>
      <w:r w:rsidR="008C26E6" w:rsidRPr="008C26E6">
        <w:rPr>
          <w:rFonts w:ascii="Arial" w:hAnsi="Arial" w:cs="Arial"/>
          <w:b/>
          <w:color w:val="000000"/>
          <w:szCs w:val="24"/>
        </w:rPr>
        <w:t xml:space="preserve"> </w:t>
      </w:r>
      <w:r w:rsidR="008E710F">
        <w:rPr>
          <w:rFonts w:ascii="Arial" w:hAnsi="Arial" w:cs="Arial"/>
          <w:b/>
          <w:color w:val="000000"/>
          <w:szCs w:val="24"/>
        </w:rPr>
        <w:t>3</w:t>
      </w:r>
      <w:r w:rsidR="008C26E6">
        <w:rPr>
          <w:rFonts w:ascii="Arial" w:hAnsi="Arial" w:cs="Arial"/>
          <w:b/>
          <w:color w:val="000000"/>
          <w:szCs w:val="24"/>
        </w:rPr>
        <w:t xml:space="preserve"> vyhlášky č. </w:t>
      </w:r>
      <w:r w:rsidR="00FD24A0">
        <w:rPr>
          <w:rFonts w:ascii="Arial" w:hAnsi="Arial" w:cs="Arial"/>
          <w:b/>
          <w:color w:val="000000"/>
          <w:szCs w:val="24"/>
        </w:rPr>
        <w:t>4</w:t>
      </w:r>
      <w:r w:rsidR="008C26E6">
        <w:rPr>
          <w:rFonts w:ascii="Arial" w:hAnsi="Arial" w:cs="Arial"/>
          <w:b/>
          <w:color w:val="000000"/>
          <w:szCs w:val="24"/>
        </w:rPr>
        <w:t>/202</w:t>
      </w:r>
      <w:r w:rsidR="00FD24A0"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FD24A0">
        <w:rPr>
          <w:rFonts w:ascii="Arial" w:hAnsi="Arial" w:cs="Arial"/>
          <w:b/>
          <w:color w:val="000000"/>
          <w:szCs w:val="24"/>
        </w:rPr>
        <w:t>nově zní:</w:t>
      </w:r>
    </w:p>
    <w:p w14:paraId="7E549077" w14:textId="77777777" w:rsidR="00274D5D" w:rsidRPr="008C26E6" w:rsidRDefault="00274D5D" w:rsidP="008C26E6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74253468" w14:textId="4506B823" w:rsidR="00767E8B" w:rsidRPr="00FD24A0" w:rsidRDefault="00FD24A0" w:rsidP="00FD24A0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  <w:r w:rsidRPr="00FD24A0">
        <w:rPr>
          <w:rFonts w:ascii="Arial" w:hAnsi="Arial" w:cs="Arial"/>
          <w:bCs/>
          <w:color w:val="000000"/>
          <w:szCs w:val="24"/>
        </w:rPr>
        <w:t>Poplatek se platí za užívání veřejných prostranství,</w:t>
      </w:r>
      <w:r>
        <w:rPr>
          <w:rFonts w:ascii="Arial" w:hAnsi="Arial" w:cs="Arial"/>
          <w:bCs/>
          <w:color w:val="000000"/>
          <w:szCs w:val="24"/>
        </w:rPr>
        <w:t xml:space="preserve"> která jsou uvedena jmenovitě v příloze č.1 a části parcel jsou graficky znázorněn</w:t>
      </w:r>
      <w:r w:rsidR="00851D1D">
        <w:rPr>
          <w:rFonts w:ascii="Arial" w:hAnsi="Arial" w:cs="Arial"/>
          <w:bCs/>
          <w:color w:val="000000"/>
          <w:szCs w:val="24"/>
        </w:rPr>
        <w:t>y</w:t>
      </w:r>
      <w:r>
        <w:rPr>
          <w:rFonts w:ascii="Arial" w:hAnsi="Arial" w:cs="Arial"/>
          <w:bCs/>
          <w:color w:val="000000"/>
          <w:szCs w:val="24"/>
        </w:rPr>
        <w:t xml:space="preserve"> v příloze č. 2. Tyto přílohy tvoří nedílnou součást této vyhlášky.</w:t>
      </w:r>
    </w:p>
    <w:p w14:paraId="46A219ED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3653CFF0" w14:textId="77777777" w:rsidR="003F7CB3" w:rsidRDefault="003F7CB3" w:rsidP="00FD24A0">
      <w:pPr>
        <w:pStyle w:val="NormlnIMP"/>
        <w:spacing w:line="240" w:lineRule="auto"/>
        <w:rPr>
          <w:rFonts w:ascii="Arial" w:hAnsi="Arial" w:cs="Arial"/>
          <w:bCs/>
          <w:color w:val="000000"/>
          <w:szCs w:val="24"/>
        </w:rPr>
      </w:pPr>
    </w:p>
    <w:p w14:paraId="06FA98AA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0A94E238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01865435" w14:textId="56BF7914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Tato vyhláška nabývá účinnosti počátkem patnáctého dne </w:t>
      </w:r>
      <w:proofErr w:type="gramStart"/>
      <w:r>
        <w:rPr>
          <w:rFonts w:ascii="Arial" w:hAnsi="Arial" w:cs="Arial"/>
          <w:bCs/>
          <w:color w:val="000000"/>
          <w:szCs w:val="24"/>
        </w:rPr>
        <w:t>následujícího  po</w:t>
      </w:r>
      <w:proofErr w:type="gramEnd"/>
      <w:r>
        <w:rPr>
          <w:rFonts w:ascii="Arial" w:hAnsi="Arial" w:cs="Arial"/>
          <w:bCs/>
          <w:color w:val="000000"/>
          <w:szCs w:val="24"/>
        </w:rPr>
        <w:t xml:space="preserve"> dni jejího vyhlášení.</w:t>
      </w:r>
    </w:p>
    <w:p w14:paraId="41F3A695" w14:textId="77777777" w:rsid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2A4B7189" w14:textId="77777777" w:rsidR="003F7CB3" w:rsidRPr="003F7CB3" w:rsidRDefault="003F7CB3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3EB72EA3" w14:textId="77777777" w:rsidR="00767E8B" w:rsidRPr="003F7CB3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4EE99CDE" w14:textId="77777777" w:rsidR="00767E8B" w:rsidRPr="003F7CB3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Cs w:val="24"/>
        </w:rPr>
      </w:pPr>
    </w:p>
    <w:p w14:paraId="24C690C4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28BA547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1132126" w14:textId="77777777" w:rsidR="00767E8B" w:rsidRDefault="00767E8B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11E14CEA" w:rsidR="0024722A" w:rsidRDefault="0014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                                                                   ……………………….</w:t>
      </w:r>
    </w:p>
    <w:p w14:paraId="690AED76" w14:textId="3039D362" w:rsidR="003F7CB3" w:rsidRDefault="003F7C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Jitka Habrcetlová v.r.                                                                   Pavlína Urbanová</w:t>
      </w:r>
      <w:r w:rsidR="00146CE6">
        <w:rPr>
          <w:rFonts w:ascii="Arial" w:hAnsi="Arial" w:cs="Arial"/>
          <w:sz w:val="22"/>
          <w:szCs w:val="22"/>
        </w:rPr>
        <w:t xml:space="preserve"> v.r.</w:t>
      </w:r>
    </w:p>
    <w:p w14:paraId="2C72744E" w14:textId="543A4541" w:rsidR="00836D20" w:rsidRDefault="00146CE6" w:rsidP="00FD24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 obce                                                                     starostka obce</w:t>
      </w:r>
    </w:p>
    <w:sectPr w:rsidR="00836D2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FEC6" w14:textId="77777777" w:rsidR="00473817" w:rsidRDefault="00473817">
      <w:r>
        <w:separator/>
      </w:r>
    </w:p>
  </w:endnote>
  <w:endnote w:type="continuationSeparator" w:id="0">
    <w:p w14:paraId="510EF3ED" w14:textId="77777777" w:rsidR="00473817" w:rsidRDefault="004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95430" w:rsidRDefault="00695430"/>
  <w:p w14:paraId="4FE3CA25" w14:textId="77777777" w:rsidR="00695430" w:rsidRDefault="00695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D256" w14:textId="77777777" w:rsidR="00473817" w:rsidRDefault="00473817">
      <w:r>
        <w:separator/>
      </w:r>
    </w:p>
  </w:footnote>
  <w:footnote w:type="continuationSeparator" w:id="0">
    <w:p w14:paraId="0B47EEFF" w14:textId="77777777" w:rsidR="00473817" w:rsidRDefault="0047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2B338E"/>
    <w:multiLevelType w:val="hybridMultilevel"/>
    <w:tmpl w:val="F1481B32"/>
    <w:lvl w:ilvl="0" w:tplc="494C4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6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744987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3E67"/>
    <w:rsid w:val="00115451"/>
    <w:rsid w:val="00117E27"/>
    <w:rsid w:val="00122EA8"/>
    <w:rsid w:val="001233D9"/>
    <w:rsid w:val="00123D3A"/>
    <w:rsid w:val="00133646"/>
    <w:rsid w:val="00134AA3"/>
    <w:rsid w:val="001363E2"/>
    <w:rsid w:val="00143C84"/>
    <w:rsid w:val="001468F1"/>
    <w:rsid w:val="00146CE6"/>
    <w:rsid w:val="001476FD"/>
    <w:rsid w:val="001510B8"/>
    <w:rsid w:val="00163083"/>
    <w:rsid w:val="00164E8B"/>
    <w:rsid w:val="001724A3"/>
    <w:rsid w:val="0017608F"/>
    <w:rsid w:val="00181515"/>
    <w:rsid w:val="00181C99"/>
    <w:rsid w:val="001869E0"/>
    <w:rsid w:val="001A1793"/>
    <w:rsid w:val="001A2ACF"/>
    <w:rsid w:val="001A4B0F"/>
    <w:rsid w:val="001A5FC6"/>
    <w:rsid w:val="001B0AEB"/>
    <w:rsid w:val="001B582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4D5D"/>
    <w:rsid w:val="0029617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7E4"/>
    <w:rsid w:val="0034317B"/>
    <w:rsid w:val="00343C2D"/>
    <w:rsid w:val="00344369"/>
    <w:rsid w:val="00352DD8"/>
    <w:rsid w:val="00355583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2A7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3F7CB3"/>
    <w:rsid w:val="00402834"/>
    <w:rsid w:val="00414D31"/>
    <w:rsid w:val="004209CE"/>
    <w:rsid w:val="00421C34"/>
    <w:rsid w:val="00423176"/>
    <w:rsid w:val="00425B78"/>
    <w:rsid w:val="0042723F"/>
    <w:rsid w:val="00431942"/>
    <w:rsid w:val="00432EC2"/>
    <w:rsid w:val="00435697"/>
    <w:rsid w:val="00453AB3"/>
    <w:rsid w:val="00471DDC"/>
    <w:rsid w:val="00473817"/>
    <w:rsid w:val="004761AD"/>
    <w:rsid w:val="00476A0B"/>
    <w:rsid w:val="004912E8"/>
    <w:rsid w:val="00492D2F"/>
    <w:rsid w:val="004935C7"/>
    <w:rsid w:val="004966EB"/>
    <w:rsid w:val="004A0BC2"/>
    <w:rsid w:val="004A653A"/>
    <w:rsid w:val="004B018B"/>
    <w:rsid w:val="004C5CD8"/>
    <w:rsid w:val="004D0009"/>
    <w:rsid w:val="004D30A2"/>
    <w:rsid w:val="004D3973"/>
    <w:rsid w:val="004D5A15"/>
    <w:rsid w:val="004E5A56"/>
    <w:rsid w:val="004F378C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024A"/>
    <w:rsid w:val="005F1D1F"/>
    <w:rsid w:val="006025AC"/>
    <w:rsid w:val="006101FB"/>
    <w:rsid w:val="00617D61"/>
    <w:rsid w:val="00617FE8"/>
    <w:rsid w:val="00620481"/>
    <w:rsid w:val="006205DA"/>
    <w:rsid w:val="006277AF"/>
    <w:rsid w:val="00632F39"/>
    <w:rsid w:val="00636CAB"/>
    <w:rsid w:val="00641107"/>
    <w:rsid w:val="00642B11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430"/>
    <w:rsid w:val="00696155"/>
    <w:rsid w:val="006B58B2"/>
    <w:rsid w:val="006B6EE4"/>
    <w:rsid w:val="006C3462"/>
    <w:rsid w:val="006E5A79"/>
    <w:rsid w:val="006F36BD"/>
    <w:rsid w:val="006F432E"/>
    <w:rsid w:val="007008E2"/>
    <w:rsid w:val="00702D6A"/>
    <w:rsid w:val="007063A1"/>
    <w:rsid w:val="00712D36"/>
    <w:rsid w:val="007131EC"/>
    <w:rsid w:val="00714503"/>
    <w:rsid w:val="00714B2D"/>
    <w:rsid w:val="0071677D"/>
    <w:rsid w:val="00723DF9"/>
    <w:rsid w:val="0072693E"/>
    <w:rsid w:val="00730253"/>
    <w:rsid w:val="00732470"/>
    <w:rsid w:val="0073528A"/>
    <w:rsid w:val="00745703"/>
    <w:rsid w:val="00753DF4"/>
    <w:rsid w:val="00765052"/>
    <w:rsid w:val="007654D3"/>
    <w:rsid w:val="00767E8B"/>
    <w:rsid w:val="007748F7"/>
    <w:rsid w:val="00777412"/>
    <w:rsid w:val="00785A0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5AF"/>
    <w:rsid w:val="00833615"/>
    <w:rsid w:val="00834BBA"/>
    <w:rsid w:val="00836693"/>
    <w:rsid w:val="0083695F"/>
    <w:rsid w:val="00836D20"/>
    <w:rsid w:val="008376C9"/>
    <w:rsid w:val="00841C04"/>
    <w:rsid w:val="00841F59"/>
    <w:rsid w:val="008420FF"/>
    <w:rsid w:val="00843541"/>
    <w:rsid w:val="008449B5"/>
    <w:rsid w:val="00851D1D"/>
    <w:rsid w:val="00856F33"/>
    <w:rsid w:val="00870986"/>
    <w:rsid w:val="00872F8B"/>
    <w:rsid w:val="008A0526"/>
    <w:rsid w:val="008A20A1"/>
    <w:rsid w:val="008A2FC7"/>
    <w:rsid w:val="008A4009"/>
    <w:rsid w:val="008B08A4"/>
    <w:rsid w:val="008B4493"/>
    <w:rsid w:val="008C0458"/>
    <w:rsid w:val="008C26E6"/>
    <w:rsid w:val="008C3A2A"/>
    <w:rsid w:val="008D2025"/>
    <w:rsid w:val="008D3350"/>
    <w:rsid w:val="008E10CD"/>
    <w:rsid w:val="008E4005"/>
    <w:rsid w:val="008E710F"/>
    <w:rsid w:val="008F1E1D"/>
    <w:rsid w:val="009007DD"/>
    <w:rsid w:val="00907AE7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5C8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8A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910"/>
    <w:rsid w:val="00B11B51"/>
    <w:rsid w:val="00B321B9"/>
    <w:rsid w:val="00B325D0"/>
    <w:rsid w:val="00B3452E"/>
    <w:rsid w:val="00B3530A"/>
    <w:rsid w:val="00B42462"/>
    <w:rsid w:val="00B556A5"/>
    <w:rsid w:val="00B60991"/>
    <w:rsid w:val="00B6394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906"/>
    <w:rsid w:val="00DB7065"/>
    <w:rsid w:val="00DC3C0A"/>
    <w:rsid w:val="00DE0A5F"/>
    <w:rsid w:val="00DE54A3"/>
    <w:rsid w:val="00DF28D8"/>
    <w:rsid w:val="00E04C79"/>
    <w:rsid w:val="00E11050"/>
    <w:rsid w:val="00E117FD"/>
    <w:rsid w:val="00E12C86"/>
    <w:rsid w:val="00E2044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2EF"/>
    <w:rsid w:val="00EF0F4E"/>
    <w:rsid w:val="00EF167A"/>
    <w:rsid w:val="00F00E31"/>
    <w:rsid w:val="00F11FC3"/>
    <w:rsid w:val="00F1278C"/>
    <w:rsid w:val="00F17575"/>
    <w:rsid w:val="00F1773A"/>
    <w:rsid w:val="00F20DEA"/>
    <w:rsid w:val="00F2600B"/>
    <w:rsid w:val="00F301DF"/>
    <w:rsid w:val="00F349F4"/>
    <w:rsid w:val="00F37B51"/>
    <w:rsid w:val="00F45D43"/>
    <w:rsid w:val="00F47FED"/>
    <w:rsid w:val="00F512A0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3E89"/>
    <w:rsid w:val="00FB298C"/>
    <w:rsid w:val="00FB317C"/>
    <w:rsid w:val="00FB36A3"/>
    <w:rsid w:val="00FB4709"/>
    <w:rsid w:val="00FB6AE5"/>
    <w:rsid w:val="00FB6FF1"/>
    <w:rsid w:val="00FC59DA"/>
    <w:rsid w:val="00FD24A0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 Urbanová</cp:lastModifiedBy>
  <cp:revision>7</cp:revision>
  <cp:lastPrinted>2025-06-23T13:59:00Z</cp:lastPrinted>
  <dcterms:created xsi:type="dcterms:W3CDTF">2025-05-23T06:38:00Z</dcterms:created>
  <dcterms:modified xsi:type="dcterms:W3CDTF">2025-06-23T14:03:00Z</dcterms:modified>
</cp:coreProperties>
</file>