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D2862" w14:textId="77777777" w:rsidR="00502F2C" w:rsidRPr="00215321" w:rsidRDefault="00502F2C" w:rsidP="00502F2C">
      <w:pPr>
        <w:jc w:val="center"/>
        <w:rPr>
          <w:b/>
          <w:sz w:val="28"/>
          <w:szCs w:val="28"/>
        </w:rPr>
      </w:pPr>
      <w:r w:rsidRPr="00215321">
        <w:rPr>
          <w:b/>
          <w:sz w:val="28"/>
          <w:szCs w:val="28"/>
        </w:rPr>
        <w:t>Město Brandýs nad Labem-Stará Boleslav</w:t>
      </w:r>
    </w:p>
    <w:p w14:paraId="45730680" w14:textId="77777777" w:rsidR="00502F2C" w:rsidRDefault="00502F2C" w:rsidP="005920C7">
      <w:pPr>
        <w:spacing w:after="0"/>
        <w:jc w:val="center"/>
        <w:rPr>
          <w:b/>
          <w:sz w:val="24"/>
          <w:szCs w:val="24"/>
        </w:rPr>
      </w:pPr>
      <w:r w:rsidRPr="00502F2C">
        <w:rPr>
          <w:b/>
          <w:sz w:val="24"/>
          <w:szCs w:val="24"/>
        </w:rPr>
        <w:t>jako provozovatel veřejného pohřebiště podle § 16 odst. 1 zák. č.</w:t>
      </w:r>
      <w:r w:rsidR="00C31D9B">
        <w:rPr>
          <w:b/>
          <w:sz w:val="24"/>
          <w:szCs w:val="24"/>
        </w:rPr>
        <w:t> </w:t>
      </w:r>
      <w:r w:rsidRPr="00502F2C">
        <w:rPr>
          <w:b/>
          <w:sz w:val="24"/>
          <w:szCs w:val="24"/>
        </w:rPr>
        <w:t xml:space="preserve">256/2001 Sb., </w:t>
      </w:r>
      <w:r>
        <w:rPr>
          <w:b/>
          <w:sz w:val="24"/>
          <w:szCs w:val="24"/>
        </w:rPr>
        <w:br/>
      </w:r>
      <w:r w:rsidRPr="00502F2C">
        <w:rPr>
          <w:b/>
          <w:sz w:val="24"/>
          <w:szCs w:val="24"/>
        </w:rPr>
        <w:t xml:space="preserve">o pohřebnictví a o změně některých zákonů, ve znění pozdějších předpisů </w:t>
      </w:r>
    </w:p>
    <w:p w14:paraId="68CD409A" w14:textId="77777777" w:rsidR="00502F2C" w:rsidRPr="00D773B7" w:rsidRDefault="00502F2C" w:rsidP="00502F2C">
      <w:pPr>
        <w:jc w:val="center"/>
        <w:rPr>
          <w:sz w:val="24"/>
          <w:szCs w:val="24"/>
        </w:rPr>
      </w:pPr>
      <w:r w:rsidRPr="00D773B7">
        <w:rPr>
          <w:sz w:val="24"/>
          <w:szCs w:val="24"/>
        </w:rPr>
        <w:t xml:space="preserve">(dále jen </w:t>
      </w:r>
      <w:r w:rsidR="00D773B7" w:rsidRPr="00D773B7">
        <w:rPr>
          <w:sz w:val="24"/>
          <w:szCs w:val="24"/>
        </w:rPr>
        <w:t>„</w:t>
      </w:r>
      <w:r w:rsidRPr="00D773B7">
        <w:rPr>
          <w:sz w:val="24"/>
          <w:szCs w:val="24"/>
        </w:rPr>
        <w:t>zákon o pohřebnictví</w:t>
      </w:r>
      <w:r w:rsidR="00D773B7" w:rsidRPr="00D773B7">
        <w:rPr>
          <w:sz w:val="24"/>
          <w:szCs w:val="24"/>
        </w:rPr>
        <w:t>“</w:t>
      </w:r>
      <w:r w:rsidRPr="00D773B7">
        <w:rPr>
          <w:sz w:val="24"/>
          <w:szCs w:val="24"/>
        </w:rPr>
        <w:t>)</w:t>
      </w:r>
    </w:p>
    <w:p w14:paraId="25344790" w14:textId="77777777" w:rsidR="00502F2C" w:rsidRDefault="00502F2C" w:rsidP="00215321">
      <w:pPr>
        <w:jc w:val="center"/>
      </w:pPr>
      <w:r>
        <w:t>vydává v souladu s ustanovením § 19 citovaného zákona</w:t>
      </w:r>
    </w:p>
    <w:p w14:paraId="61AA1D34" w14:textId="77777777" w:rsidR="00C31D9B" w:rsidRDefault="00502F2C" w:rsidP="00215321">
      <w:pPr>
        <w:jc w:val="center"/>
        <w:rPr>
          <w:b/>
          <w:sz w:val="32"/>
          <w:szCs w:val="32"/>
        </w:rPr>
      </w:pPr>
      <w:r w:rsidRPr="00215321">
        <w:rPr>
          <w:b/>
          <w:sz w:val="32"/>
          <w:szCs w:val="32"/>
        </w:rPr>
        <w:t>Řád veřejn</w:t>
      </w:r>
      <w:r w:rsidR="005920C7">
        <w:rPr>
          <w:b/>
          <w:sz w:val="32"/>
          <w:szCs w:val="32"/>
        </w:rPr>
        <w:t>ých</w:t>
      </w:r>
      <w:r w:rsidRPr="00215321">
        <w:rPr>
          <w:b/>
          <w:sz w:val="32"/>
          <w:szCs w:val="32"/>
        </w:rPr>
        <w:t xml:space="preserve"> pohřebiš</w:t>
      </w:r>
      <w:r w:rsidR="005920C7">
        <w:rPr>
          <w:b/>
          <w:sz w:val="32"/>
          <w:szCs w:val="32"/>
        </w:rPr>
        <w:t>ť</w:t>
      </w:r>
      <w:r w:rsidRPr="00215321">
        <w:rPr>
          <w:b/>
          <w:sz w:val="32"/>
          <w:szCs w:val="32"/>
        </w:rPr>
        <w:t xml:space="preserve"> města</w:t>
      </w:r>
    </w:p>
    <w:p w14:paraId="562F2F14" w14:textId="77777777" w:rsidR="00215321" w:rsidRPr="00215321" w:rsidRDefault="00215321" w:rsidP="00215321">
      <w:pPr>
        <w:jc w:val="center"/>
        <w:rPr>
          <w:b/>
          <w:sz w:val="32"/>
          <w:szCs w:val="32"/>
        </w:rPr>
      </w:pPr>
      <w:r w:rsidRPr="00215321">
        <w:rPr>
          <w:b/>
          <w:sz w:val="32"/>
          <w:szCs w:val="32"/>
        </w:rPr>
        <w:t>Brandýs nad Labem-Stará Boleslav</w:t>
      </w:r>
    </w:p>
    <w:p w14:paraId="6B2DEE46" w14:textId="5C6B1528" w:rsidR="00502F2C" w:rsidRPr="008E6B88" w:rsidRDefault="00502F2C" w:rsidP="00215321">
      <w:pPr>
        <w:spacing w:line="240" w:lineRule="auto"/>
        <w:ind w:left="284" w:hanging="284"/>
        <w:jc w:val="both"/>
      </w:pPr>
      <w:r>
        <w:t>1.</w:t>
      </w:r>
      <w:r w:rsidR="00E06E78">
        <w:tab/>
      </w:r>
      <w:r>
        <w:t xml:space="preserve">Rada města </w:t>
      </w:r>
      <w:r w:rsidR="00215321" w:rsidRPr="00215321">
        <w:t xml:space="preserve">Brandýs nad Labem-Stará Boleslav </w:t>
      </w:r>
      <w:r>
        <w:t>ve smyslu § 102 odst. 3 zákona č. 128/2000 Sb.</w:t>
      </w:r>
      <w:r w:rsidR="007351CA">
        <w:t>,</w:t>
      </w:r>
      <w:r>
        <w:t xml:space="preserve"> o obcích, ve znění pozdějších předpisů</w:t>
      </w:r>
      <w:r w:rsidR="007A3ED7">
        <w:t>,</w:t>
      </w:r>
      <w:r>
        <w:t xml:space="preserve"> schválila tento Řád veřejn</w:t>
      </w:r>
      <w:r w:rsidR="000203DF">
        <w:t>ých</w:t>
      </w:r>
      <w:r>
        <w:t xml:space="preserve"> pohřebiš</w:t>
      </w:r>
      <w:r w:rsidR="000203DF">
        <w:t>ť</w:t>
      </w:r>
      <w:r>
        <w:t xml:space="preserve"> města </w:t>
      </w:r>
      <w:r w:rsidR="00215321" w:rsidRPr="00215321">
        <w:t>Brandýs nad Labem-Stará Boleslav</w:t>
      </w:r>
      <w:r>
        <w:t xml:space="preserve"> dne </w:t>
      </w:r>
      <w:r w:rsidR="007351CA" w:rsidRPr="007351CA">
        <w:t>12</w:t>
      </w:r>
      <w:r w:rsidR="008E6B88" w:rsidRPr="007351CA">
        <w:t>.</w:t>
      </w:r>
      <w:r w:rsidR="007351CA">
        <w:t>12</w:t>
      </w:r>
      <w:r w:rsidR="00215321" w:rsidRPr="008E6B88">
        <w:t>.20</w:t>
      </w:r>
      <w:r w:rsidR="005920C7" w:rsidRPr="008E6B88">
        <w:t>2</w:t>
      </w:r>
      <w:r w:rsidR="00E06E78">
        <w:t>4</w:t>
      </w:r>
      <w:r w:rsidRPr="008E6B88">
        <w:t xml:space="preserve">, </w:t>
      </w:r>
      <w:r w:rsidR="005920C7" w:rsidRPr="008E6B88">
        <w:t xml:space="preserve">usnesení </w:t>
      </w:r>
      <w:r w:rsidR="00215321" w:rsidRPr="008E6B88">
        <w:t xml:space="preserve">č. </w:t>
      </w:r>
      <w:r w:rsidR="005920C7" w:rsidRPr="008E6B88">
        <w:t>RM/202</w:t>
      </w:r>
      <w:r w:rsidR="00E06E78">
        <w:t>4</w:t>
      </w:r>
      <w:r w:rsidR="005920C7" w:rsidRPr="008E6B88">
        <w:t>/</w:t>
      </w:r>
      <w:r w:rsidR="004F6FF5" w:rsidRPr="004F6FF5">
        <w:t>107</w:t>
      </w:r>
      <w:r w:rsidR="00744D18" w:rsidRPr="004F6FF5">
        <w:t>/</w:t>
      </w:r>
      <w:r w:rsidR="004F6FF5">
        <w:t>11</w:t>
      </w:r>
      <w:r w:rsidR="00744D18" w:rsidRPr="008E6B88">
        <w:t xml:space="preserve"> </w:t>
      </w:r>
      <w:r w:rsidR="00FD5F18" w:rsidRPr="008E6B88">
        <w:t>(dále jen jako „Pohřební řád“ nebo též jen jako „Řád“)</w:t>
      </w:r>
      <w:r w:rsidR="00215321" w:rsidRPr="008E6B88">
        <w:t>.</w:t>
      </w:r>
    </w:p>
    <w:p w14:paraId="5C1AF5BB" w14:textId="7C0948C2" w:rsidR="00502F2C" w:rsidRDefault="00502F2C" w:rsidP="00215321">
      <w:pPr>
        <w:spacing w:line="240" w:lineRule="auto"/>
        <w:ind w:left="284" w:hanging="284"/>
        <w:jc w:val="both"/>
      </w:pPr>
      <w:r w:rsidRPr="008E6B88">
        <w:t>2. Řád veřejn</w:t>
      </w:r>
      <w:r w:rsidR="000203DF">
        <w:t>ých</w:t>
      </w:r>
      <w:r w:rsidRPr="008E6B88">
        <w:t xml:space="preserve"> pohřebiš</w:t>
      </w:r>
      <w:r w:rsidR="000203DF">
        <w:t>ť</w:t>
      </w:r>
      <w:r w:rsidRPr="008E6B88">
        <w:t xml:space="preserve"> vydává </w:t>
      </w:r>
      <w:r w:rsidR="007351CA" w:rsidRPr="008E6B88">
        <w:t xml:space="preserve">město </w:t>
      </w:r>
      <w:r w:rsidRPr="008E6B88">
        <w:t xml:space="preserve">po předchozím </w:t>
      </w:r>
      <w:r w:rsidR="007351CA">
        <w:t>souhlasu</w:t>
      </w:r>
      <w:r w:rsidR="005434DF" w:rsidRPr="008E6B88">
        <w:t xml:space="preserve"> </w:t>
      </w:r>
      <w:r w:rsidR="00215321" w:rsidRPr="008E6B88">
        <w:t>K</w:t>
      </w:r>
      <w:r w:rsidRPr="008E6B88">
        <w:t>rajsk</w:t>
      </w:r>
      <w:r w:rsidR="007351CA">
        <w:t>ého</w:t>
      </w:r>
      <w:r w:rsidRPr="008E6B88">
        <w:t xml:space="preserve"> úřad</w:t>
      </w:r>
      <w:r w:rsidR="007351CA">
        <w:t>u</w:t>
      </w:r>
      <w:r w:rsidRPr="008E6B88">
        <w:t xml:space="preserve"> </w:t>
      </w:r>
      <w:r w:rsidR="00215321" w:rsidRPr="008E6B88">
        <w:t xml:space="preserve">Středočeského </w:t>
      </w:r>
      <w:r w:rsidRPr="008E6B88">
        <w:t>kraje v</w:t>
      </w:r>
      <w:r w:rsidR="00215321" w:rsidRPr="008E6B88">
        <w:t xml:space="preserve"> Praze</w:t>
      </w:r>
      <w:r w:rsidRPr="008E6B88">
        <w:t xml:space="preserve"> ze dne </w:t>
      </w:r>
      <w:r w:rsidR="007351CA">
        <w:t>02.12</w:t>
      </w:r>
      <w:r w:rsidR="00215321" w:rsidRPr="008E6B88">
        <w:t>.20</w:t>
      </w:r>
      <w:r w:rsidR="005920C7" w:rsidRPr="008E6B88">
        <w:t>2</w:t>
      </w:r>
      <w:r w:rsidR="00E06E78">
        <w:t>4</w:t>
      </w:r>
      <w:r w:rsidR="00215321" w:rsidRPr="008E6B88">
        <w:t>,</w:t>
      </w:r>
      <w:r w:rsidRPr="008E6B88">
        <w:t xml:space="preserve"> vydaného pod č.j.:</w:t>
      </w:r>
      <w:r w:rsidR="00C31D9B" w:rsidRPr="008E6B88">
        <w:t> </w:t>
      </w:r>
      <w:r w:rsidR="007351CA" w:rsidRPr="007351CA">
        <w:t>157718</w:t>
      </w:r>
      <w:r w:rsidR="00E06E78" w:rsidRPr="007351CA">
        <w:t>/2024</w:t>
      </w:r>
      <w:r w:rsidR="001B20EB" w:rsidRPr="007351CA">
        <w:t>/KUSK</w:t>
      </w:r>
      <w:r w:rsidR="00215321" w:rsidRPr="008E6B88">
        <w:t>.</w:t>
      </w:r>
    </w:p>
    <w:p w14:paraId="1151DBFB" w14:textId="77777777" w:rsidR="00215321" w:rsidRDefault="00502F2C" w:rsidP="00580780">
      <w:pPr>
        <w:spacing w:before="480" w:after="0" w:line="240" w:lineRule="auto"/>
        <w:jc w:val="center"/>
        <w:rPr>
          <w:b/>
          <w:sz w:val="24"/>
          <w:szCs w:val="24"/>
        </w:rPr>
      </w:pPr>
      <w:r w:rsidRPr="00215321">
        <w:rPr>
          <w:b/>
          <w:sz w:val="24"/>
          <w:szCs w:val="24"/>
        </w:rPr>
        <w:t xml:space="preserve">Článek 1 </w:t>
      </w:r>
    </w:p>
    <w:p w14:paraId="0C70E5E2" w14:textId="77777777" w:rsidR="00502F2C" w:rsidRPr="00215321" w:rsidRDefault="00502F2C" w:rsidP="00215321">
      <w:pPr>
        <w:spacing w:line="240" w:lineRule="auto"/>
        <w:jc w:val="center"/>
        <w:rPr>
          <w:b/>
          <w:sz w:val="24"/>
          <w:szCs w:val="24"/>
        </w:rPr>
      </w:pPr>
      <w:r w:rsidRPr="00215321">
        <w:rPr>
          <w:b/>
          <w:sz w:val="24"/>
          <w:szCs w:val="24"/>
        </w:rPr>
        <w:t>Úvodní ustanovení</w:t>
      </w:r>
    </w:p>
    <w:p w14:paraId="622FBD55" w14:textId="77777777" w:rsidR="00502F2C" w:rsidRDefault="00502F2C" w:rsidP="001246BC">
      <w:pPr>
        <w:pStyle w:val="Odstavecseseznamem"/>
        <w:numPr>
          <w:ilvl w:val="0"/>
          <w:numId w:val="13"/>
        </w:numPr>
        <w:spacing w:line="240" w:lineRule="auto"/>
        <w:ind w:left="284" w:hanging="284"/>
        <w:contextualSpacing w:val="0"/>
        <w:jc w:val="both"/>
      </w:pPr>
      <w:r>
        <w:t xml:space="preserve">Provozování pohřebiště je nedílnou součástí veřejné infrastruktury a službou ve veřejném zájmu </w:t>
      </w:r>
      <w:r w:rsidR="00DB56B8">
        <w:br/>
      </w:r>
      <w:r>
        <w:t>v samostatné působnosti obce.</w:t>
      </w:r>
    </w:p>
    <w:p w14:paraId="5C7F427D" w14:textId="56E65175" w:rsidR="00502F2C" w:rsidRDefault="00FC332F" w:rsidP="00215321">
      <w:pPr>
        <w:spacing w:line="240" w:lineRule="auto"/>
        <w:ind w:left="284" w:hanging="284"/>
        <w:jc w:val="both"/>
      </w:pPr>
      <w:r>
        <w:t>2</w:t>
      </w:r>
      <w:r w:rsidR="00502F2C">
        <w:t>.</w:t>
      </w:r>
      <w:r w:rsidR="00E06E78">
        <w:tab/>
      </w:r>
      <w:r w:rsidR="00502F2C">
        <w:t>Provozovatelem veřejn</w:t>
      </w:r>
      <w:r w:rsidR="000203DF">
        <w:t xml:space="preserve">ého pohřebiště Brandýs nad Labem a veřejného pohřebiště Stará Boleslav </w:t>
      </w:r>
      <w:r w:rsidR="00502F2C">
        <w:t xml:space="preserve">  je </w:t>
      </w:r>
      <w:r w:rsidR="00E41837">
        <w:t>m</w:t>
      </w:r>
      <w:r w:rsidR="00626AF4">
        <w:t xml:space="preserve">ěsto </w:t>
      </w:r>
      <w:r w:rsidR="00626AF4" w:rsidRPr="00626AF4">
        <w:t>Brandýs nad Labem-Stará Boleslav</w:t>
      </w:r>
      <w:r w:rsidR="00626AF4">
        <w:t>,</w:t>
      </w:r>
      <w:r w:rsidR="00502F2C">
        <w:t xml:space="preserve"> IČ: </w:t>
      </w:r>
      <w:r w:rsidR="00626AF4">
        <w:t>00240079</w:t>
      </w:r>
      <w:r w:rsidR="00502F2C">
        <w:t xml:space="preserve"> se sídlem: </w:t>
      </w:r>
      <w:r w:rsidR="00626AF4" w:rsidRPr="00626AF4">
        <w:t>Masarykovo náměstí 1/6, 250 01 Brandýs nad Labem–Stará Boleslav</w:t>
      </w:r>
      <w:r w:rsidR="00502F2C">
        <w:t>,</w:t>
      </w:r>
      <w:r w:rsidR="00D74292">
        <w:t xml:space="preserve"> </w:t>
      </w:r>
      <w:r w:rsidR="008C5F9A">
        <w:t xml:space="preserve">tel.: 326 909 111, web </w:t>
      </w:r>
      <w:hyperlink r:id="rId8" w:history="1">
        <w:r w:rsidR="008C5F9A" w:rsidRPr="005D469B">
          <w:rPr>
            <w:rStyle w:val="Hypertextovodkaz"/>
          </w:rPr>
          <w:t>https://www.brandysko.cz/</w:t>
        </w:r>
      </w:hyperlink>
      <w:r w:rsidR="008C5F9A">
        <w:t xml:space="preserve">, e-mail: </w:t>
      </w:r>
      <w:hyperlink r:id="rId9" w:history="1">
        <w:r w:rsidR="008C5F9A" w:rsidRPr="005D469B">
          <w:rPr>
            <w:rStyle w:val="Hypertextovodkaz"/>
          </w:rPr>
          <w:t>epodatelna@brandysko.cz</w:t>
        </w:r>
      </w:hyperlink>
      <w:r w:rsidR="008C5F9A">
        <w:t>, DS</w:t>
      </w:r>
      <w:r w:rsidR="00C31D9B">
        <w:t>:</w:t>
      </w:r>
      <w:r w:rsidR="008C5F9A">
        <w:t xml:space="preserve"> c5hb7xy</w:t>
      </w:r>
      <w:r w:rsidR="00FD5F18">
        <w:t xml:space="preserve"> (dále jen jako „Provozovatel“ nebo též jen jako </w:t>
      </w:r>
      <w:r w:rsidR="00F51233">
        <w:t>„</w:t>
      </w:r>
      <w:r w:rsidR="00FD5F18">
        <w:t>Provozovatel pohřebiště“ či též jen jako „Město“)</w:t>
      </w:r>
      <w:r w:rsidR="008C5F9A">
        <w:t xml:space="preserve">. </w:t>
      </w:r>
    </w:p>
    <w:p w14:paraId="1926A2BC" w14:textId="2BFC5E11" w:rsidR="00BC2D6B" w:rsidRDefault="00FC332F" w:rsidP="00BC2D6B">
      <w:pPr>
        <w:spacing w:after="120" w:line="240" w:lineRule="auto"/>
        <w:ind w:left="284" w:hanging="284"/>
        <w:jc w:val="both"/>
      </w:pPr>
      <w:r>
        <w:t>3</w:t>
      </w:r>
      <w:r w:rsidR="00502F2C">
        <w:t>.</w:t>
      </w:r>
      <w:r w:rsidR="00E06E78">
        <w:tab/>
      </w:r>
      <w:r w:rsidR="00502F2C">
        <w:t xml:space="preserve">Pohřebiště </w:t>
      </w:r>
      <w:r w:rsidR="00E41837">
        <w:t>m</w:t>
      </w:r>
      <w:r w:rsidR="00502F2C">
        <w:t xml:space="preserve">ěsta </w:t>
      </w:r>
      <w:r w:rsidR="00626AF4" w:rsidRPr="00626AF4">
        <w:t>Brandýs nad Labem-Stará Boleslav</w:t>
      </w:r>
      <w:r w:rsidR="00502F2C">
        <w:t xml:space="preserve"> jsou provozována</w:t>
      </w:r>
      <w:r w:rsidR="00E06E78">
        <w:t>, a</w:t>
      </w:r>
      <w:r w:rsidR="00502F2C">
        <w:t xml:space="preserve"> </w:t>
      </w:r>
      <w:r w:rsidR="00511D62">
        <w:t>to ke dni vydání tohoto Řádu</w:t>
      </w:r>
      <w:r w:rsidR="00E06E78">
        <w:t>,</w:t>
      </w:r>
      <w:r w:rsidR="00511D62">
        <w:t xml:space="preserve"> Odborem investic a správy majetku, oddělení správy majetku</w:t>
      </w:r>
      <w:r w:rsidR="00D561ED">
        <w:t>.</w:t>
      </w:r>
    </w:p>
    <w:p w14:paraId="7A3DBA4B" w14:textId="77777777" w:rsidR="00BC2D6B" w:rsidRDefault="00FC332F" w:rsidP="00437588">
      <w:pPr>
        <w:spacing w:after="60" w:line="240" w:lineRule="auto"/>
        <w:ind w:left="284" w:hanging="284"/>
        <w:jc w:val="both"/>
      </w:pPr>
      <w:r>
        <w:t>4</w:t>
      </w:r>
      <w:r w:rsidR="00BC2D6B">
        <w:t xml:space="preserve">.  </w:t>
      </w:r>
      <w:r w:rsidR="00BC2D6B" w:rsidRPr="00FC332F">
        <w:rPr>
          <w:u w:val="single"/>
        </w:rPr>
        <w:t xml:space="preserve">Vysvětlení </w:t>
      </w:r>
      <w:r w:rsidRPr="00FC332F">
        <w:rPr>
          <w:u w:val="single"/>
        </w:rPr>
        <w:t>často používaných pojmů</w:t>
      </w:r>
      <w:r w:rsidR="00BC2D6B">
        <w:t>:</w:t>
      </w:r>
    </w:p>
    <w:p w14:paraId="2D20D1B3" w14:textId="7D573FF3" w:rsidR="000203DF" w:rsidRDefault="000203DF" w:rsidP="004D2C7C">
      <w:pPr>
        <w:spacing w:after="60" w:line="240" w:lineRule="auto"/>
        <w:ind w:left="567" w:hanging="567"/>
        <w:jc w:val="both"/>
      </w:pPr>
      <w:r>
        <w:t xml:space="preserve">     a) </w:t>
      </w:r>
      <w:r w:rsidR="004D2C7C">
        <w:t xml:space="preserve"> </w:t>
      </w:r>
      <w:r>
        <w:t>Zákon o pohřebnictví – zákon č. 256/</w:t>
      </w:r>
      <w:r w:rsidR="002A2942">
        <w:t xml:space="preserve">2001 </w:t>
      </w:r>
      <w:r>
        <w:t xml:space="preserve">Sb., o pohřebnictví a o změně některých zákonů, ve znění    </w:t>
      </w:r>
      <w:r w:rsidR="004D2C7C">
        <w:t xml:space="preserve"> </w:t>
      </w:r>
      <w:r>
        <w:t>pozdějších předpisů</w:t>
      </w:r>
      <w:r w:rsidR="002A54AE">
        <w:t>.</w:t>
      </w:r>
    </w:p>
    <w:p w14:paraId="5F197CA5" w14:textId="4F37855C" w:rsidR="000203DF" w:rsidRDefault="000203DF" w:rsidP="004D2C7C">
      <w:pPr>
        <w:spacing w:after="60" w:line="240" w:lineRule="auto"/>
        <w:ind w:left="567" w:hanging="567"/>
        <w:jc w:val="both"/>
      </w:pPr>
      <w:r>
        <w:t xml:space="preserve">     b) </w:t>
      </w:r>
      <w:r w:rsidR="004D2C7C">
        <w:t xml:space="preserve"> </w:t>
      </w:r>
      <w:r>
        <w:t xml:space="preserve">Veřejné pohřebiště – (dále též </w:t>
      </w:r>
      <w:r w:rsidR="002A54AE">
        <w:t xml:space="preserve">„pohřebiště“) je prostor určený k pohřbení lidských pozůstatků nebo uložení zpopelněných lidských ostatků v podobě míst pro hroby a hrobky nebo úložiště jednotlivých uren či </w:t>
      </w:r>
      <w:proofErr w:type="spellStart"/>
      <w:r w:rsidR="002A54AE">
        <w:t>vsypové</w:t>
      </w:r>
      <w:proofErr w:type="spellEnd"/>
      <w:r w:rsidR="002A54AE">
        <w:t xml:space="preserve"> - rozptylové louky nebo jejich kombinace, součástí pohřebiště jsou rovněž čestná pohřebiště a jednotlivé čestné hroby.</w:t>
      </w:r>
    </w:p>
    <w:p w14:paraId="6FCF9DC1" w14:textId="347DB0D3" w:rsidR="00BC2D6B" w:rsidRDefault="002A54AE" w:rsidP="00E06E78">
      <w:pPr>
        <w:spacing w:after="60" w:line="240" w:lineRule="auto"/>
        <w:ind w:left="568" w:hanging="284"/>
        <w:jc w:val="both"/>
      </w:pPr>
      <w:r>
        <w:t>c</w:t>
      </w:r>
      <w:r w:rsidR="00BC2D6B">
        <w:t>)</w:t>
      </w:r>
      <w:r w:rsidR="00E06E78">
        <w:tab/>
      </w:r>
      <w:r w:rsidR="00BC2D6B">
        <w:t xml:space="preserve">Řád – </w:t>
      </w:r>
      <w:r w:rsidR="00FC332F">
        <w:t xml:space="preserve">tento </w:t>
      </w:r>
      <w:r w:rsidR="00BC2D6B">
        <w:t>Řád veřejného pohřebiště.</w:t>
      </w:r>
    </w:p>
    <w:p w14:paraId="0AE3F0D3" w14:textId="0E8F4F60" w:rsidR="00BC2D6B" w:rsidRDefault="002A54AE" w:rsidP="00E06E78">
      <w:pPr>
        <w:spacing w:after="60" w:line="240" w:lineRule="auto"/>
        <w:ind w:left="568" w:hanging="284"/>
        <w:jc w:val="both"/>
      </w:pPr>
      <w:r>
        <w:t>d</w:t>
      </w:r>
      <w:r w:rsidR="00BC2D6B">
        <w:t>)</w:t>
      </w:r>
      <w:r w:rsidR="004D2C7C">
        <w:t xml:space="preserve">  </w:t>
      </w:r>
      <w:r w:rsidR="00BC2D6B">
        <w:t>Provozovatel pohřebiště</w:t>
      </w:r>
      <w:r w:rsidR="00FC332F">
        <w:t xml:space="preserve"> </w:t>
      </w:r>
      <w:r w:rsidR="00BC2D6B">
        <w:t>–</w:t>
      </w:r>
      <w:r w:rsidR="00FC332F">
        <w:t xml:space="preserve"> </w:t>
      </w:r>
      <w:r w:rsidR="00BC2D6B">
        <w:t>vykonává provozování veřejného pohřebiště</w:t>
      </w:r>
      <w:r w:rsidR="00FC332F">
        <w:t xml:space="preserve"> </w:t>
      </w:r>
      <w:r w:rsidR="00BC2D6B">
        <w:t>zejména ve smyslu § 16 odst. 1 zákona o pohřebnictví.</w:t>
      </w:r>
    </w:p>
    <w:p w14:paraId="659A7DEE" w14:textId="70ECA90D" w:rsidR="00E349A0" w:rsidRDefault="002A54AE" w:rsidP="00E06E78">
      <w:pPr>
        <w:spacing w:after="60" w:line="240" w:lineRule="auto"/>
        <w:ind w:left="568" w:hanging="284"/>
        <w:jc w:val="both"/>
      </w:pPr>
      <w:r>
        <w:t>e</w:t>
      </w:r>
      <w:r w:rsidR="00E349A0">
        <w:t>)</w:t>
      </w:r>
      <w:r w:rsidR="00E06E78">
        <w:tab/>
      </w:r>
      <w:r w:rsidR="00FC332F">
        <w:t>C</w:t>
      </w:r>
      <w:r w:rsidR="00401504" w:rsidRPr="00401504">
        <w:t>írkevní vlastní</w:t>
      </w:r>
      <w:r w:rsidR="00026B97">
        <w:t>k</w:t>
      </w:r>
      <w:r w:rsidR="00401504" w:rsidRPr="00401504">
        <w:t xml:space="preserve"> pozemků</w:t>
      </w:r>
      <w:r w:rsidR="00E349A0">
        <w:t xml:space="preserve"> – vlastní</w:t>
      </w:r>
      <w:r w:rsidR="00026B97">
        <w:t>k</w:t>
      </w:r>
      <w:r w:rsidR="00E349A0">
        <w:t xml:space="preserve"> pozemků uve</w:t>
      </w:r>
      <w:r w:rsidR="00401504">
        <w:t xml:space="preserve">dený v čl. 2 odst. 2 </w:t>
      </w:r>
    </w:p>
    <w:p w14:paraId="72DE04E6" w14:textId="1D5B96E0" w:rsidR="002A54AE" w:rsidRDefault="002A54AE" w:rsidP="00E06E78">
      <w:pPr>
        <w:spacing w:after="60" w:line="240" w:lineRule="auto"/>
        <w:ind w:left="568" w:hanging="284"/>
        <w:jc w:val="both"/>
      </w:pPr>
      <w:r>
        <w:t xml:space="preserve">f) </w:t>
      </w:r>
      <w:r w:rsidR="004D2C7C">
        <w:t xml:space="preserve"> </w:t>
      </w:r>
      <w:r>
        <w:t>Hrobové místo – místo na pohřebišti určené pro zřízení hrobu nebo hrobky nebo vyhrazené místo v úložišti jednotlivých uren, včetně plochy pro zhotovení hrobového zařízení a stavbu hrobky</w:t>
      </w:r>
    </w:p>
    <w:p w14:paraId="4A6EEBE8" w14:textId="77777777" w:rsidR="002A54AE" w:rsidRDefault="002A54AE" w:rsidP="00E06E78">
      <w:pPr>
        <w:spacing w:after="60" w:line="240" w:lineRule="auto"/>
        <w:ind w:left="568" w:hanging="284"/>
        <w:jc w:val="both"/>
      </w:pPr>
      <w:r>
        <w:t xml:space="preserve">g) Hrob – je hrobové místo </w:t>
      </w:r>
      <w:r w:rsidR="009125DA">
        <w:t>určené pro ukládání lidských pozůstatků s následným zásypem zeminou</w:t>
      </w:r>
    </w:p>
    <w:p w14:paraId="1C5D02F8" w14:textId="6C4C8C04" w:rsidR="00BC2D6B" w:rsidRDefault="009125DA" w:rsidP="00E06E78">
      <w:pPr>
        <w:spacing w:after="60" w:line="240" w:lineRule="auto"/>
        <w:ind w:left="568" w:hanging="284"/>
        <w:jc w:val="both"/>
      </w:pPr>
      <w:r>
        <w:lastRenderedPageBreak/>
        <w:t>h</w:t>
      </w:r>
      <w:r w:rsidR="00BC2D6B">
        <w:t>)</w:t>
      </w:r>
      <w:r w:rsidR="00E06E78">
        <w:tab/>
      </w:r>
      <w:r w:rsidR="00BC2D6B" w:rsidRPr="00FC332F">
        <w:t xml:space="preserve">Hrobka </w:t>
      </w:r>
      <w:r w:rsidR="00BC2D6B">
        <w:t xml:space="preserve">- </w:t>
      </w:r>
      <w:r w:rsidR="00601B54">
        <w:t>je hrobové místo určen</w:t>
      </w:r>
      <w:r w:rsidR="00E41837">
        <w:t>é</w:t>
      </w:r>
      <w:r w:rsidR="00601B54">
        <w:t xml:space="preserve"> pro ukládání lidských pozůstatků v rakvi do obestavěného prostoru pod nebo nad zemí, nezasypané zeminou. Hrobka je věc nemovitá mající charakter dočasné stavby, kterou nelze přenést z místa na místo bez porušení její podstaty</w:t>
      </w:r>
      <w:r w:rsidR="00E41837">
        <w:t>.</w:t>
      </w:r>
    </w:p>
    <w:p w14:paraId="374795D9" w14:textId="4FA474E8" w:rsidR="00BC2D6B" w:rsidRDefault="00DF5EC7" w:rsidP="00E06E78">
      <w:pPr>
        <w:spacing w:after="60" w:line="240" w:lineRule="auto"/>
        <w:ind w:left="568" w:hanging="284"/>
        <w:jc w:val="both"/>
      </w:pPr>
      <w:r>
        <w:t>ch</w:t>
      </w:r>
      <w:r w:rsidR="00BC2D6B">
        <w:t>)</w:t>
      </w:r>
      <w:r w:rsidR="00E06E78">
        <w:tab/>
      </w:r>
      <w:r w:rsidR="00BC2D6B" w:rsidRPr="00FC332F">
        <w:t>Hrobové zařízení</w:t>
      </w:r>
      <w:r w:rsidR="00BC2D6B" w:rsidRPr="00D966B6">
        <w:rPr>
          <w:i/>
        </w:rPr>
        <w:t xml:space="preserve"> </w:t>
      </w:r>
      <w:r w:rsidR="00FC332F">
        <w:t>–</w:t>
      </w:r>
      <w:r w:rsidR="00BC2D6B">
        <w:t xml:space="preserve"> </w:t>
      </w:r>
      <w:r w:rsidR="00FC332F">
        <w:t>zpravidla movitá věc</w:t>
      </w:r>
      <w:r w:rsidR="009125DA">
        <w:t xml:space="preserve"> sestávající z rozebíratelných dílů</w:t>
      </w:r>
      <w:r w:rsidR="00FC332F">
        <w:t xml:space="preserve"> </w:t>
      </w:r>
      <w:r w:rsidR="009125DA">
        <w:t>(</w:t>
      </w:r>
      <w:r w:rsidR="00BC2D6B">
        <w:t>např. pomník, náhrobek, rám, krycí deska, stéla nebo jiná ozdoba hrobu</w:t>
      </w:r>
      <w:r w:rsidR="009125DA">
        <w:t>)</w:t>
      </w:r>
      <w:r w:rsidR="00BC2D6B">
        <w:t xml:space="preserve">, které mohou být bez znehodnocení od hrobového místa odděleny </w:t>
      </w:r>
      <w:r w:rsidR="009125DA">
        <w:t>a přeneseny z místa na místo bez porušení její podstaty</w:t>
      </w:r>
      <w:r w:rsidR="00BC2D6B">
        <w:t>.</w:t>
      </w:r>
    </w:p>
    <w:p w14:paraId="504C70AF" w14:textId="4BCCD0F2" w:rsidR="00D561ED" w:rsidRDefault="00601B54" w:rsidP="00E06E78">
      <w:pPr>
        <w:spacing w:after="60" w:line="240" w:lineRule="auto"/>
        <w:ind w:left="568" w:hanging="284"/>
        <w:jc w:val="both"/>
      </w:pPr>
      <w:r>
        <w:t>i) Urnové (</w:t>
      </w:r>
      <w:proofErr w:type="spellStart"/>
      <w:r>
        <w:t>epitafní</w:t>
      </w:r>
      <w:proofErr w:type="spellEnd"/>
      <w:r>
        <w:t>) místo – je hrobové místo určené pouze pro ukládání uren se zpopelněnými lidskými ostatky (mini</w:t>
      </w:r>
      <w:r w:rsidR="00DF5EC7">
        <w:t>málně</w:t>
      </w:r>
      <w:r>
        <w:t xml:space="preserve"> v úředních obalech) do vyhrazeného prostoru pod nebo nad zemí</w:t>
      </w:r>
      <w:r w:rsidR="00E41837">
        <w:t>.</w:t>
      </w:r>
      <w:r>
        <w:t xml:space="preserve"> </w:t>
      </w:r>
      <w:r w:rsidR="00E41837">
        <w:t>U</w:t>
      </w:r>
      <w:r>
        <w:t>ložení uren se zpopelněnými lidskými ostatky je s prokazatelným souhlasem provozovatele pohřebiště možné i do hrobů a hrobe</w:t>
      </w:r>
      <w:r w:rsidR="00DF5EC7">
        <w:t>k</w:t>
      </w:r>
      <w:r>
        <w:t xml:space="preserve">. </w:t>
      </w:r>
    </w:p>
    <w:p w14:paraId="1F8BD506" w14:textId="68FF1758" w:rsidR="00E06E78" w:rsidRDefault="00E73B62" w:rsidP="00E06E78">
      <w:pPr>
        <w:spacing w:after="60" w:line="240" w:lineRule="auto"/>
        <w:ind w:left="568" w:hanging="284"/>
        <w:jc w:val="both"/>
      </w:pPr>
      <w:r>
        <w:t>j</w:t>
      </w:r>
      <w:r w:rsidR="00E06E78">
        <w:t>)</w:t>
      </w:r>
      <w:r w:rsidR="003C585A">
        <w:tab/>
      </w:r>
      <w:r w:rsidR="00781912">
        <w:t>K</w:t>
      </w:r>
      <w:r w:rsidR="003C585A">
        <w:t>olumbárium</w:t>
      </w:r>
      <w:r w:rsidR="00781912">
        <w:t xml:space="preserve"> </w:t>
      </w:r>
      <w:r w:rsidR="00DF5EC7">
        <w:t>je nadzemní stavba s</w:t>
      </w:r>
      <w:r w:rsidR="00E41837">
        <w:t xml:space="preserve"> </w:t>
      </w:r>
      <w:proofErr w:type="spellStart"/>
      <w:r w:rsidR="00E41837">
        <w:t>kolumbárními</w:t>
      </w:r>
      <w:proofErr w:type="spellEnd"/>
      <w:r w:rsidR="00DF5EC7">
        <w:t xml:space="preserve"> schránkami </w:t>
      </w:r>
      <w:r w:rsidR="003C585A">
        <w:t>pro ukládání uren se zpopelněnými lidskými ostatky (minimálně v úředních obalech).</w:t>
      </w:r>
    </w:p>
    <w:p w14:paraId="52780CCA" w14:textId="2FC63355" w:rsidR="00744D18" w:rsidRDefault="00E73B62" w:rsidP="00E06E78">
      <w:pPr>
        <w:spacing w:after="60" w:line="240" w:lineRule="auto"/>
        <w:ind w:left="568" w:hanging="284"/>
        <w:jc w:val="both"/>
      </w:pPr>
      <w:r>
        <w:t>k</w:t>
      </w:r>
      <w:r w:rsidR="00BC2D6B">
        <w:t>)</w:t>
      </w:r>
      <w:r w:rsidR="003C585A">
        <w:tab/>
      </w:r>
      <w:r w:rsidR="00744D18">
        <w:t>Rozptyl – hrobové místo na r</w:t>
      </w:r>
      <w:r w:rsidR="00744D18" w:rsidRPr="00744D18">
        <w:t>ozptylov</w:t>
      </w:r>
      <w:r w:rsidR="00744D18">
        <w:t>é</w:t>
      </w:r>
      <w:r w:rsidR="00DF6146">
        <w:t xml:space="preserve"> lou</w:t>
      </w:r>
      <w:r w:rsidR="00744D18">
        <w:t xml:space="preserve">ce </w:t>
      </w:r>
      <w:r w:rsidR="00436856" w:rsidRPr="00436856">
        <w:t>určené pro ukládání zpopelněných lidských ostatků bez urny, kde se jedná o</w:t>
      </w:r>
      <w:r w:rsidR="00347E34" w:rsidRPr="00347E34">
        <w:t xml:space="preserve"> anonymní rozptýlení zpopelněných lidských ostatků do společného hrobového místa (louky rozptylu)</w:t>
      </w:r>
      <w:r w:rsidR="00AC6123">
        <w:t xml:space="preserve"> bez nároku na uzavření nájemní smlouvy.</w:t>
      </w:r>
    </w:p>
    <w:p w14:paraId="628F7168" w14:textId="5A88107E" w:rsidR="00A514B1" w:rsidRDefault="00E73B62" w:rsidP="00EB17B2">
      <w:pPr>
        <w:spacing w:line="240" w:lineRule="auto"/>
        <w:ind w:left="568" w:hanging="284"/>
        <w:jc w:val="both"/>
      </w:pPr>
      <w:r>
        <w:t>l</w:t>
      </w:r>
      <w:r w:rsidR="00EB73C7">
        <w:t>)</w:t>
      </w:r>
      <w:r w:rsidR="00E06E78">
        <w:tab/>
      </w:r>
      <w:r w:rsidR="00EB73C7" w:rsidRPr="00FC332F">
        <w:t>Ceník</w:t>
      </w:r>
      <w:r w:rsidR="00EB73C7">
        <w:t xml:space="preserve"> – ceník služeb poskytovaných </w:t>
      </w:r>
      <w:r w:rsidR="000873A3">
        <w:t>provozovatelem</w:t>
      </w:r>
      <w:r w:rsidR="002C5DE7">
        <w:t xml:space="preserve"> </w:t>
      </w:r>
      <w:r w:rsidR="00EB73C7">
        <w:t>v souvislosti s provozem pohřebiště za úplatu; ceník podléhá schválení provozovatele pohřebiště.</w:t>
      </w:r>
    </w:p>
    <w:p w14:paraId="33FE7C52" w14:textId="77777777" w:rsidR="002D13DD" w:rsidRDefault="00502F2C" w:rsidP="00580780">
      <w:pPr>
        <w:spacing w:before="480" w:after="0" w:line="240" w:lineRule="auto"/>
        <w:jc w:val="center"/>
        <w:rPr>
          <w:b/>
          <w:sz w:val="24"/>
          <w:szCs w:val="24"/>
        </w:rPr>
      </w:pPr>
      <w:r w:rsidRPr="002D13DD">
        <w:rPr>
          <w:b/>
          <w:sz w:val="24"/>
          <w:szCs w:val="24"/>
        </w:rPr>
        <w:t xml:space="preserve">Článek 2 </w:t>
      </w:r>
    </w:p>
    <w:p w14:paraId="44F431F3" w14:textId="77777777" w:rsidR="00502F2C" w:rsidRPr="002D13DD" w:rsidRDefault="00502F2C" w:rsidP="002D13DD">
      <w:pPr>
        <w:spacing w:line="240" w:lineRule="auto"/>
        <w:jc w:val="center"/>
        <w:rPr>
          <w:b/>
          <w:sz w:val="24"/>
          <w:szCs w:val="24"/>
        </w:rPr>
      </w:pPr>
      <w:r w:rsidRPr="002D13DD">
        <w:rPr>
          <w:b/>
          <w:sz w:val="24"/>
          <w:szCs w:val="24"/>
        </w:rPr>
        <w:t>Působnost řádu pohřebiště</w:t>
      </w:r>
    </w:p>
    <w:p w14:paraId="672D2126" w14:textId="30ED8E89" w:rsidR="00104682" w:rsidRDefault="00AC51D2" w:rsidP="007F7D51">
      <w:pPr>
        <w:spacing w:after="120" w:line="240" w:lineRule="auto"/>
        <w:ind w:left="284" w:hanging="284"/>
        <w:jc w:val="both"/>
      </w:pPr>
      <w:r>
        <w:t>1</w:t>
      </w:r>
      <w:r w:rsidR="00104682">
        <w:t>.</w:t>
      </w:r>
      <w:r w:rsidR="003C585A">
        <w:tab/>
      </w:r>
      <w:r w:rsidR="00104682">
        <w:t>Ustanovení tohoto Řádu se vztahují</w:t>
      </w:r>
      <w:r w:rsidR="00ED6179">
        <w:t xml:space="preserve"> </w:t>
      </w:r>
      <w:r w:rsidR="00104682">
        <w:t>na veřejn</w:t>
      </w:r>
      <w:r w:rsidR="002C06FD">
        <w:t>á</w:t>
      </w:r>
      <w:r w:rsidR="00104682">
        <w:t xml:space="preserve"> pohřebiště v</w:t>
      </w:r>
      <w:r w:rsidR="002C06FD">
        <w:t> </w:t>
      </w:r>
      <w:r w:rsidR="002C06FD" w:rsidRPr="00ED6179">
        <w:rPr>
          <w:b/>
        </w:rPr>
        <w:t>Brandýse nad Labem</w:t>
      </w:r>
      <w:r w:rsidR="00104682">
        <w:t xml:space="preserve"> –</w:t>
      </w:r>
      <w:r w:rsidR="00ED6179">
        <w:t xml:space="preserve"> </w:t>
      </w:r>
      <w:r w:rsidR="002C06FD">
        <w:t xml:space="preserve">na pozemcích </w:t>
      </w:r>
      <w:proofErr w:type="spellStart"/>
      <w:r w:rsidR="002C06FD">
        <w:t>p.č</w:t>
      </w:r>
      <w:proofErr w:type="spellEnd"/>
      <w:r w:rsidR="002C06FD">
        <w:t xml:space="preserve">. 38 a </w:t>
      </w:r>
      <w:proofErr w:type="spellStart"/>
      <w:r w:rsidR="002C06FD">
        <w:t>st.p.č</w:t>
      </w:r>
      <w:proofErr w:type="spellEnd"/>
      <w:r w:rsidR="002C06FD">
        <w:t xml:space="preserve">. 313 (hřbitovní kaple sv. Rozálie) </w:t>
      </w:r>
      <w:r w:rsidR="00ED6179">
        <w:t xml:space="preserve">vše v </w:t>
      </w:r>
      <w:proofErr w:type="spellStart"/>
      <w:r w:rsidR="00ED6179">
        <w:t>k.ú</w:t>
      </w:r>
      <w:proofErr w:type="spellEnd"/>
      <w:r w:rsidR="00ED6179">
        <w:t xml:space="preserve">. Brandýs nad Labem </w:t>
      </w:r>
      <w:r w:rsidR="002C06FD">
        <w:t xml:space="preserve">a ve </w:t>
      </w:r>
      <w:r w:rsidR="002C06FD" w:rsidRPr="00ED6179">
        <w:rPr>
          <w:b/>
        </w:rPr>
        <w:t>Staré Boleslavi</w:t>
      </w:r>
      <w:r w:rsidR="002C06FD">
        <w:t xml:space="preserve"> –</w:t>
      </w:r>
      <w:r w:rsidR="00104682">
        <w:t xml:space="preserve"> na p</w:t>
      </w:r>
      <w:r w:rsidR="002C06FD">
        <w:t xml:space="preserve">ozemcích </w:t>
      </w:r>
      <w:proofErr w:type="spellStart"/>
      <w:r w:rsidR="002C06FD">
        <w:t>p.č</w:t>
      </w:r>
      <w:proofErr w:type="spellEnd"/>
      <w:r w:rsidR="002C06FD">
        <w:t>. 111/2</w:t>
      </w:r>
      <w:r w:rsidR="00E06E78">
        <w:t xml:space="preserve"> 112/12</w:t>
      </w:r>
      <w:r w:rsidR="002C06FD">
        <w:t xml:space="preserve">, </w:t>
      </w:r>
      <w:proofErr w:type="spellStart"/>
      <w:r w:rsidR="002C06FD">
        <w:t>p.č</w:t>
      </w:r>
      <w:proofErr w:type="spellEnd"/>
      <w:r w:rsidR="002C06FD">
        <w:t>. 114 (hřbitovní kaple)</w:t>
      </w:r>
      <w:r w:rsidR="00C82FA9">
        <w:t xml:space="preserve"> a</w:t>
      </w:r>
      <w:r w:rsidR="002C06FD">
        <w:t xml:space="preserve"> </w:t>
      </w:r>
      <w:proofErr w:type="spellStart"/>
      <w:r w:rsidR="002C06FD">
        <w:t>p.č</w:t>
      </w:r>
      <w:proofErr w:type="spellEnd"/>
      <w:r w:rsidR="002C06FD">
        <w:t>. 115</w:t>
      </w:r>
      <w:r w:rsidR="00C82FA9">
        <w:t xml:space="preserve"> </w:t>
      </w:r>
      <w:r w:rsidR="00ED6179">
        <w:t>vše v </w:t>
      </w:r>
      <w:proofErr w:type="spellStart"/>
      <w:r w:rsidR="00ED6179">
        <w:t>k.ú</w:t>
      </w:r>
      <w:proofErr w:type="spellEnd"/>
      <w:r w:rsidR="00ED6179">
        <w:t>. Stará Boleslav</w:t>
      </w:r>
      <w:r w:rsidR="00104682">
        <w:t xml:space="preserve">, </w:t>
      </w:r>
      <w:r w:rsidR="002C06FD">
        <w:t xml:space="preserve">(dále jen jako „pohřebiště“), </w:t>
      </w:r>
      <w:r w:rsidR="00104682">
        <w:t>jehož součástí jsou:</w:t>
      </w:r>
    </w:p>
    <w:p w14:paraId="495DA1E5" w14:textId="77777777" w:rsidR="00104682" w:rsidRDefault="00FC332F" w:rsidP="00E678DC">
      <w:pPr>
        <w:spacing w:after="60" w:line="240" w:lineRule="auto"/>
        <w:ind w:left="992" w:hanging="425"/>
        <w:jc w:val="both"/>
      </w:pPr>
      <w:r>
        <w:t>a)</w:t>
      </w:r>
      <w:r w:rsidR="00104682">
        <w:t xml:space="preserve"> místa pro ukládání lidských pozůstatků do hrobů</w:t>
      </w:r>
      <w:r w:rsidR="002C06FD">
        <w:t>;</w:t>
      </w:r>
    </w:p>
    <w:p w14:paraId="2818A808" w14:textId="77777777" w:rsidR="00104682" w:rsidRDefault="00FC332F" w:rsidP="00E678DC">
      <w:pPr>
        <w:spacing w:after="60" w:line="240" w:lineRule="auto"/>
        <w:ind w:left="992" w:hanging="425"/>
        <w:jc w:val="both"/>
      </w:pPr>
      <w:r>
        <w:t>b)</w:t>
      </w:r>
      <w:r w:rsidR="00104682">
        <w:t xml:space="preserve"> místa pro ukládání lidských pozůstatků do hrobek</w:t>
      </w:r>
      <w:r w:rsidR="002C06FD">
        <w:t>;</w:t>
      </w:r>
    </w:p>
    <w:p w14:paraId="54F30C94" w14:textId="77777777" w:rsidR="00104682" w:rsidRDefault="00FC332F" w:rsidP="00E678DC">
      <w:pPr>
        <w:spacing w:after="60" w:line="240" w:lineRule="auto"/>
        <w:ind w:left="992" w:hanging="425"/>
        <w:jc w:val="both"/>
      </w:pPr>
      <w:r>
        <w:t>c)</w:t>
      </w:r>
      <w:r w:rsidR="00104682">
        <w:t xml:space="preserve"> místa pro ukládání zpopelněných lidských ostatků v</w:t>
      </w:r>
      <w:r w:rsidR="002C06FD">
        <w:t> </w:t>
      </w:r>
      <w:r w:rsidR="00104682">
        <w:t>urnách</w:t>
      </w:r>
      <w:r w:rsidR="002C06FD">
        <w:t>;</w:t>
      </w:r>
    </w:p>
    <w:p w14:paraId="0B366329" w14:textId="77777777" w:rsidR="00104682" w:rsidRDefault="00FC332F" w:rsidP="00E678DC">
      <w:pPr>
        <w:spacing w:after="60" w:line="240" w:lineRule="auto"/>
        <w:ind w:left="992" w:hanging="425"/>
        <w:jc w:val="both"/>
      </w:pPr>
      <w:r>
        <w:t>d)</w:t>
      </w:r>
      <w:r w:rsidR="00E678DC" w:rsidRPr="00E678DC">
        <w:t xml:space="preserve"> </w:t>
      </w:r>
      <w:r w:rsidR="00E678DC" w:rsidRPr="00820EA6">
        <w:t>vojenské pohřebiště</w:t>
      </w:r>
      <w:r w:rsidR="00E678DC">
        <w:t>;</w:t>
      </w:r>
    </w:p>
    <w:p w14:paraId="4086C3C2" w14:textId="77777777" w:rsidR="002C06FD" w:rsidRDefault="00FC332F" w:rsidP="00E678DC">
      <w:pPr>
        <w:spacing w:after="60" w:line="240" w:lineRule="auto"/>
        <w:ind w:left="992" w:hanging="425"/>
        <w:jc w:val="both"/>
      </w:pPr>
      <w:r>
        <w:t>e)</w:t>
      </w:r>
      <w:r w:rsidR="00104682">
        <w:t xml:space="preserve"> </w:t>
      </w:r>
      <w:r w:rsidR="001E178A">
        <w:t>rozptylová</w:t>
      </w:r>
      <w:r w:rsidR="00E678DC">
        <w:t xml:space="preserve"> louka ve Staré Boleslavi</w:t>
      </w:r>
      <w:r w:rsidR="002C06FD" w:rsidRPr="00820EA6">
        <w:t>;</w:t>
      </w:r>
    </w:p>
    <w:p w14:paraId="0D10B53C" w14:textId="77777777" w:rsidR="00104682" w:rsidRDefault="00FC332F" w:rsidP="00E678DC">
      <w:pPr>
        <w:spacing w:after="60" w:line="240" w:lineRule="auto"/>
        <w:ind w:left="993" w:hanging="426"/>
        <w:jc w:val="both"/>
      </w:pPr>
      <w:r>
        <w:t>f)</w:t>
      </w:r>
      <w:r w:rsidR="00104682">
        <w:t xml:space="preserve"> s</w:t>
      </w:r>
      <w:r w:rsidR="00ED6179">
        <w:t>polečný hrob</w:t>
      </w:r>
      <w:r w:rsidR="00941D3A">
        <w:t xml:space="preserve"> v Brandýse nad Labem</w:t>
      </w:r>
      <w:r w:rsidR="00E678DC">
        <w:t>;</w:t>
      </w:r>
    </w:p>
    <w:p w14:paraId="55056469" w14:textId="77777777" w:rsidR="00A514B1" w:rsidRDefault="00E678DC" w:rsidP="00EB17B2">
      <w:pPr>
        <w:spacing w:after="0" w:line="240" w:lineRule="auto"/>
        <w:ind w:left="992" w:hanging="425"/>
        <w:jc w:val="both"/>
      </w:pPr>
      <w:r>
        <w:t>g) hřbitovní kaple</w:t>
      </w:r>
      <w:r w:rsidR="00E73B62">
        <w:t>;</w:t>
      </w:r>
    </w:p>
    <w:p w14:paraId="4AE9F107" w14:textId="2481F2AA" w:rsidR="00E678DC" w:rsidRDefault="00E73B62" w:rsidP="00FC00A8">
      <w:pPr>
        <w:spacing w:after="0" w:line="240" w:lineRule="auto"/>
        <w:ind w:left="992" w:hanging="425"/>
        <w:jc w:val="both"/>
      </w:pPr>
      <w:r>
        <w:t>h) kolumbárium ve Staré Boleslavi.</w:t>
      </w:r>
    </w:p>
    <w:p w14:paraId="0BD06E11" w14:textId="77777777" w:rsidR="00A514B1" w:rsidRDefault="00A514B1" w:rsidP="00EB17B2">
      <w:pPr>
        <w:spacing w:after="0" w:line="240" w:lineRule="auto"/>
        <w:ind w:left="992" w:hanging="425"/>
        <w:jc w:val="both"/>
      </w:pPr>
    </w:p>
    <w:p w14:paraId="561B3174" w14:textId="77777777" w:rsidR="006E13D8" w:rsidRDefault="00AC51D2" w:rsidP="00514E3C">
      <w:pPr>
        <w:spacing w:line="240" w:lineRule="auto"/>
        <w:ind w:left="284" w:hanging="284"/>
        <w:jc w:val="both"/>
      </w:pPr>
      <w:r>
        <w:t>2</w:t>
      </w:r>
      <w:r w:rsidR="00104682">
        <w:t xml:space="preserve">. </w:t>
      </w:r>
      <w:r w:rsidR="00C82FA9">
        <w:t xml:space="preserve"> </w:t>
      </w:r>
      <w:r w:rsidR="006E13D8" w:rsidRPr="006E13D8">
        <w:t>Pozemk</w:t>
      </w:r>
      <w:r w:rsidR="006E13D8">
        <w:t>y</w:t>
      </w:r>
      <w:r w:rsidR="006E13D8" w:rsidRPr="006E13D8">
        <w:t xml:space="preserve"> </w:t>
      </w:r>
      <w:proofErr w:type="spellStart"/>
      <w:r w:rsidR="006E13D8" w:rsidRPr="006E13D8">
        <w:t>p.č</w:t>
      </w:r>
      <w:proofErr w:type="spellEnd"/>
      <w:r w:rsidR="006E13D8" w:rsidRPr="006E13D8">
        <w:t xml:space="preserve">. </w:t>
      </w:r>
      <w:r w:rsidR="006E13D8">
        <w:t xml:space="preserve">38 a </w:t>
      </w:r>
      <w:proofErr w:type="spellStart"/>
      <w:r w:rsidR="006E13D8">
        <w:t>st.p.č</w:t>
      </w:r>
      <w:proofErr w:type="spellEnd"/>
      <w:r w:rsidR="006E13D8">
        <w:t xml:space="preserve">. 313 </w:t>
      </w:r>
      <w:r w:rsidR="006E13D8" w:rsidRPr="006E13D8">
        <w:t xml:space="preserve">vše v </w:t>
      </w:r>
      <w:proofErr w:type="spellStart"/>
      <w:r w:rsidR="006E13D8" w:rsidRPr="006E13D8">
        <w:t>k.ú</w:t>
      </w:r>
      <w:proofErr w:type="spellEnd"/>
      <w:r w:rsidR="006E13D8" w:rsidRPr="006E13D8">
        <w:t xml:space="preserve">. Brandýs nad Labem </w:t>
      </w:r>
      <w:r w:rsidR="006E13D8">
        <w:t>jsou ve vlastnictví Římskokatolické farnosti Brandýs nad Labem, IČ 63829568, a jsou za</w:t>
      </w:r>
      <w:r w:rsidR="006E13D8" w:rsidRPr="006E13D8">
        <w:t xml:space="preserve">psány na LV č. </w:t>
      </w:r>
      <w:r w:rsidR="006E13D8">
        <w:t>2844</w:t>
      </w:r>
      <w:r w:rsidR="006E13D8" w:rsidRPr="006E13D8">
        <w:t xml:space="preserve"> pro obec Brandýs nad Labem–Stará Boleslav, </w:t>
      </w:r>
      <w:proofErr w:type="spellStart"/>
      <w:r w:rsidR="006E13D8" w:rsidRPr="006E13D8">
        <w:t>k.ú</w:t>
      </w:r>
      <w:proofErr w:type="spellEnd"/>
      <w:r w:rsidR="006E13D8" w:rsidRPr="006E13D8">
        <w:t>. Brandýs nad Labem, vedeném Katastrálním úřadem pro Středočeský kraj, Katastrálním pracovištěm Praha-východ</w:t>
      </w:r>
      <w:r w:rsidR="00DB6D60">
        <w:t xml:space="preserve"> (dále jen jako „církevní vlastník pozemků“)</w:t>
      </w:r>
      <w:r w:rsidR="006E13D8" w:rsidRPr="006E13D8">
        <w:t>.</w:t>
      </w:r>
    </w:p>
    <w:p w14:paraId="6C452094" w14:textId="4EB4295A" w:rsidR="00AE0CF2" w:rsidRDefault="006E13D8" w:rsidP="00514E3C">
      <w:pPr>
        <w:spacing w:line="240" w:lineRule="auto"/>
        <w:ind w:left="284" w:hanging="284"/>
        <w:jc w:val="both"/>
      </w:pPr>
      <w:r>
        <w:t xml:space="preserve">3. </w:t>
      </w:r>
      <w:r w:rsidR="00C82FA9">
        <w:t xml:space="preserve"> </w:t>
      </w:r>
      <w:r>
        <w:t xml:space="preserve">Pozemky </w:t>
      </w:r>
      <w:proofErr w:type="spellStart"/>
      <w:r>
        <w:t>p.č</w:t>
      </w:r>
      <w:proofErr w:type="spellEnd"/>
      <w:r>
        <w:t>. 111/2,</w:t>
      </w:r>
      <w:r w:rsidR="00E06E78">
        <w:t xml:space="preserve"> 112/12,</w:t>
      </w:r>
      <w:r>
        <w:t xml:space="preserve"> </w:t>
      </w:r>
      <w:r w:rsidR="0006432A" w:rsidRPr="006E13D8">
        <w:t>11</w:t>
      </w:r>
      <w:r w:rsidR="0006432A">
        <w:t>4</w:t>
      </w:r>
      <w:r w:rsidR="00C82FA9">
        <w:t xml:space="preserve"> a</w:t>
      </w:r>
      <w:r w:rsidR="0006432A">
        <w:t xml:space="preserve"> 115</w:t>
      </w:r>
      <w:r>
        <w:t xml:space="preserve"> vše v </w:t>
      </w:r>
      <w:proofErr w:type="spellStart"/>
      <w:r>
        <w:t>k.ú</w:t>
      </w:r>
      <w:proofErr w:type="spellEnd"/>
      <w:r>
        <w:t xml:space="preserve">. Stará Boleslav </w:t>
      </w:r>
      <w:r w:rsidRPr="006E13D8">
        <w:t>jsou</w:t>
      </w:r>
      <w:r w:rsidR="0077122F">
        <w:t xml:space="preserve"> ve vlastnictví města a jsou</w:t>
      </w:r>
      <w:r w:rsidRPr="006E13D8">
        <w:t xml:space="preserve"> zapsány na LV č. 10001 pro obec Brandýs nad Labem–Stará Boleslav, </w:t>
      </w:r>
      <w:proofErr w:type="spellStart"/>
      <w:r w:rsidRPr="006E13D8">
        <w:t>k.ú</w:t>
      </w:r>
      <w:proofErr w:type="spellEnd"/>
      <w:r w:rsidRPr="006E13D8">
        <w:t>. Stará Boleslav</w:t>
      </w:r>
      <w:r w:rsidR="003C585A">
        <w:t>,</w:t>
      </w:r>
      <w:r w:rsidRPr="006E13D8">
        <w:t xml:space="preserve"> vedeném Katastrálním úřadem pro Středočeský kraj, Katastrálním pracovištěm Praha-východ.</w:t>
      </w:r>
    </w:p>
    <w:p w14:paraId="32FFCE1E" w14:textId="4EEAD593" w:rsidR="00104682" w:rsidRDefault="00DB6D60" w:rsidP="00514E3C">
      <w:pPr>
        <w:spacing w:line="240" w:lineRule="auto"/>
        <w:ind w:left="284" w:hanging="284"/>
        <w:jc w:val="both"/>
      </w:pPr>
      <w:r>
        <w:t>4</w:t>
      </w:r>
      <w:r w:rsidR="006D72A0">
        <w:t>.</w:t>
      </w:r>
      <w:r w:rsidR="003C585A">
        <w:tab/>
      </w:r>
      <w:r w:rsidR="00104682">
        <w:t>Vnější hranice těchto po</w:t>
      </w:r>
      <w:r w:rsidR="00D966B6">
        <w:t xml:space="preserve">hřebišť jsou vymezeny oplocením nebo </w:t>
      </w:r>
      <w:r w:rsidR="00104682">
        <w:t>zdí</w:t>
      </w:r>
      <w:r w:rsidR="008E1E58">
        <w:t xml:space="preserve"> a zděnou bránou</w:t>
      </w:r>
      <w:r w:rsidR="00D966B6">
        <w:t>.</w:t>
      </w:r>
    </w:p>
    <w:p w14:paraId="1A933496" w14:textId="77777777" w:rsidR="009838B9" w:rsidRPr="009838B9" w:rsidRDefault="00DB6D60" w:rsidP="00F12CEB">
      <w:pPr>
        <w:spacing w:line="240" w:lineRule="auto"/>
        <w:ind w:left="284" w:hanging="284"/>
        <w:jc w:val="both"/>
      </w:pPr>
      <w:r>
        <w:t>5</w:t>
      </w:r>
      <w:r w:rsidR="009838B9">
        <w:t xml:space="preserve">. </w:t>
      </w:r>
      <w:r w:rsidR="00E678DC">
        <w:t xml:space="preserve"> Ř</w:t>
      </w:r>
      <w:r w:rsidR="009838B9" w:rsidRPr="009838B9">
        <w:t>ád je závazný pro provozovatele</w:t>
      </w:r>
      <w:r w:rsidR="00E678DC">
        <w:t xml:space="preserve"> pohřebiště</w:t>
      </w:r>
      <w:r w:rsidR="005563BD">
        <w:t xml:space="preserve"> </w:t>
      </w:r>
      <w:r w:rsidR="009838B9" w:rsidRPr="009838B9">
        <w:t xml:space="preserve">a dále pro subjekty, zajišťující pohřební služby, pro obstaravatele pohřebních a jiných úkonů, </w:t>
      </w:r>
      <w:proofErr w:type="spellStart"/>
      <w:r w:rsidR="00E678DC">
        <w:t>vypravitele</w:t>
      </w:r>
      <w:proofErr w:type="spellEnd"/>
      <w:r w:rsidR="00E678DC">
        <w:t xml:space="preserve"> pohřbů, </w:t>
      </w:r>
      <w:r w:rsidR="009838B9" w:rsidRPr="009838B9">
        <w:t xml:space="preserve">nájemce hrobových a urnových míst, objednatele a zhotovitele služeb, návštěvníky pohřebiště včetně osob, které zde s prokazatelným souhlasem </w:t>
      </w:r>
      <w:r w:rsidR="000873A3">
        <w:t>provozovatele</w:t>
      </w:r>
      <w:r w:rsidR="002C5DE7">
        <w:t xml:space="preserve"> </w:t>
      </w:r>
      <w:r w:rsidR="009838B9" w:rsidRPr="009838B9">
        <w:t xml:space="preserve">provádějí práce a pro ostatní veřejnost. </w:t>
      </w:r>
    </w:p>
    <w:p w14:paraId="1C55103F" w14:textId="07120FC0" w:rsidR="009838B9" w:rsidRDefault="00DB6D60" w:rsidP="009838B9">
      <w:pPr>
        <w:spacing w:line="240" w:lineRule="auto"/>
        <w:ind w:left="284" w:hanging="284"/>
        <w:jc w:val="both"/>
      </w:pPr>
      <w:r>
        <w:lastRenderedPageBreak/>
        <w:t>6</w:t>
      </w:r>
      <w:r w:rsidR="009838B9" w:rsidRPr="009838B9">
        <w:t xml:space="preserve">. </w:t>
      </w:r>
      <w:r w:rsidR="003B265E">
        <w:t xml:space="preserve"> </w:t>
      </w:r>
      <w:r w:rsidR="009838B9" w:rsidRPr="009838B9">
        <w:t>Pokud bude stejná věc popsána v několika dokumentech a v každém jinak, tak mají přednost v pořadí:</w:t>
      </w:r>
      <w:r w:rsidR="00FA0EB3" w:rsidRPr="009838B9">
        <w:t xml:space="preserve"> </w:t>
      </w:r>
      <w:r w:rsidR="009838B9" w:rsidRPr="009838B9">
        <w:t>samotná nájemní smlouva</w:t>
      </w:r>
      <w:r w:rsidR="007E62D8">
        <w:t>, Řád, zákon o pohřebnictví a občanský zákoník</w:t>
      </w:r>
      <w:r w:rsidR="009838B9" w:rsidRPr="009838B9">
        <w:t xml:space="preserve">. Smlouva i </w:t>
      </w:r>
      <w:r w:rsidR="002A2942">
        <w:t>Ř</w:t>
      </w:r>
      <w:r w:rsidR="002A2942" w:rsidRPr="009838B9">
        <w:t xml:space="preserve">ád </w:t>
      </w:r>
      <w:r w:rsidR="009838B9" w:rsidRPr="009838B9">
        <w:t xml:space="preserve">nesmějí být v rozporu se zákonem nebo být proti zákonu – speciálnímu i obecnému. Zvláštní ustanovení mají vždy přednost před obecnými, a to i když jsou uvedena v jednom dokumentu. Pokud není v žádném dokumentu nějaká věc upravena, řídíme se pravidly uvedenými v právních předpisech. </w:t>
      </w:r>
    </w:p>
    <w:p w14:paraId="065D0BBE" w14:textId="5AF2DB5E" w:rsidR="00BC2D6B" w:rsidRPr="009838B9" w:rsidRDefault="00DB6D60" w:rsidP="00FA1ADD">
      <w:pPr>
        <w:spacing w:line="240" w:lineRule="auto"/>
        <w:ind w:left="284" w:hanging="284"/>
        <w:jc w:val="both"/>
      </w:pPr>
      <w:r>
        <w:t>7</w:t>
      </w:r>
      <w:r w:rsidR="00FD5F18">
        <w:t>.</w:t>
      </w:r>
      <w:r w:rsidR="00FD5F18">
        <w:tab/>
      </w:r>
      <w:r w:rsidR="00BC2D6B" w:rsidRPr="00BC2D6B">
        <w:t xml:space="preserve">Hrob, ve kterém je pohřben zemřelý, jehož činnost byla mimořádně společensky prospěšná a všeobecně uznávaná, je možné rozhodnutím Zastupitelstva města </w:t>
      </w:r>
      <w:r w:rsidR="007E62D8">
        <w:t xml:space="preserve">Brandýs nad Labem-Stará Boleslav </w:t>
      </w:r>
      <w:r w:rsidR="00BC2D6B" w:rsidRPr="00BC2D6B">
        <w:t>prohlásit za "Čestný hrob" na základě Pravidel pro udělování čestného občanství, čestných poct a ceny města. Hrob, který bude prohlášený "Čestným hrobem" bude opatřen nápisem "Čestný hrob". Nájemci hrobového místa</w:t>
      </w:r>
      <w:r w:rsidR="00BC2D6B">
        <w:t>,</w:t>
      </w:r>
      <w:r w:rsidR="00BC2D6B" w:rsidRPr="00BC2D6B">
        <w:t xml:space="preserve"> na kterém se nachází hrob prohlášený za "Čestný hrob" přísluší sleva z nájmu a služeb s nájmem spojených ve výši </w:t>
      </w:r>
      <w:r w:rsidR="00056C61" w:rsidRPr="00AC51D2">
        <w:t>100</w:t>
      </w:r>
      <w:r w:rsidR="00BC2D6B" w:rsidRPr="00AC51D2">
        <w:t xml:space="preserve"> % u jedno</w:t>
      </w:r>
      <w:r w:rsidR="00056C61" w:rsidRPr="00AC51D2">
        <w:t xml:space="preserve">ho </w:t>
      </w:r>
      <w:r w:rsidR="00BC2D6B" w:rsidRPr="00AC51D2">
        <w:t xml:space="preserve">hrobu a urnového místa, ve výši </w:t>
      </w:r>
      <w:r w:rsidR="00056C61" w:rsidRPr="00AC51D2">
        <w:t>100</w:t>
      </w:r>
      <w:r w:rsidR="00BC2D6B" w:rsidRPr="00AC51D2">
        <w:t xml:space="preserve"> % u </w:t>
      </w:r>
      <w:proofErr w:type="spellStart"/>
      <w:r w:rsidR="00BC2D6B" w:rsidRPr="00AC51D2">
        <w:t>dvojhrobu</w:t>
      </w:r>
      <w:proofErr w:type="spellEnd"/>
      <w:r w:rsidR="00BC2D6B" w:rsidRPr="00AC51D2">
        <w:t>. N</w:t>
      </w:r>
      <w:r w:rsidR="00BC2D6B" w:rsidRPr="00BC2D6B">
        <w:t xml:space="preserve">ájemce nesmí bez souhlasu </w:t>
      </w:r>
      <w:r w:rsidR="002A2942">
        <w:t>z</w:t>
      </w:r>
      <w:r w:rsidR="002A2942" w:rsidRPr="00BC2D6B">
        <w:t xml:space="preserve">astupitelstva </w:t>
      </w:r>
      <w:r w:rsidR="00BC2D6B" w:rsidRPr="00BC2D6B">
        <w:t>města odstranit hrobové zařízení hrobového místa. V případě, že o další užívání hrobového místa, na kterém se nachází hrob prohlášený za "Čestný hrob", neprojeví nájemci zájem nebo v případě, že hrobové zařízení vykazuje znaky opuštěnosti, je město povinno učinit na své náklady opatření směřující k zachování pietnosti a důstojnosti hrobu</w:t>
      </w:r>
      <w:r w:rsidR="00056C61">
        <w:t xml:space="preserve"> takového čestného hrobu</w:t>
      </w:r>
      <w:r w:rsidR="00BC2D6B" w:rsidRPr="00BC2D6B">
        <w:t>.</w:t>
      </w:r>
    </w:p>
    <w:p w14:paraId="3A983D1C" w14:textId="5E953606" w:rsidR="009838B9" w:rsidRDefault="00DB6D60" w:rsidP="009838B9">
      <w:pPr>
        <w:spacing w:line="240" w:lineRule="auto"/>
        <w:ind w:left="284" w:hanging="284"/>
        <w:jc w:val="both"/>
      </w:pPr>
      <w:r>
        <w:t>8</w:t>
      </w:r>
      <w:r w:rsidR="006D72A0">
        <w:t>.</w:t>
      </w:r>
      <w:r w:rsidR="005563BD">
        <w:t xml:space="preserve">  </w:t>
      </w:r>
      <w:r w:rsidR="009838B9" w:rsidRPr="009838B9">
        <w:t xml:space="preserve">Náhrobek, vykazující vysoké uměleckořemeslné zpracování, je možné rozhodnutím rady </w:t>
      </w:r>
      <w:r w:rsidR="002A2942">
        <w:t>m</w:t>
      </w:r>
      <w:r w:rsidR="002A2942" w:rsidRPr="009838B9">
        <w:t xml:space="preserve">ěsta </w:t>
      </w:r>
      <w:r w:rsidR="0000177F">
        <w:t xml:space="preserve">prohlásit </w:t>
      </w:r>
      <w:r w:rsidR="009838B9" w:rsidRPr="009838B9">
        <w:t>za „Cenný náhrobek“. N</w:t>
      </w:r>
      <w:r w:rsidR="002C7558">
        <w:t xml:space="preserve">ájemce nesmí bez souhlasu rady </w:t>
      </w:r>
      <w:r w:rsidR="002A2942">
        <w:t>m</w:t>
      </w:r>
      <w:r w:rsidR="002A2942" w:rsidRPr="009838B9">
        <w:t xml:space="preserve">ěsta </w:t>
      </w:r>
      <w:r w:rsidR="009838B9" w:rsidRPr="009838B9">
        <w:t>odstranit hrobové zařízení hrobového místa. V případě, že o další užívání hrobového místa, na kterém se nachází hrob prohlášený za „Cenný náhrobek“, neprojeví zájem nájemci nebo v případě, že hrobové zařízení vyka</w:t>
      </w:r>
      <w:r w:rsidR="002C7558">
        <w:t xml:space="preserve">zuje znaky opuštěnosti, je </w:t>
      </w:r>
      <w:r w:rsidR="00FA0EB3">
        <w:t>M</w:t>
      </w:r>
      <w:r w:rsidR="009838B9" w:rsidRPr="009838B9">
        <w:t xml:space="preserve">ěsto </w:t>
      </w:r>
      <w:r w:rsidR="00FA0EB3">
        <w:t>p</w:t>
      </w:r>
      <w:r w:rsidR="009838B9" w:rsidRPr="009838B9">
        <w:t xml:space="preserve">ovinno učinit na své náklady opatření směřující k zachování </w:t>
      </w:r>
      <w:r w:rsidR="00056C61">
        <w:t>takového c</w:t>
      </w:r>
      <w:r w:rsidR="00056C61" w:rsidRPr="009838B9">
        <w:t xml:space="preserve">enného </w:t>
      </w:r>
      <w:r w:rsidR="009838B9" w:rsidRPr="009838B9">
        <w:t xml:space="preserve">náhrobku. </w:t>
      </w:r>
    </w:p>
    <w:p w14:paraId="7D6D20C7" w14:textId="77777777" w:rsidR="001B20EB" w:rsidRPr="009838B9" w:rsidRDefault="001B20EB" w:rsidP="009838B9">
      <w:pPr>
        <w:spacing w:line="240" w:lineRule="auto"/>
        <w:ind w:left="284" w:hanging="284"/>
        <w:jc w:val="both"/>
      </w:pPr>
    </w:p>
    <w:p w14:paraId="5E8F68AE" w14:textId="77777777" w:rsidR="002C7558" w:rsidRDefault="009838B9" w:rsidP="00580780">
      <w:pPr>
        <w:spacing w:before="480" w:after="0" w:line="240" w:lineRule="auto"/>
        <w:ind w:left="284" w:hanging="284"/>
        <w:jc w:val="center"/>
        <w:rPr>
          <w:b/>
          <w:bCs/>
          <w:iCs/>
          <w:sz w:val="24"/>
          <w:szCs w:val="24"/>
        </w:rPr>
      </w:pPr>
      <w:r w:rsidRPr="002C7558">
        <w:rPr>
          <w:b/>
          <w:bCs/>
          <w:iCs/>
          <w:sz w:val="24"/>
          <w:szCs w:val="24"/>
        </w:rPr>
        <w:t xml:space="preserve">Článek 3 </w:t>
      </w:r>
    </w:p>
    <w:p w14:paraId="3EAFB4C0" w14:textId="77777777" w:rsidR="009838B9" w:rsidRPr="002C7558" w:rsidRDefault="009838B9" w:rsidP="002C7558">
      <w:pPr>
        <w:spacing w:line="240" w:lineRule="auto"/>
        <w:ind w:left="284" w:hanging="284"/>
        <w:jc w:val="center"/>
        <w:rPr>
          <w:sz w:val="24"/>
          <w:szCs w:val="24"/>
        </w:rPr>
      </w:pPr>
      <w:r w:rsidRPr="002C7558">
        <w:rPr>
          <w:b/>
          <w:bCs/>
          <w:iCs/>
          <w:sz w:val="24"/>
          <w:szCs w:val="24"/>
        </w:rPr>
        <w:t>Rozsah poskytovaných služeb</w:t>
      </w:r>
      <w:r w:rsidR="0077122F">
        <w:rPr>
          <w:b/>
          <w:bCs/>
          <w:iCs/>
          <w:sz w:val="24"/>
          <w:szCs w:val="24"/>
        </w:rPr>
        <w:t xml:space="preserve"> a tlecí doba</w:t>
      </w:r>
    </w:p>
    <w:p w14:paraId="75B605E9" w14:textId="77777777" w:rsidR="009838B9" w:rsidRPr="009838B9" w:rsidRDefault="009838B9" w:rsidP="00FA1ADD">
      <w:pPr>
        <w:spacing w:after="60" w:line="240" w:lineRule="auto"/>
        <w:ind w:left="284" w:hanging="284"/>
        <w:jc w:val="both"/>
      </w:pPr>
      <w:r w:rsidRPr="009838B9">
        <w:t xml:space="preserve">1. Na pohřebištích </w:t>
      </w:r>
      <w:r w:rsidR="00E678DC">
        <w:t>M</w:t>
      </w:r>
      <w:r w:rsidRPr="009838B9">
        <w:t xml:space="preserve">ěsta jsou poskytovány zejména tyto základní služby: </w:t>
      </w:r>
    </w:p>
    <w:p w14:paraId="630DA584" w14:textId="77777777" w:rsidR="009838B9" w:rsidRPr="009838B9" w:rsidRDefault="009838B9" w:rsidP="00FA1ADD">
      <w:pPr>
        <w:spacing w:after="60" w:line="240" w:lineRule="auto"/>
        <w:ind w:left="567" w:hanging="283"/>
        <w:jc w:val="both"/>
      </w:pPr>
      <w:r w:rsidRPr="009838B9">
        <w:t xml:space="preserve">a) </w:t>
      </w:r>
      <w:r w:rsidR="005D5D20">
        <w:t xml:space="preserve"> </w:t>
      </w:r>
      <w:r w:rsidRPr="009838B9">
        <w:t xml:space="preserve">nájem hrobového místa </w:t>
      </w:r>
      <w:r w:rsidR="00DF070F">
        <w:t>pro:</w:t>
      </w:r>
    </w:p>
    <w:p w14:paraId="1D93AC1F" w14:textId="3DFBDEE1" w:rsidR="00A514B1" w:rsidRDefault="009838B9" w:rsidP="00EB17B2">
      <w:pPr>
        <w:spacing w:after="60" w:line="240" w:lineRule="auto"/>
        <w:ind w:left="851" w:hanging="283"/>
        <w:jc w:val="both"/>
      </w:pPr>
      <w:r w:rsidRPr="009838B9">
        <w:t>I.</w:t>
      </w:r>
      <w:r w:rsidR="00781912">
        <w:tab/>
      </w:r>
      <w:r w:rsidR="00DF070F">
        <w:t>hroby, hrobky</w:t>
      </w:r>
      <w:r w:rsidR="0013523E">
        <w:t xml:space="preserve"> </w:t>
      </w:r>
      <w:r w:rsidR="007E62D8">
        <w:t xml:space="preserve">k uložení lidských </w:t>
      </w:r>
      <w:r w:rsidR="000C04C2">
        <w:t>pozůstatků</w:t>
      </w:r>
    </w:p>
    <w:p w14:paraId="453EDBB5" w14:textId="2D82F9F6" w:rsidR="00A514B1" w:rsidRDefault="009838B9" w:rsidP="00EB17B2">
      <w:pPr>
        <w:spacing w:after="60" w:line="240" w:lineRule="auto"/>
        <w:ind w:left="851" w:hanging="283"/>
        <w:jc w:val="both"/>
      </w:pPr>
      <w:r w:rsidRPr="009838B9">
        <w:t>II.</w:t>
      </w:r>
      <w:r w:rsidR="00781912">
        <w:tab/>
      </w:r>
      <w:r w:rsidRPr="009838B9">
        <w:t>ul</w:t>
      </w:r>
      <w:r w:rsidR="00DF070F">
        <w:t>ožení lidských ostatků v urnách</w:t>
      </w:r>
      <w:r w:rsidR="00AC51D2">
        <w:t xml:space="preserve"> </w:t>
      </w:r>
    </w:p>
    <w:p w14:paraId="177F7C4F" w14:textId="77777777" w:rsidR="00A514B1" w:rsidRDefault="00781912" w:rsidP="00EB17B2">
      <w:pPr>
        <w:spacing w:after="60" w:line="240" w:lineRule="auto"/>
        <w:ind w:left="851" w:hanging="283"/>
        <w:jc w:val="both"/>
      </w:pPr>
      <w:r>
        <w:t>III.</w:t>
      </w:r>
      <w:r>
        <w:tab/>
        <w:t>uložení uren s lidskými ostatky v kolumbáriích;</w:t>
      </w:r>
    </w:p>
    <w:p w14:paraId="10D0961A" w14:textId="6986704F" w:rsidR="00A514B1" w:rsidRDefault="009838B9" w:rsidP="00EB17B2">
      <w:pPr>
        <w:spacing w:after="60" w:line="240" w:lineRule="auto"/>
        <w:ind w:left="851" w:hanging="283"/>
        <w:jc w:val="both"/>
      </w:pPr>
      <w:r w:rsidRPr="009838B9">
        <w:t>I</w:t>
      </w:r>
      <w:r w:rsidR="00781912">
        <w:t>V</w:t>
      </w:r>
      <w:r w:rsidRPr="009838B9">
        <w:t>.</w:t>
      </w:r>
      <w:r w:rsidR="00781912">
        <w:tab/>
      </w:r>
      <w:r w:rsidR="000C04C2">
        <w:t>r</w:t>
      </w:r>
      <w:r w:rsidR="00DF6146">
        <w:t>ozptyl</w:t>
      </w:r>
      <w:r w:rsidR="000C04C2">
        <w:t xml:space="preserve"> zpopelněných</w:t>
      </w:r>
      <w:r w:rsidR="00416F2A">
        <w:t xml:space="preserve"> lidských ostatků</w:t>
      </w:r>
      <w:r w:rsidR="000C04C2">
        <w:t xml:space="preserve"> na rozptylové loučce</w:t>
      </w:r>
      <w:r w:rsidR="00416F2A">
        <w:t>;</w:t>
      </w:r>
    </w:p>
    <w:p w14:paraId="2D1B2E26" w14:textId="658F7C8F" w:rsidR="008C2A76" w:rsidRPr="008C2A76" w:rsidRDefault="008C2A76" w:rsidP="00FA1ADD">
      <w:pPr>
        <w:spacing w:after="60" w:line="240" w:lineRule="auto"/>
        <w:ind w:left="567" w:hanging="284"/>
        <w:jc w:val="both"/>
      </w:pPr>
      <w:r w:rsidRPr="008C2A76">
        <w:t>b)</w:t>
      </w:r>
      <w:r w:rsidR="00781912">
        <w:tab/>
      </w:r>
      <w:r w:rsidRPr="008C2A76">
        <w:t>správa a údržba pohřebiště, zeleně, oplocení a</w:t>
      </w:r>
      <w:r w:rsidR="00AC51D2">
        <w:t xml:space="preserve"> </w:t>
      </w:r>
      <w:r w:rsidRPr="008C2A76">
        <w:t>mobiliáře</w:t>
      </w:r>
      <w:r w:rsidR="00416F2A">
        <w:t>;</w:t>
      </w:r>
      <w:r w:rsidRPr="008C2A76">
        <w:t xml:space="preserve"> </w:t>
      </w:r>
    </w:p>
    <w:p w14:paraId="06C64552" w14:textId="4CAA6F70" w:rsidR="008C2A76" w:rsidRPr="008C2A76" w:rsidRDefault="008C2A76" w:rsidP="00FA1ADD">
      <w:pPr>
        <w:spacing w:after="60" w:line="240" w:lineRule="auto"/>
        <w:ind w:left="567" w:hanging="284"/>
        <w:jc w:val="both"/>
      </w:pPr>
      <w:r w:rsidRPr="008C2A76">
        <w:t>c)</w:t>
      </w:r>
      <w:r w:rsidR="00781912">
        <w:tab/>
      </w:r>
      <w:r w:rsidRPr="008C2A76">
        <w:t xml:space="preserve">údržba páteřních komunikací a </w:t>
      </w:r>
      <w:r w:rsidR="00E678DC" w:rsidRPr="008C2A76">
        <w:t xml:space="preserve">zpevněných </w:t>
      </w:r>
      <w:r w:rsidRPr="008C2A76">
        <w:t>ploch</w:t>
      </w:r>
      <w:r w:rsidR="00416F2A">
        <w:t>;</w:t>
      </w:r>
      <w:r w:rsidRPr="008C2A76">
        <w:t xml:space="preserve"> </w:t>
      </w:r>
    </w:p>
    <w:p w14:paraId="7F5E0246" w14:textId="4181EE55" w:rsidR="008C2A76" w:rsidRPr="008C2A76" w:rsidRDefault="008C2A76" w:rsidP="00FA1ADD">
      <w:pPr>
        <w:spacing w:after="60" w:line="240" w:lineRule="auto"/>
        <w:ind w:left="567" w:hanging="284"/>
        <w:jc w:val="both"/>
      </w:pPr>
      <w:r w:rsidRPr="008C2A76">
        <w:t>d)</w:t>
      </w:r>
      <w:r w:rsidR="00781912">
        <w:tab/>
      </w:r>
      <w:r w:rsidRPr="008C2A76">
        <w:t>vedení předepsané evidence související s provozováním pohřebiště</w:t>
      </w:r>
      <w:r w:rsidR="00416F2A">
        <w:t>;</w:t>
      </w:r>
      <w:r w:rsidRPr="008C2A76">
        <w:t xml:space="preserve"> </w:t>
      </w:r>
    </w:p>
    <w:p w14:paraId="548A2D11" w14:textId="30A11A22" w:rsidR="008C2A76" w:rsidRPr="008C2A76" w:rsidRDefault="008C2A76" w:rsidP="00FA1ADD">
      <w:pPr>
        <w:spacing w:after="60" w:line="240" w:lineRule="auto"/>
        <w:ind w:left="567" w:hanging="284"/>
        <w:jc w:val="both"/>
      </w:pPr>
      <w:r w:rsidRPr="008C2A76">
        <w:t>e)</w:t>
      </w:r>
      <w:r w:rsidR="00781912">
        <w:tab/>
      </w:r>
      <w:r w:rsidRPr="008C2A76">
        <w:t>zajišť</w:t>
      </w:r>
      <w:r w:rsidR="00BA0244">
        <w:t>ování odvozu a likvidace odpadů;</w:t>
      </w:r>
    </w:p>
    <w:p w14:paraId="53EFC5E8" w14:textId="2F74495E" w:rsidR="008C2A76" w:rsidRPr="008C2A76" w:rsidRDefault="008C2A76" w:rsidP="00FA1ADD">
      <w:pPr>
        <w:spacing w:after="60" w:line="240" w:lineRule="auto"/>
        <w:ind w:left="567" w:hanging="284"/>
        <w:jc w:val="both"/>
      </w:pPr>
      <w:r w:rsidRPr="008C2A76">
        <w:t>f)</w:t>
      </w:r>
      <w:r w:rsidR="00781912">
        <w:tab/>
      </w:r>
      <w:r w:rsidRPr="008C2A76">
        <w:t xml:space="preserve">spravování a udržování objektů na pohřebišti (kaple, </w:t>
      </w:r>
      <w:r w:rsidR="00416F2A">
        <w:t>WC apod.);</w:t>
      </w:r>
    </w:p>
    <w:p w14:paraId="3088423A" w14:textId="1D4670E7" w:rsidR="008C2A76" w:rsidRPr="008C2A76" w:rsidRDefault="008C2A76" w:rsidP="00FA1ADD">
      <w:pPr>
        <w:spacing w:after="60" w:line="240" w:lineRule="auto"/>
        <w:ind w:left="567" w:hanging="284"/>
        <w:jc w:val="both"/>
      </w:pPr>
      <w:r w:rsidRPr="008C2A76">
        <w:t>g)</w:t>
      </w:r>
      <w:r w:rsidR="00781912">
        <w:tab/>
      </w:r>
      <w:r w:rsidRPr="008C2A76">
        <w:t xml:space="preserve">vykonávání dozoru nad dodržováním tohoto </w:t>
      </w:r>
      <w:r w:rsidR="002A2942">
        <w:t>Ř</w:t>
      </w:r>
      <w:r w:rsidR="002A2942" w:rsidRPr="008C2A76">
        <w:t>ádu</w:t>
      </w:r>
      <w:r w:rsidR="00416F2A">
        <w:t>;</w:t>
      </w:r>
      <w:r w:rsidRPr="008C2A76">
        <w:t xml:space="preserve"> </w:t>
      </w:r>
    </w:p>
    <w:p w14:paraId="766188F4" w14:textId="05464F7E" w:rsidR="008C2A76" w:rsidRPr="008C2A76" w:rsidRDefault="008C2A76" w:rsidP="00FA1ADD">
      <w:pPr>
        <w:spacing w:after="60" w:line="240" w:lineRule="auto"/>
        <w:ind w:left="567" w:hanging="284"/>
        <w:jc w:val="both"/>
      </w:pPr>
      <w:r w:rsidRPr="008C2A76">
        <w:t>h)</w:t>
      </w:r>
      <w:r w:rsidR="00781912">
        <w:tab/>
      </w:r>
      <w:r w:rsidRPr="008C2A76">
        <w:t>údržba a úprava společn</w:t>
      </w:r>
      <w:r w:rsidR="00BA0244">
        <w:t>ého</w:t>
      </w:r>
      <w:r w:rsidRPr="008C2A76">
        <w:t xml:space="preserve"> hrob</w:t>
      </w:r>
      <w:r w:rsidR="00BA0244">
        <w:t>u</w:t>
      </w:r>
      <w:r w:rsidRPr="008C2A76">
        <w:t xml:space="preserve">, </w:t>
      </w:r>
      <w:r w:rsidR="00BA0244">
        <w:t>vojenského</w:t>
      </w:r>
      <w:r w:rsidRPr="008C2A76">
        <w:t xml:space="preserve"> pohřebiště a ve sjednaném rozsahu i čest</w:t>
      </w:r>
      <w:r w:rsidR="00416F2A">
        <w:t>ných hrobových míst;</w:t>
      </w:r>
    </w:p>
    <w:p w14:paraId="16CFE956" w14:textId="75644FF7" w:rsidR="008C2A76" w:rsidRPr="008C2A76" w:rsidRDefault="008C2A76" w:rsidP="00082C1A">
      <w:pPr>
        <w:spacing w:line="240" w:lineRule="auto"/>
        <w:ind w:left="567" w:hanging="284"/>
        <w:jc w:val="both"/>
      </w:pPr>
      <w:r w:rsidRPr="008C2A76">
        <w:t>i)</w:t>
      </w:r>
      <w:r w:rsidR="00781912">
        <w:tab/>
      </w:r>
      <w:r w:rsidRPr="008C2A76">
        <w:t>zveřejňování informací v místě na daném pohřebišti obvyklém pro potřeby</w:t>
      </w:r>
      <w:r w:rsidR="000C04C2">
        <w:t xml:space="preserve"> nájemců a</w:t>
      </w:r>
      <w:r w:rsidRPr="008C2A76">
        <w:t xml:space="preserve"> veřejnosti</w:t>
      </w:r>
      <w:r w:rsidR="00416F2A">
        <w:t>.</w:t>
      </w:r>
      <w:r w:rsidRPr="008C2A76">
        <w:t xml:space="preserve"> </w:t>
      </w:r>
    </w:p>
    <w:p w14:paraId="413742E9" w14:textId="5F6418D8" w:rsidR="008C2A76" w:rsidRPr="008C2A76" w:rsidRDefault="008C2A76" w:rsidP="00FA1ADD">
      <w:pPr>
        <w:spacing w:after="60" w:line="240" w:lineRule="auto"/>
        <w:ind w:left="284" w:hanging="284"/>
        <w:jc w:val="both"/>
      </w:pPr>
      <w:r w:rsidRPr="008C2A76">
        <w:t xml:space="preserve">2. Na pohřebištích </w:t>
      </w:r>
      <w:r w:rsidR="00BA0244">
        <w:t>M</w:t>
      </w:r>
      <w:r w:rsidR="00416F2A" w:rsidRPr="00416F2A">
        <w:t xml:space="preserve">ěsta </w:t>
      </w:r>
      <w:r w:rsidRPr="008C2A76">
        <w:t>jsou poskytovány doplňkové služby na žádost nájemce nebo vlastníka hrobového zařízení či</w:t>
      </w:r>
      <w:r w:rsidR="00C31D9B">
        <w:t> </w:t>
      </w:r>
      <w:r w:rsidRPr="008C2A76">
        <w:t xml:space="preserve">hrobky, které nejsou kalkulovány v ceně </w:t>
      </w:r>
      <w:r w:rsidR="00DB56B8" w:rsidRPr="008C2A76">
        <w:t>nájmu</w:t>
      </w:r>
      <w:r w:rsidR="00DB56B8">
        <w:t>,</w:t>
      </w:r>
      <w:r w:rsidR="000D7FA2">
        <w:t xml:space="preserve"> </w:t>
      </w:r>
      <w:r w:rsidRPr="008C2A76">
        <w:t xml:space="preserve">jako například: </w:t>
      </w:r>
    </w:p>
    <w:p w14:paraId="000EC71B" w14:textId="05C76A02" w:rsidR="008C2A76" w:rsidRPr="008C2A76" w:rsidRDefault="008C2A76" w:rsidP="00FA1ADD">
      <w:pPr>
        <w:spacing w:after="60" w:line="240" w:lineRule="auto"/>
        <w:ind w:left="568" w:hanging="284"/>
        <w:jc w:val="both"/>
      </w:pPr>
    </w:p>
    <w:p w14:paraId="51F8FDD8" w14:textId="375F6285" w:rsidR="008C2A76" w:rsidRPr="008C2A76" w:rsidRDefault="008764CC" w:rsidP="00FA1ADD">
      <w:pPr>
        <w:spacing w:after="60" w:line="240" w:lineRule="auto"/>
        <w:ind w:left="568" w:hanging="284"/>
        <w:jc w:val="both"/>
      </w:pPr>
      <w:r>
        <w:t>a</w:t>
      </w:r>
      <w:r w:rsidR="008C2A76" w:rsidRPr="008C2A76">
        <w:t>)</w:t>
      </w:r>
      <w:r w:rsidR="00781912">
        <w:tab/>
      </w:r>
      <w:r w:rsidR="008C2A76" w:rsidRPr="008C2A76">
        <w:t>výkopové práce související s pohřbením nebo exhumací</w:t>
      </w:r>
      <w:r w:rsidR="00416F2A">
        <w:t>;</w:t>
      </w:r>
      <w:r w:rsidR="008C2A76" w:rsidRPr="008C2A76">
        <w:t xml:space="preserve"> </w:t>
      </w:r>
    </w:p>
    <w:p w14:paraId="582F39A9" w14:textId="11894C40" w:rsidR="008C2A76" w:rsidRPr="008C2A76" w:rsidRDefault="008764CC" w:rsidP="00FA1ADD">
      <w:pPr>
        <w:spacing w:after="60" w:line="240" w:lineRule="auto"/>
        <w:ind w:left="568" w:hanging="284"/>
        <w:jc w:val="both"/>
      </w:pPr>
      <w:r>
        <w:lastRenderedPageBreak/>
        <w:t>b)</w:t>
      </w:r>
      <w:r w:rsidR="00781912">
        <w:tab/>
      </w:r>
      <w:r w:rsidR="008C2A76" w:rsidRPr="008C2A76">
        <w:t>pohřbívání</w:t>
      </w:r>
      <w:r w:rsidR="000C04C2">
        <w:t xml:space="preserve"> do hrobů a hrobek</w:t>
      </w:r>
      <w:r w:rsidR="002A2942">
        <w:t>;</w:t>
      </w:r>
    </w:p>
    <w:p w14:paraId="26C3E8FB" w14:textId="5B3EECCB" w:rsidR="008C2A76" w:rsidRPr="008C2A76" w:rsidRDefault="008764CC" w:rsidP="00FA1ADD">
      <w:pPr>
        <w:spacing w:after="60" w:line="240" w:lineRule="auto"/>
        <w:ind w:left="568" w:hanging="284"/>
        <w:jc w:val="both"/>
      </w:pPr>
      <w:r>
        <w:t>c)</w:t>
      </w:r>
      <w:r w:rsidR="00781912">
        <w:tab/>
      </w:r>
      <w:r w:rsidR="00416F2A">
        <w:t>provádění exhumací;</w:t>
      </w:r>
    </w:p>
    <w:p w14:paraId="44CD9DD4" w14:textId="180F14C5" w:rsidR="008C2A76" w:rsidRPr="008C2A76" w:rsidRDefault="008764CC" w:rsidP="00FA1ADD">
      <w:pPr>
        <w:spacing w:after="60" w:line="240" w:lineRule="auto"/>
        <w:ind w:left="568" w:hanging="284"/>
        <w:jc w:val="both"/>
      </w:pPr>
      <w:r>
        <w:t>d)</w:t>
      </w:r>
      <w:r w:rsidR="00781912">
        <w:tab/>
      </w:r>
      <w:r w:rsidR="008C2A76" w:rsidRPr="008C2A76">
        <w:t xml:space="preserve">ukládání </w:t>
      </w:r>
      <w:r w:rsidR="000C04C2">
        <w:t xml:space="preserve">zpopelněných </w:t>
      </w:r>
      <w:r w:rsidR="008C2A76" w:rsidRPr="008C2A76">
        <w:t>lidských ostatků</w:t>
      </w:r>
      <w:r w:rsidR="00416F2A">
        <w:t>;</w:t>
      </w:r>
      <w:r w:rsidR="008C2A76" w:rsidRPr="008C2A76">
        <w:t xml:space="preserve"> </w:t>
      </w:r>
    </w:p>
    <w:p w14:paraId="1F2CB425" w14:textId="21775C02" w:rsidR="008C2A76" w:rsidRDefault="008764CC" w:rsidP="00DB3072">
      <w:pPr>
        <w:spacing w:line="240" w:lineRule="auto"/>
        <w:ind w:left="568" w:hanging="284"/>
        <w:jc w:val="both"/>
      </w:pPr>
      <w:r>
        <w:t>e)</w:t>
      </w:r>
      <w:r w:rsidR="00781912">
        <w:tab/>
      </w:r>
      <w:r w:rsidR="00056C61">
        <w:t xml:space="preserve">krátkodobý nájem </w:t>
      </w:r>
      <w:r w:rsidR="00416F2A">
        <w:t>hřbitovních kaplí</w:t>
      </w:r>
      <w:r w:rsidR="00056C61">
        <w:t xml:space="preserve"> či jiných smutečních obřadních prostor</w:t>
      </w:r>
      <w:r w:rsidR="00AC51D2">
        <w:t>.</w:t>
      </w:r>
    </w:p>
    <w:p w14:paraId="1107B906" w14:textId="311C6DA9" w:rsidR="00091D1A" w:rsidRDefault="008C2A76" w:rsidP="00091D1A">
      <w:pPr>
        <w:spacing w:line="240" w:lineRule="auto"/>
        <w:ind w:left="284" w:hanging="284"/>
        <w:jc w:val="both"/>
      </w:pPr>
      <w:r w:rsidRPr="008C2A76">
        <w:t>3.</w:t>
      </w:r>
      <w:r w:rsidR="00781912">
        <w:tab/>
      </w:r>
      <w:r w:rsidRPr="008C2A76">
        <w:t xml:space="preserve">Při nakládání s hrobovým zařízením jako s věcí opuštěnou bude </w:t>
      </w:r>
      <w:r w:rsidR="002A2942">
        <w:t>Provozovatel</w:t>
      </w:r>
      <w:r w:rsidR="002A2942" w:rsidRPr="008C2A76">
        <w:t xml:space="preserve"> </w:t>
      </w:r>
      <w:r w:rsidRPr="008C2A76">
        <w:t xml:space="preserve">postupovat nejen podle občanského zákoníku, ale také ve smyslu čl. 24 a 30 bilaterální českoněmecké Smlouvy o dobrém sousedství a přátelské spolupráci č. 521/1992 Sb. Řešení všech problémů spojených s péčí o opuštěné </w:t>
      </w:r>
      <w:r w:rsidR="00091D1A">
        <w:t>německé hroby by mělo probíhat v duchu smíření. Podrobnosti viz Příručka pro obce k péči o opuštěné německé a</w:t>
      </w:r>
      <w:r w:rsidR="00C31D9B">
        <w:t> </w:t>
      </w:r>
      <w:r w:rsidR="00091D1A">
        <w:t>další hroby v České republice, Úřad vlády, Praha 2017.</w:t>
      </w:r>
    </w:p>
    <w:p w14:paraId="3B3C6E02" w14:textId="513A3CDE" w:rsidR="00D15D91" w:rsidRDefault="00091D1A" w:rsidP="00126D2B">
      <w:pPr>
        <w:spacing w:line="240" w:lineRule="auto"/>
        <w:ind w:left="284" w:hanging="284"/>
        <w:jc w:val="both"/>
      </w:pPr>
      <w:r>
        <w:t>4.</w:t>
      </w:r>
      <w:r w:rsidR="00781912">
        <w:tab/>
      </w:r>
      <w:r>
        <w:t xml:space="preserve">V souladu se </w:t>
      </w:r>
      <w:r w:rsidR="00FA1ADD">
        <w:t>stanoviskem K</w:t>
      </w:r>
      <w:r w:rsidRPr="00FA1ADD">
        <w:t>rajské hygienické stanice</w:t>
      </w:r>
      <w:r>
        <w:t xml:space="preserve"> </w:t>
      </w:r>
      <w:r w:rsidR="00FA1ADD">
        <w:t>Středočeského kraje</w:t>
      </w:r>
      <w:r w:rsidR="0013523E">
        <w:t>,</w:t>
      </w:r>
      <w:r w:rsidR="00FA1ADD">
        <w:t xml:space="preserve"> </w:t>
      </w:r>
      <w:r>
        <w:t>č.j.</w:t>
      </w:r>
      <w:r w:rsidR="00E270A7">
        <w:t xml:space="preserve"> KHSSC 12952/2020</w:t>
      </w:r>
      <w:r w:rsidR="0013523E">
        <w:t>,</w:t>
      </w:r>
      <w:r>
        <w:t xml:space="preserve"> je na základě zákona o pohřebnictví tímto Řádem pro uložení lidských ostatků do hrobů stanovena</w:t>
      </w:r>
      <w:r w:rsidR="00BD2FCA">
        <w:t>:</w:t>
      </w:r>
      <w:r>
        <w:t xml:space="preserve"> </w:t>
      </w:r>
      <w:r w:rsidRPr="00EB17B2">
        <w:rPr>
          <w:bCs/>
        </w:rPr>
        <w:t xml:space="preserve">na pohřebišti </w:t>
      </w:r>
      <w:r w:rsidR="00E270A7" w:rsidRPr="00EB17B2">
        <w:rPr>
          <w:bCs/>
        </w:rPr>
        <w:t xml:space="preserve">v Brandýse nad Labem </w:t>
      </w:r>
      <w:r w:rsidRPr="00EB17B2">
        <w:rPr>
          <w:bCs/>
        </w:rPr>
        <w:t xml:space="preserve">tlecí doba v délce minimálně </w:t>
      </w:r>
      <w:r w:rsidR="00E270A7" w:rsidRPr="00EB17B2">
        <w:rPr>
          <w:bCs/>
        </w:rPr>
        <w:t>15</w:t>
      </w:r>
      <w:r w:rsidR="00E04D13" w:rsidRPr="00EB17B2">
        <w:rPr>
          <w:bCs/>
        </w:rPr>
        <w:t xml:space="preserve"> </w:t>
      </w:r>
      <w:r w:rsidRPr="00EB17B2">
        <w:rPr>
          <w:bCs/>
        </w:rPr>
        <w:t>let</w:t>
      </w:r>
      <w:r w:rsidR="00BA0244" w:rsidRPr="00EB17B2">
        <w:rPr>
          <w:bCs/>
        </w:rPr>
        <w:t xml:space="preserve"> a na pohřebišti ve S</w:t>
      </w:r>
      <w:r w:rsidR="00E270A7" w:rsidRPr="00EB17B2">
        <w:rPr>
          <w:bCs/>
        </w:rPr>
        <w:t>taré Boleslavi tlecí doba v délce minimálně 10 let</w:t>
      </w:r>
      <w:r w:rsidR="00EB17B2">
        <w:rPr>
          <w:bCs/>
        </w:rPr>
        <w:t xml:space="preserve"> </w:t>
      </w:r>
      <w:r w:rsidRPr="00C33639">
        <w:t>s</w:t>
      </w:r>
      <w:r w:rsidR="00C31D9B" w:rsidRPr="00C33639">
        <w:t> </w:t>
      </w:r>
      <w:r w:rsidRPr="00C33639">
        <w:t>možností pohřbívání do</w:t>
      </w:r>
      <w:r>
        <w:t xml:space="preserve"> prohloubených hrobů hlubokých dva metry</w:t>
      </w:r>
      <w:r w:rsidR="002A2942">
        <w:t>,</w:t>
      </w:r>
      <w:r w:rsidR="004D2C7C">
        <w:t xml:space="preserve"> </w:t>
      </w:r>
      <w:r>
        <w:t xml:space="preserve">do standardních hrobů hlubokých jeden a půl metru dle </w:t>
      </w:r>
      <w:r w:rsidRPr="00E270A7">
        <w:t>hydrogeolo</w:t>
      </w:r>
      <w:r w:rsidR="00E270A7">
        <w:t xml:space="preserve">gických posudků </w:t>
      </w:r>
      <w:r w:rsidRPr="00E270A7">
        <w:t xml:space="preserve">ze dne </w:t>
      </w:r>
      <w:r w:rsidR="00E270A7">
        <w:t xml:space="preserve">14.02.2020, </w:t>
      </w:r>
      <w:r>
        <w:t xml:space="preserve"> kter</w:t>
      </w:r>
      <w:r w:rsidR="00E270A7">
        <w:t>é</w:t>
      </w:r>
      <w:r>
        <w:t xml:space="preserve"> j</w:t>
      </w:r>
      <w:r w:rsidR="00E270A7">
        <w:t xml:space="preserve">sou k nahlédnutí na </w:t>
      </w:r>
      <w:r w:rsidR="002A2942">
        <w:t xml:space="preserve">Městském úřadě, </w:t>
      </w:r>
      <w:r w:rsidR="00E270A7">
        <w:t xml:space="preserve"> Odboru investic a správy majetku, oddělení správy majetku</w:t>
      </w:r>
      <w:r>
        <w:t>.</w:t>
      </w:r>
    </w:p>
    <w:p w14:paraId="5DB83F4E" w14:textId="77777777" w:rsidR="00126D2B" w:rsidRDefault="00126D2B" w:rsidP="00126D2B">
      <w:pPr>
        <w:spacing w:line="240" w:lineRule="auto"/>
        <w:ind w:left="284" w:hanging="284"/>
        <w:jc w:val="both"/>
      </w:pPr>
    </w:p>
    <w:p w14:paraId="18550B69" w14:textId="77777777" w:rsidR="00AC08A5" w:rsidRPr="00B733CD" w:rsidRDefault="00091D1A" w:rsidP="00580780">
      <w:pPr>
        <w:spacing w:before="480" w:after="0" w:line="240" w:lineRule="auto"/>
        <w:ind w:left="284" w:hanging="284"/>
        <w:jc w:val="center"/>
        <w:rPr>
          <w:b/>
          <w:sz w:val="24"/>
          <w:szCs w:val="24"/>
        </w:rPr>
      </w:pPr>
      <w:r w:rsidRPr="00B733CD">
        <w:rPr>
          <w:b/>
          <w:sz w:val="24"/>
          <w:szCs w:val="24"/>
        </w:rPr>
        <w:t xml:space="preserve">Článek 4 </w:t>
      </w:r>
    </w:p>
    <w:p w14:paraId="11A375F7" w14:textId="77777777" w:rsidR="00091D1A" w:rsidRPr="00AC08A5" w:rsidRDefault="00091D1A" w:rsidP="00AC08A5">
      <w:pPr>
        <w:spacing w:line="240" w:lineRule="auto"/>
        <w:ind w:left="284" w:hanging="284"/>
        <w:jc w:val="center"/>
        <w:rPr>
          <w:b/>
          <w:sz w:val="24"/>
          <w:szCs w:val="24"/>
        </w:rPr>
      </w:pPr>
      <w:r w:rsidRPr="00B733CD">
        <w:rPr>
          <w:b/>
          <w:sz w:val="24"/>
          <w:szCs w:val="24"/>
        </w:rPr>
        <w:t>Doba zpřístupnění pohřebiště, povinnosti návštěvníků, způsob a pravidla užívání zařízení</w:t>
      </w:r>
    </w:p>
    <w:p w14:paraId="46F14EC2" w14:textId="26423796" w:rsidR="00091D1A" w:rsidRDefault="00091D1A" w:rsidP="00F63814">
      <w:pPr>
        <w:spacing w:after="60" w:line="240" w:lineRule="auto"/>
        <w:ind w:left="284" w:hanging="284"/>
        <w:jc w:val="both"/>
      </w:pPr>
      <w:r>
        <w:t xml:space="preserve">1. </w:t>
      </w:r>
      <w:r w:rsidRPr="00DB56B8">
        <w:rPr>
          <w:u w:val="single"/>
        </w:rPr>
        <w:t>Pohřebiště</w:t>
      </w:r>
      <w:r w:rsidR="00A02642">
        <w:rPr>
          <w:u w:val="single"/>
        </w:rPr>
        <w:t xml:space="preserve"> jsou</w:t>
      </w:r>
      <w:r w:rsidRPr="00DB56B8">
        <w:rPr>
          <w:u w:val="single"/>
        </w:rPr>
        <w:t xml:space="preserve"> míst</w:t>
      </w:r>
      <w:r w:rsidR="00A02642">
        <w:rPr>
          <w:u w:val="single"/>
        </w:rPr>
        <w:t>a</w:t>
      </w:r>
      <w:r w:rsidRPr="00DB56B8">
        <w:rPr>
          <w:u w:val="single"/>
        </w:rPr>
        <w:t xml:space="preserve"> </w:t>
      </w:r>
      <w:r w:rsidR="00A02642">
        <w:rPr>
          <w:u w:val="single"/>
        </w:rPr>
        <w:t>veřejnosti denně</w:t>
      </w:r>
      <w:r w:rsidRPr="00DB56B8">
        <w:rPr>
          <w:u w:val="single"/>
        </w:rPr>
        <w:t xml:space="preserve"> přístup</w:t>
      </w:r>
      <w:r w:rsidR="00A02642">
        <w:rPr>
          <w:u w:val="single"/>
        </w:rPr>
        <w:t>ná takto</w:t>
      </w:r>
      <w:r>
        <w:t>:</w:t>
      </w:r>
    </w:p>
    <w:p w14:paraId="32675400" w14:textId="0FE84131" w:rsidR="00F63814" w:rsidRDefault="00F63814" w:rsidP="00F63814">
      <w:pPr>
        <w:pStyle w:val="Odstavecseseznamem"/>
        <w:numPr>
          <w:ilvl w:val="0"/>
          <w:numId w:val="14"/>
        </w:numPr>
        <w:spacing w:after="60" w:line="240" w:lineRule="auto"/>
        <w:contextualSpacing w:val="0"/>
        <w:jc w:val="both"/>
      </w:pPr>
      <w:r>
        <w:t xml:space="preserve">leden – březen: </w:t>
      </w:r>
      <w:r w:rsidR="00B733CD" w:rsidRPr="00F63814">
        <w:t xml:space="preserve">od </w:t>
      </w:r>
      <w:r w:rsidR="003C0D8F" w:rsidRPr="00F63814">
        <w:t>8</w:t>
      </w:r>
      <w:r w:rsidR="00B733CD" w:rsidRPr="00F63814">
        <w:t>:00</w:t>
      </w:r>
      <w:r w:rsidR="00781912">
        <w:t xml:space="preserve"> </w:t>
      </w:r>
      <w:r w:rsidR="00B733CD" w:rsidRPr="00F63814">
        <w:t>hod</w:t>
      </w:r>
      <w:r w:rsidR="00781912">
        <w:t>.</w:t>
      </w:r>
      <w:r w:rsidR="00B733CD" w:rsidRPr="00F63814">
        <w:t xml:space="preserve"> do 1</w:t>
      </w:r>
      <w:r>
        <w:t>7</w:t>
      </w:r>
      <w:r w:rsidR="00B733CD" w:rsidRPr="00F63814">
        <w:t>:00</w:t>
      </w:r>
      <w:r w:rsidR="00781912">
        <w:t xml:space="preserve"> </w:t>
      </w:r>
      <w:r w:rsidR="00B733CD" w:rsidRPr="00F63814">
        <w:t>hod</w:t>
      </w:r>
      <w:r>
        <w:t>.;</w:t>
      </w:r>
    </w:p>
    <w:p w14:paraId="410E5094" w14:textId="611FA908" w:rsidR="00B733CD" w:rsidRDefault="00F63814" w:rsidP="00F63814">
      <w:pPr>
        <w:pStyle w:val="Odstavecseseznamem"/>
        <w:numPr>
          <w:ilvl w:val="0"/>
          <w:numId w:val="14"/>
        </w:numPr>
        <w:spacing w:after="60" w:line="240" w:lineRule="auto"/>
        <w:contextualSpacing w:val="0"/>
        <w:jc w:val="both"/>
      </w:pPr>
      <w:r>
        <w:t>duben</w:t>
      </w:r>
      <w:r w:rsidR="00921BAD">
        <w:t xml:space="preserve"> – </w:t>
      </w:r>
      <w:r>
        <w:t>září</w:t>
      </w:r>
      <w:r w:rsidR="00921BAD">
        <w:t>:</w:t>
      </w:r>
      <w:r w:rsidR="00B733CD" w:rsidRPr="00B733CD">
        <w:t xml:space="preserve"> </w:t>
      </w:r>
      <w:r w:rsidR="00B733CD">
        <w:t xml:space="preserve">od </w:t>
      </w:r>
      <w:r>
        <w:t>7</w:t>
      </w:r>
      <w:r w:rsidR="00B733CD">
        <w:t>:00</w:t>
      </w:r>
      <w:r w:rsidR="00781912">
        <w:t xml:space="preserve"> </w:t>
      </w:r>
      <w:r w:rsidR="00B733CD">
        <w:t>hod</w:t>
      </w:r>
      <w:r w:rsidR="00781912">
        <w:t>.</w:t>
      </w:r>
      <w:r w:rsidR="00B733CD" w:rsidRPr="00B733CD">
        <w:t xml:space="preserve"> </w:t>
      </w:r>
      <w:r w:rsidR="00B733CD">
        <w:t xml:space="preserve">do </w:t>
      </w:r>
      <w:r>
        <w:t>20</w:t>
      </w:r>
      <w:r w:rsidR="00B733CD">
        <w:t>:00</w:t>
      </w:r>
      <w:r w:rsidR="00781912">
        <w:t xml:space="preserve"> </w:t>
      </w:r>
      <w:r w:rsidR="00B733CD">
        <w:t>hod.</w:t>
      </w:r>
      <w:r>
        <w:t>;</w:t>
      </w:r>
    </w:p>
    <w:p w14:paraId="5D3609AB" w14:textId="0FA02DF8" w:rsidR="00F63814" w:rsidRDefault="00F63814" w:rsidP="00F63814">
      <w:pPr>
        <w:pStyle w:val="Odstavecseseznamem"/>
        <w:numPr>
          <w:ilvl w:val="0"/>
          <w:numId w:val="14"/>
        </w:numPr>
        <w:spacing w:after="60" w:line="240" w:lineRule="auto"/>
        <w:contextualSpacing w:val="0"/>
        <w:jc w:val="both"/>
      </w:pPr>
      <w:r>
        <w:t xml:space="preserve">říjen – prosinec: od </w:t>
      </w:r>
      <w:r w:rsidR="00A02642">
        <w:t>8</w:t>
      </w:r>
      <w:r>
        <w:t>:00</w:t>
      </w:r>
      <w:r w:rsidR="00781912">
        <w:t xml:space="preserve"> </w:t>
      </w:r>
      <w:r>
        <w:t>hod</w:t>
      </w:r>
      <w:r w:rsidR="00781912">
        <w:t>.</w:t>
      </w:r>
      <w:r w:rsidRPr="00B733CD">
        <w:t xml:space="preserve"> </w:t>
      </w:r>
      <w:r>
        <w:t>do 17:00</w:t>
      </w:r>
      <w:r w:rsidR="00781912">
        <w:t xml:space="preserve"> </w:t>
      </w:r>
      <w:r>
        <w:t>hod.</w:t>
      </w:r>
    </w:p>
    <w:p w14:paraId="7D1DBF08" w14:textId="5540322C" w:rsidR="00B733CD" w:rsidRDefault="00091D1A" w:rsidP="00B733CD">
      <w:pPr>
        <w:spacing w:line="240" w:lineRule="auto"/>
        <w:ind w:left="284"/>
        <w:jc w:val="both"/>
      </w:pPr>
      <w:r>
        <w:t>V den Památky zesnulých, včetně předcházející soboty a neděle</w:t>
      </w:r>
      <w:r w:rsidR="00781912">
        <w:t xml:space="preserve">, a dnů </w:t>
      </w:r>
      <w:r w:rsidR="00846841">
        <w:t xml:space="preserve">velikonočních </w:t>
      </w:r>
      <w:r w:rsidR="00484AA6">
        <w:t xml:space="preserve">a </w:t>
      </w:r>
      <w:r w:rsidR="00846841">
        <w:t xml:space="preserve">vánočních </w:t>
      </w:r>
      <w:r w:rsidR="00781912">
        <w:t>svátků</w:t>
      </w:r>
      <w:r w:rsidR="00B733CD">
        <w:t>:</w:t>
      </w:r>
      <w:r w:rsidR="00B733CD" w:rsidRPr="00B733CD">
        <w:t xml:space="preserve"> </w:t>
      </w:r>
      <w:r w:rsidR="00B733CD">
        <w:t>od</w:t>
      </w:r>
      <w:r w:rsidR="00C31D9B">
        <w:t> </w:t>
      </w:r>
      <w:r w:rsidR="00B733CD">
        <w:t>7:00</w:t>
      </w:r>
      <w:r w:rsidR="00781912">
        <w:t xml:space="preserve"> </w:t>
      </w:r>
      <w:r w:rsidR="00B733CD">
        <w:t>hod</w:t>
      </w:r>
      <w:r w:rsidR="00781912">
        <w:t>.</w:t>
      </w:r>
      <w:r w:rsidR="00B733CD" w:rsidRPr="00B733CD">
        <w:t xml:space="preserve"> </w:t>
      </w:r>
      <w:r w:rsidR="00F63814">
        <w:t>do 20</w:t>
      </w:r>
      <w:r w:rsidR="00B733CD">
        <w:t>:00</w:t>
      </w:r>
      <w:r w:rsidR="00781912">
        <w:t xml:space="preserve"> </w:t>
      </w:r>
      <w:r w:rsidR="00B733CD">
        <w:t>hod.</w:t>
      </w:r>
    </w:p>
    <w:p w14:paraId="793694E8" w14:textId="77777777" w:rsidR="00091D1A" w:rsidRDefault="00091D1A" w:rsidP="00091D1A">
      <w:pPr>
        <w:spacing w:line="240" w:lineRule="auto"/>
        <w:ind w:left="284" w:hanging="284"/>
        <w:jc w:val="both"/>
      </w:pPr>
      <w:r>
        <w:t xml:space="preserve">2. </w:t>
      </w:r>
      <w:r w:rsidR="00DE32B5">
        <w:t>Provozovatel</w:t>
      </w:r>
      <w:r>
        <w:t xml:space="preserve"> je oprávněn povolit odůvodněnou výjimku individuálním povolením.</w:t>
      </w:r>
    </w:p>
    <w:p w14:paraId="3DFB83FD" w14:textId="77777777" w:rsidR="00091D1A" w:rsidRDefault="00091D1A" w:rsidP="00091D1A">
      <w:pPr>
        <w:spacing w:line="240" w:lineRule="auto"/>
        <w:ind w:left="284" w:hanging="284"/>
        <w:jc w:val="both"/>
      </w:pPr>
      <w:r>
        <w:t>3. Návštěvníci jsou povinni opustit pohřebiště do konce uzavírací doby bez upozornění.</w:t>
      </w:r>
      <w:r w:rsidR="002E47B3">
        <w:t xml:space="preserve"> </w:t>
      </w:r>
      <w:r>
        <w:t>Mimo vymezenou dobu je pohřebiště uzamčeno.</w:t>
      </w:r>
    </w:p>
    <w:p w14:paraId="7503568D" w14:textId="7ABFBF95" w:rsidR="008C2A76" w:rsidRDefault="002E47B3" w:rsidP="00091D1A">
      <w:pPr>
        <w:spacing w:line="240" w:lineRule="auto"/>
        <w:ind w:left="284" w:hanging="284"/>
        <w:jc w:val="both"/>
      </w:pPr>
      <w:r>
        <w:t>4</w:t>
      </w:r>
      <w:r w:rsidR="00921BAD">
        <w:t>.</w:t>
      </w:r>
      <w:r w:rsidR="00781912">
        <w:tab/>
      </w:r>
      <w:r w:rsidR="00511D62">
        <w:t>P</w:t>
      </w:r>
      <w:r w:rsidR="00DE32B5">
        <w:t xml:space="preserve">rovozovatel </w:t>
      </w:r>
      <w:r w:rsidR="00091D1A">
        <w:t xml:space="preserve">pohřebiště může z oprávněných důvodů přístup veřejnosti na pohřebiště nebo jeho část dočasně omezit nebo zakázat, např. v době provádění terénních úprav, manipulování se zetlelými, nezetlelými i zpopelněnými lidskými ostatky v rámci pohřebiště, exhumací, za sněhu, náledí apod., pokud nelze zajistit bezpečnost návštěvníků. </w:t>
      </w:r>
      <w:r w:rsidR="00FF6C7E">
        <w:t>Provozovatel</w:t>
      </w:r>
      <w:r w:rsidR="00091D1A">
        <w:t xml:space="preserve"> zabezpečí v</w:t>
      </w:r>
      <w:r w:rsidR="00C31D9B">
        <w:t> </w:t>
      </w:r>
      <w:r w:rsidR="00091D1A">
        <w:t>zimním období nezbytnou údržbu hlavních komunikací pohřebiště v zájmu zajištění bezpečnosti.</w:t>
      </w:r>
    </w:p>
    <w:p w14:paraId="1C1C50AB" w14:textId="77777777" w:rsidR="006B4F0E" w:rsidRDefault="002E47B3" w:rsidP="006B4F0E">
      <w:pPr>
        <w:spacing w:line="240" w:lineRule="auto"/>
        <w:ind w:left="284" w:hanging="284"/>
        <w:jc w:val="both"/>
      </w:pPr>
      <w:r>
        <w:t>5</w:t>
      </w:r>
      <w:r w:rsidR="006B4F0E">
        <w:t>.</w:t>
      </w:r>
      <w:r w:rsidR="006B4F0E">
        <w:tab/>
        <w:t>Dětem do 10 let věku je dovolen vstup na pohřebiště pouze v doprovodu dospělých osob.</w:t>
      </w:r>
    </w:p>
    <w:p w14:paraId="054F63E7" w14:textId="3DDB57B6" w:rsidR="006B4F0E" w:rsidRDefault="002E47B3" w:rsidP="006B4F0E">
      <w:pPr>
        <w:spacing w:line="240" w:lineRule="auto"/>
        <w:ind w:left="284" w:hanging="284"/>
        <w:jc w:val="both"/>
      </w:pPr>
      <w:r>
        <w:t>6</w:t>
      </w:r>
      <w:r w:rsidR="006B4F0E">
        <w:t>.</w:t>
      </w:r>
      <w:r w:rsidR="006B4F0E">
        <w:tab/>
        <w:t>Osobám pod vlivem návykových a psychotropních látek je vstup na pohřebiště zakázán, rovněž je zakázáno požívání</w:t>
      </w:r>
      <w:r w:rsidR="008676D0">
        <w:t xml:space="preserve"> těchto látek a</w:t>
      </w:r>
      <w:r w:rsidR="006B4F0E">
        <w:t xml:space="preserve"> alkoholických nápojů na pohřebišti.</w:t>
      </w:r>
    </w:p>
    <w:p w14:paraId="51B835BC" w14:textId="77777777" w:rsidR="0058451D" w:rsidRDefault="002E47B3" w:rsidP="006B4F0E">
      <w:pPr>
        <w:spacing w:line="240" w:lineRule="auto"/>
        <w:ind w:left="284" w:hanging="284"/>
        <w:jc w:val="both"/>
      </w:pPr>
      <w:r>
        <w:t>7</w:t>
      </w:r>
      <w:r w:rsidR="006B4F0E">
        <w:t>.</w:t>
      </w:r>
      <w:r w:rsidR="006B4F0E">
        <w:tab/>
      </w:r>
      <w:r w:rsidR="0058451D">
        <w:t>Na pohřebišti není dovolena jízda jakýmikoliv vozidly, na kole či koloběžce, kolečkových bruslích nebo skateboardu či obdobnými dopravními prostředky, pouze s výjimkou vozíků a kompenzačních pomůcek invalidních občanů, kteří jsou v takovém případě vjezdu na pohřebiště vždy v postavení chodců.</w:t>
      </w:r>
    </w:p>
    <w:p w14:paraId="22F25C91" w14:textId="77777777" w:rsidR="006B4F0E" w:rsidRDefault="002E47B3" w:rsidP="0058451D">
      <w:pPr>
        <w:spacing w:line="240" w:lineRule="auto"/>
        <w:ind w:left="284" w:hanging="284"/>
        <w:jc w:val="both"/>
      </w:pPr>
      <w:r>
        <w:t>8</w:t>
      </w:r>
      <w:r w:rsidR="0058451D">
        <w:t>.</w:t>
      </w:r>
      <w:r w:rsidR="0058451D">
        <w:tab/>
      </w:r>
      <w:r w:rsidR="006B4F0E">
        <w:t xml:space="preserve">Motorová vozidla mohou na pohřebiště vjíždět a zdržovat se jen </w:t>
      </w:r>
      <w:r w:rsidR="00EB73C7">
        <w:t>výjimečně</w:t>
      </w:r>
      <w:r w:rsidR="00DB56B8">
        <w:t xml:space="preserve"> </w:t>
      </w:r>
      <w:r w:rsidR="00EB73C7">
        <w:t xml:space="preserve">a vždy výhradně </w:t>
      </w:r>
      <w:r w:rsidR="006B4F0E">
        <w:t>s</w:t>
      </w:r>
      <w:r w:rsidR="00EB73C7">
        <w:t xml:space="preserve"> předem uděleným písemným </w:t>
      </w:r>
      <w:r w:rsidR="006B4F0E">
        <w:t xml:space="preserve">souhlasem </w:t>
      </w:r>
      <w:r w:rsidR="00EB73C7">
        <w:t xml:space="preserve">a </w:t>
      </w:r>
      <w:r w:rsidR="006B4F0E">
        <w:t>za podmínek stanovených</w:t>
      </w:r>
      <w:r w:rsidR="0000177F">
        <w:t xml:space="preserve"> </w:t>
      </w:r>
      <w:r w:rsidR="006A2972">
        <w:t>provozovatelem</w:t>
      </w:r>
      <w:r w:rsidR="006B4F0E">
        <w:t>.</w:t>
      </w:r>
      <w:r w:rsidR="0058451D">
        <w:t xml:space="preserve"> Chodci mají vždy </w:t>
      </w:r>
      <w:r w:rsidR="0058451D">
        <w:lastRenderedPageBreak/>
        <w:t xml:space="preserve">přednost před vozidly. Přednost v jízdě má vozidlo, které přijíždí zprava. Pojízdné a zpevněné plochy na pohřebištích mohou být užívány k odstavení </w:t>
      </w:r>
      <w:r w:rsidR="00345803">
        <w:t>povolených vozidel</w:t>
      </w:r>
      <w:r w:rsidR="0058451D">
        <w:t xml:space="preserve"> na nezbytně nutnou dobu pouze tak, aby tím nebyl omezován pohyb chodců či jiných vozidel. Na pohřebištích je zakázáno provádět jakékoliv opravy, údržbu nebo mytí vozidel.</w:t>
      </w:r>
    </w:p>
    <w:p w14:paraId="46D5F666" w14:textId="2AD9E1B6" w:rsidR="006B4F0E" w:rsidRDefault="002E47B3" w:rsidP="006B4F0E">
      <w:pPr>
        <w:spacing w:line="240" w:lineRule="auto"/>
        <w:ind w:left="284" w:hanging="284"/>
        <w:jc w:val="both"/>
      </w:pPr>
      <w:r>
        <w:t>9</w:t>
      </w:r>
      <w:r w:rsidR="006B4F0E">
        <w:t>.</w:t>
      </w:r>
      <w:r w:rsidR="006B4F0E">
        <w:tab/>
        <w:t>Návštěvníci jsou povinni chovat se na pohřebišti důstojně a pietně s ohledem na toto místo, řídit se Řádem pohřebiště. Zejména není návštěvníkům pohřebišť dovoleno se zde chovat hlučně, používat audio a video přijímače, kouřit, požívat alkoholické nápoje a jiné omamné látky, odhazovat odpadky mimo odpadové nádoby a používat prostory pohřebiště i jeho vybavení k jiným účelům, než k</w:t>
      </w:r>
      <w:r w:rsidR="00C31D9B">
        <w:t> </w:t>
      </w:r>
      <w:r w:rsidR="006B4F0E">
        <w:t>jakým jsou určeny.</w:t>
      </w:r>
      <w:r w:rsidR="005D257A">
        <w:t xml:space="preserve"> Drobná domácí zvířata mohou doprovázet návštěvníky pohřebiště jen na vodítku a tak</w:t>
      </w:r>
      <w:r w:rsidR="00E41837">
        <w:t>,</w:t>
      </w:r>
      <w:r w:rsidR="00FD7662">
        <w:t xml:space="preserve"> </w:t>
      </w:r>
      <w:r w:rsidR="005D257A">
        <w:t>aby nedocházelo ke znečišťování hrobových míst, jejich bezprostředního okolí a přístupů.</w:t>
      </w:r>
    </w:p>
    <w:p w14:paraId="195A8B16" w14:textId="438A9A33" w:rsidR="006B4F0E" w:rsidRDefault="00B74728" w:rsidP="006B4F0E">
      <w:pPr>
        <w:spacing w:line="240" w:lineRule="auto"/>
        <w:ind w:left="284" w:hanging="284"/>
        <w:jc w:val="both"/>
      </w:pPr>
      <w:r>
        <w:t>1</w:t>
      </w:r>
      <w:r w:rsidR="002E47B3">
        <w:t>0</w:t>
      </w:r>
      <w:r w:rsidR="006B4F0E">
        <w:t>.</w:t>
      </w:r>
      <w:r w:rsidR="006B4F0E">
        <w:tab/>
      </w:r>
      <w:r w:rsidR="004960D8">
        <w:t xml:space="preserve"> </w:t>
      </w:r>
      <w:r w:rsidR="006B4F0E">
        <w:t>Z hygienických důvodů není dovoleno na pohřebišti pít vodu z vodovodních výpustí a studní. Rovněž</w:t>
      </w:r>
      <w:r w:rsidR="004960D8">
        <w:t xml:space="preserve"> </w:t>
      </w:r>
      <w:r w:rsidR="006B4F0E">
        <w:t>není dovoleno tuto vodu odnášet v náhradních obalech mimo pohřebiště.</w:t>
      </w:r>
    </w:p>
    <w:p w14:paraId="41969146" w14:textId="77777777" w:rsidR="006B4F0E" w:rsidRDefault="00B74728" w:rsidP="006B4F0E">
      <w:pPr>
        <w:spacing w:line="240" w:lineRule="auto"/>
        <w:ind w:left="284" w:hanging="284"/>
        <w:jc w:val="both"/>
      </w:pPr>
      <w:r>
        <w:t>1</w:t>
      </w:r>
      <w:r w:rsidR="002E47B3">
        <w:t>1</w:t>
      </w:r>
      <w:r w:rsidR="006B4F0E">
        <w:t>.</w:t>
      </w:r>
      <w:r w:rsidR="006B4F0E">
        <w:tab/>
        <w:t xml:space="preserve">Svítidla mohou návštěvníci a nájemci na pohřebišti rozsvěcovat jen pokud jsou vhodným způsobem zabezpečena proti vzniku požáru. </w:t>
      </w:r>
      <w:r w:rsidR="00FF6C7E">
        <w:t>P</w:t>
      </w:r>
      <w:r w:rsidR="00DE32B5">
        <w:t>rovozovatel</w:t>
      </w:r>
      <w:r w:rsidR="00FF6C7E">
        <w:t xml:space="preserve"> </w:t>
      </w:r>
      <w:r w:rsidR="00303E7F">
        <w:t xml:space="preserve">může </w:t>
      </w:r>
      <w:r w:rsidR="006B4F0E">
        <w:t>v</w:t>
      </w:r>
      <w:r w:rsidR="00C31D9B">
        <w:t> </w:t>
      </w:r>
      <w:r w:rsidR="006B4F0E">
        <w:t xml:space="preserve">odůvodněných případech používání svítidel na pohřebišti omezit nebo </w:t>
      </w:r>
      <w:r w:rsidR="00793032">
        <w:t xml:space="preserve">i </w:t>
      </w:r>
      <w:r w:rsidR="006B4F0E">
        <w:t>zakázat.</w:t>
      </w:r>
    </w:p>
    <w:p w14:paraId="485012CE" w14:textId="22774E85" w:rsidR="006B4F0E" w:rsidRDefault="00B74728" w:rsidP="006B4F0E">
      <w:pPr>
        <w:spacing w:line="240" w:lineRule="auto"/>
        <w:ind w:left="284" w:hanging="284"/>
        <w:jc w:val="both"/>
      </w:pPr>
      <w:r>
        <w:t>1</w:t>
      </w:r>
      <w:r w:rsidR="002E47B3">
        <w:t>2</w:t>
      </w:r>
      <w:r w:rsidR="006B4F0E">
        <w:t>.</w:t>
      </w:r>
      <w:r w:rsidR="006B4F0E">
        <w:tab/>
        <w:t xml:space="preserve">Na </w:t>
      </w:r>
      <w:r w:rsidR="00DF6146" w:rsidRPr="00DF6146">
        <w:t>rozptyl</w:t>
      </w:r>
      <w:r w:rsidR="00DF6146">
        <w:t>ové</w:t>
      </w:r>
      <w:r w:rsidR="008A38BF" w:rsidRPr="008A38BF">
        <w:t xml:space="preserve"> </w:t>
      </w:r>
      <w:r w:rsidR="006B4F0E" w:rsidRPr="008A38BF">
        <w:t>lou</w:t>
      </w:r>
      <w:r w:rsidR="00F63814" w:rsidRPr="008A38BF">
        <w:t>ce</w:t>
      </w:r>
      <w:r w:rsidR="006B4F0E">
        <w:t xml:space="preserve"> je dovoleno používat svítidel jen na místech k </w:t>
      </w:r>
      <w:r w:rsidR="00F63814">
        <w:t xml:space="preserve">tomu určených. </w:t>
      </w:r>
      <w:r w:rsidR="00F63814" w:rsidRPr="00AE3298">
        <w:rPr>
          <w:b/>
        </w:rPr>
        <w:t xml:space="preserve">Vstup na </w:t>
      </w:r>
      <w:r w:rsidR="00DF6146" w:rsidRPr="00AE3298">
        <w:rPr>
          <w:b/>
        </w:rPr>
        <w:t>rozptylovou</w:t>
      </w:r>
      <w:r w:rsidR="006B4F0E" w:rsidRPr="00AE3298">
        <w:rPr>
          <w:b/>
        </w:rPr>
        <w:t xml:space="preserve"> louk</w:t>
      </w:r>
      <w:r w:rsidR="00F63814" w:rsidRPr="00AE3298">
        <w:rPr>
          <w:b/>
        </w:rPr>
        <w:t>u</w:t>
      </w:r>
      <w:r w:rsidR="006B4F0E" w:rsidRPr="00AE3298">
        <w:rPr>
          <w:b/>
        </w:rPr>
        <w:t xml:space="preserve"> je pro veřejnost zakázán</w:t>
      </w:r>
      <w:r w:rsidR="006B4F0E">
        <w:t>. Věnce a kytice lze umísťovat jen na plochy a způsobem na místě určeném.</w:t>
      </w:r>
      <w:r w:rsidR="00FD7662">
        <w:t xml:space="preserve"> </w:t>
      </w:r>
      <w:r w:rsidR="00497F7E">
        <w:t>Obřady rozptylu budou prováděny v době vegetace travního porostu a to od 1. března do 31. října.</w:t>
      </w:r>
    </w:p>
    <w:p w14:paraId="42EE43A6" w14:textId="77777777" w:rsidR="00921BAD" w:rsidRDefault="00F63814" w:rsidP="006B4F0E">
      <w:pPr>
        <w:spacing w:line="240" w:lineRule="auto"/>
        <w:ind w:left="284" w:hanging="284"/>
        <w:jc w:val="both"/>
      </w:pPr>
      <w:r>
        <w:t>1</w:t>
      </w:r>
      <w:r w:rsidR="002E47B3">
        <w:t>3</w:t>
      </w:r>
      <w:r w:rsidR="006B4F0E">
        <w:t>.</w:t>
      </w:r>
      <w:r w:rsidR="006B4F0E">
        <w:tab/>
        <w:t xml:space="preserve">Ukládání nádob, nářadí, jiných předmětů, včetně dílů hrobového zařízení na zelené pásy a místa kolem hrobových míst není dovoleno. Nádoby na odpadky na pohřebišti slouží jen pro ukládání odpadu z pohřebiště - mimo odpadu stavebního a nebezpečného. </w:t>
      </w:r>
    </w:p>
    <w:p w14:paraId="49A616D7" w14:textId="77777777" w:rsidR="00F344D8" w:rsidRDefault="00B74728" w:rsidP="00F344D8">
      <w:pPr>
        <w:spacing w:line="240" w:lineRule="auto"/>
        <w:ind w:left="284" w:hanging="284"/>
        <w:jc w:val="both"/>
      </w:pPr>
      <w:r>
        <w:t>1</w:t>
      </w:r>
      <w:r w:rsidR="002E47B3">
        <w:t>4</w:t>
      </w:r>
      <w:r w:rsidR="00F344D8">
        <w:t>.</w:t>
      </w:r>
      <w:r w:rsidR="00F344D8">
        <w:tab/>
      </w:r>
      <w:r w:rsidR="007917B1">
        <w:t>J</w:t>
      </w:r>
      <w:r w:rsidR="00F344D8">
        <w:t>e zakázáno provádět jakékoli zásahy do vzrostlé zeleně na pohřebišti</w:t>
      </w:r>
      <w:r w:rsidR="007917B1">
        <w:t xml:space="preserve"> mimo provozovatele</w:t>
      </w:r>
      <w:r w:rsidR="00F344D8">
        <w:t>.</w:t>
      </w:r>
    </w:p>
    <w:p w14:paraId="03C7004A" w14:textId="6D2D20AC" w:rsidR="00F344D8" w:rsidRDefault="00B74728" w:rsidP="00F344D8">
      <w:pPr>
        <w:spacing w:line="240" w:lineRule="auto"/>
        <w:ind w:left="284" w:hanging="284"/>
        <w:jc w:val="both"/>
      </w:pPr>
      <w:r>
        <w:t>1</w:t>
      </w:r>
      <w:r w:rsidR="002E47B3">
        <w:t>5</w:t>
      </w:r>
      <w:r w:rsidR="00F344D8">
        <w:t>.</w:t>
      </w:r>
      <w:r w:rsidR="00F344D8">
        <w:tab/>
        <w:t>Na pohřebišti je povoleno provádět práce pouze v takovém rozsahu a způsobem, který stanoví tento Řád</w:t>
      </w:r>
      <w:r w:rsidR="002A2942">
        <w:t xml:space="preserve"> </w:t>
      </w:r>
      <w:r w:rsidR="006A6E00">
        <w:t>a</w:t>
      </w:r>
      <w:r w:rsidR="00793032">
        <w:t xml:space="preserve"> provozovatel</w:t>
      </w:r>
      <w:r w:rsidR="00F344D8">
        <w:t>.</w:t>
      </w:r>
    </w:p>
    <w:p w14:paraId="0462C39E" w14:textId="555B44C4" w:rsidR="00F344D8" w:rsidRDefault="00B74728" w:rsidP="00F344D8">
      <w:pPr>
        <w:spacing w:line="240" w:lineRule="auto"/>
        <w:ind w:left="284" w:hanging="284"/>
        <w:jc w:val="both"/>
      </w:pPr>
      <w:r>
        <w:t>1</w:t>
      </w:r>
      <w:r w:rsidR="002E47B3">
        <w:t>6</w:t>
      </w:r>
      <w:r w:rsidR="00F344D8">
        <w:t>.</w:t>
      </w:r>
      <w:r w:rsidR="00F344D8">
        <w:tab/>
        <w:t xml:space="preserve">Na pohřebišti </w:t>
      </w:r>
      <w:r w:rsidR="00862F08">
        <w:t>je zakázáno</w:t>
      </w:r>
      <w:r w:rsidR="00F344D8">
        <w:t xml:space="preserve"> umístění </w:t>
      </w:r>
      <w:r w:rsidR="00862F08">
        <w:t>jaký</w:t>
      </w:r>
      <w:r w:rsidR="002A2942">
        <w:t>ch</w:t>
      </w:r>
      <w:r w:rsidR="00862F08">
        <w:t xml:space="preserve">koliv </w:t>
      </w:r>
      <w:r w:rsidR="00F344D8">
        <w:t>reklam</w:t>
      </w:r>
      <w:r w:rsidR="00862F08">
        <w:t>.</w:t>
      </w:r>
      <w:r w:rsidR="00F344D8">
        <w:t xml:space="preserve"> Na pohřebišti rovněž není dovoleno pořádat </w:t>
      </w:r>
      <w:r w:rsidR="002A2942">
        <w:t xml:space="preserve">prezentační </w:t>
      </w:r>
      <w:r w:rsidR="00F344D8">
        <w:t>akce soukromých subjektů zaměřené na výkon následné služby pro nájemce či prodej jimi nabízeného zboží. Všechny podnikatelské subjekty, které chtějí vykonávat jakékoli práce či služby pro nájemce, mají oznamovací povinnost k této činnosti vůči provozovateli pohřebiště.</w:t>
      </w:r>
    </w:p>
    <w:p w14:paraId="5BF748BB" w14:textId="2969F3CA" w:rsidR="00F344D8" w:rsidRDefault="00F63814" w:rsidP="00F344D8">
      <w:pPr>
        <w:spacing w:line="240" w:lineRule="auto"/>
        <w:ind w:left="284" w:hanging="284"/>
        <w:jc w:val="both"/>
      </w:pPr>
      <w:r>
        <w:t>1</w:t>
      </w:r>
      <w:r w:rsidR="00862F08">
        <w:t>7</w:t>
      </w:r>
      <w:r>
        <w:t>.</w:t>
      </w:r>
      <w:r w:rsidR="00F344D8">
        <w:tab/>
        <w:t xml:space="preserve">Hřbitovní kaple </w:t>
      </w:r>
      <w:r w:rsidR="00B74728">
        <w:t xml:space="preserve">či jiný smuteční obřadní prostor </w:t>
      </w:r>
      <w:r w:rsidR="008E3162">
        <w:t xml:space="preserve">(dále jen jako „kaple“) </w:t>
      </w:r>
      <w:r w:rsidR="00F344D8">
        <w:t>slouží k obřadům pro rozloučení s lidskými pozůstatky v</w:t>
      </w:r>
      <w:r w:rsidR="00C31D9B">
        <w:t> </w:t>
      </w:r>
      <w:r w:rsidR="00F344D8">
        <w:t>konečné rakvi před uložením do hrobu, hrobky, nebo odvozem ke zpopelnění, nebo k rozloučení se zpopelněnými lidskými ostatky</w:t>
      </w:r>
      <w:r w:rsidR="00B74728">
        <w:t>,</w:t>
      </w:r>
      <w:r w:rsidR="00F344D8">
        <w:t xml:space="preserve"> a to všem občanům, i členům jakékoli registrované církve, za rovných podmínek. Jiný způsob užití obřadní síně ke smutečnímu obřadu může povolit provozovatel jen po vlastním uvážení a v sou</w:t>
      </w:r>
      <w:r w:rsidR="00862F08">
        <w:t xml:space="preserve">ladu se zákonem o pohřebnictví. </w:t>
      </w:r>
      <w:r w:rsidR="00862F08" w:rsidRPr="006A3BFC">
        <w:t>Provozní doba</w:t>
      </w:r>
      <w:r w:rsidR="00862F08">
        <w:t xml:space="preserve"> </w:t>
      </w:r>
      <w:r w:rsidR="008E3162">
        <w:t xml:space="preserve">kaple se upravuje podle potřeby objednatelů, kapacity obřadů a provozních možností </w:t>
      </w:r>
      <w:r w:rsidR="006A3BFC">
        <w:t>provozovatele</w:t>
      </w:r>
      <w:r w:rsidR="008E3162">
        <w:t xml:space="preserve">. Kapli lze </w:t>
      </w:r>
      <w:r w:rsidR="006A3BFC">
        <w:t xml:space="preserve">užívat pouze na základě uzavřeného smluvního vztahu mezi </w:t>
      </w:r>
      <w:r w:rsidR="002A2942">
        <w:t xml:space="preserve">Provozovatelem </w:t>
      </w:r>
      <w:r w:rsidR="006A3BFC">
        <w:t>a objednatelem a za úplatu dle platného ceníku.</w:t>
      </w:r>
    </w:p>
    <w:p w14:paraId="38AE20F3" w14:textId="58383513" w:rsidR="00F61610" w:rsidRDefault="002E47B3" w:rsidP="00F344D8">
      <w:pPr>
        <w:spacing w:line="240" w:lineRule="auto"/>
        <w:ind w:left="284" w:hanging="284"/>
        <w:jc w:val="both"/>
      </w:pPr>
      <w:r>
        <w:t>1</w:t>
      </w:r>
      <w:r w:rsidR="002D65DA">
        <w:t>8</w:t>
      </w:r>
      <w:r w:rsidR="00F344D8">
        <w:t>.</w:t>
      </w:r>
      <w:r w:rsidR="00F344D8">
        <w:tab/>
      </w:r>
      <w:bookmarkStart w:id="0" w:name="_Hlk182214689"/>
      <w:r w:rsidR="00F344D8">
        <w:t>Všechny osoby vykonávající činnosti související se zajištěním řádného provozu pohřebiště</w:t>
      </w:r>
      <w:bookmarkEnd w:id="0"/>
      <w:r w:rsidR="00F344D8">
        <w:t>, jsou povinny tak činit v souladu se zákonem o pohřebnictví a ostatními právními normami, upravujícími takovou činnost, dodržovat tento Řád</w:t>
      </w:r>
      <w:r w:rsidR="00B74728">
        <w:t>,</w:t>
      </w:r>
      <w:r w:rsidR="00F344D8">
        <w:t xml:space="preserve"> a to vždy</w:t>
      </w:r>
      <w:r w:rsidR="006A3BFC">
        <w:t xml:space="preserve"> po </w:t>
      </w:r>
      <w:r w:rsidR="00E97799">
        <w:t xml:space="preserve">předchozím </w:t>
      </w:r>
      <w:r w:rsidR="006A3BFC">
        <w:t xml:space="preserve">písemném </w:t>
      </w:r>
      <w:r w:rsidR="00E97799">
        <w:t>souhlas</w:t>
      </w:r>
      <w:r w:rsidR="006A3BFC">
        <w:t>u</w:t>
      </w:r>
      <w:r w:rsidR="006A3BFC" w:rsidRPr="006A3BFC">
        <w:t xml:space="preserve"> </w:t>
      </w:r>
      <w:r w:rsidR="002A2942">
        <w:t>P</w:t>
      </w:r>
      <w:r w:rsidR="002A2942" w:rsidRPr="00DE32B5">
        <w:t>rovozovatel</w:t>
      </w:r>
      <w:r w:rsidR="002A2942">
        <w:t>e</w:t>
      </w:r>
      <w:r w:rsidR="006A3BFC">
        <w:t xml:space="preserve">. </w:t>
      </w:r>
    </w:p>
    <w:p w14:paraId="113A48FA" w14:textId="77777777" w:rsidR="004D2C7C" w:rsidRDefault="004D2C7C" w:rsidP="00580780">
      <w:pPr>
        <w:spacing w:before="480" w:after="0" w:line="240" w:lineRule="auto"/>
        <w:ind w:left="284" w:hanging="284"/>
        <w:jc w:val="center"/>
        <w:rPr>
          <w:b/>
          <w:sz w:val="24"/>
          <w:szCs w:val="24"/>
        </w:rPr>
      </w:pPr>
    </w:p>
    <w:p w14:paraId="0B32DD27" w14:textId="2437F18C" w:rsidR="003C24F2" w:rsidRPr="00BB36DE" w:rsidRDefault="003C24F2" w:rsidP="00580780">
      <w:pPr>
        <w:spacing w:before="480" w:after="0" w:line="240" w:lineRule="auto"/>
        <w:ind w:left="284" w:hanging="284"/>
        <w:jc w:val="center"/>
        <w:rPr>
          <w:b/>
          <w:sz w:val="24"/>
          <w:szCs w:val="24"/>
        </w:rPr>
      </w:pPr>
      <w:r w:rsidRPr="00BB36DE">
        <w:rPr>
          <w:b/>
          <w:sz w:val="24"/>
          <w:szCs w:val="24"/>
        </w:rPr>
        <w:lastRenderedPageBreak/>
        <w:t>Článek 5</w:t>
      </w:r>
    </w:p>
    <w:p w14:paraId="395AD099" w14:textId="77777777" w:rsidR="003C24F2" w:rsidRDefault="003C24F2" w:rsidP="00BB36DE">
      <w:pPr>
        <w:spacing w:line="240" w:lineRule="auto"/>
        <w:ind w:left="284" w:hanging="284"/>
        <w:jc w:val="center"/>
      </w:pPr>
      <w:r w:rsidRPr="00BB36DE">
        <w:rPr>
          <w:b/>
          <w:sz w:val="24"/>
          <w:szCs w:val="24"/>
        </w:rPr>
        <w:t xml:space="preserve">Povinnosti provozovatele  </w:t>
      </w:r>
    </w:p>
    <w:p w14:paraId="6C015698" w14:textId="77777777" w:rsidR="003C24F2" w:rsidRPr="00D15D91" w:rsidRDefault="003C24F2" w:rsidP="00E05F07">
      <w:pPr>
        <w:spacing w:after="60" w:line="240" w:lineRule="auto"/>
        <w:ind w:left="284" w:hanging="284"/>
        <w:jc w:val="both"/>
      </w:pPr>
      <w:r w:rsidRPr="00D15D91">
        <w:t>Provozovatel pohřebiště je povinen zejména:</w:t>
      </w:r>
    </w:p>
    <w:p w14:paraId="0A63FD55" w14:textId="77777777" w:rsidR="003C24F2" w:rsidRDefault="007917B1" w:rsidP="00D15D91">
      <w:pPr>
        <w:pStyle w:val="Odstavecseseznamem"/>
        <w:numPr>
          <w:ilvl w:val="0"/>
          <w:numId w:val="18"/>
        </w:numPr>
        <w:spacing w:after="60" w:line="240" w:lineRule="auto"/>
        <w:ind w:left="714" w:hanging="357"/>
        <w:contextualSpacing w:val="0"/>
        <w:jc w:val="both"/>
      </w:pPr>
      <w:r>
        <w:t>Z</w:t>
      </w:r>
      <w:r w:rsidR="003C24F2">
        <w:t>ájemcům o nájem</w:t>
      </w:r>
      <w:r w:rsidR="00152CE7">
        <w:t xml:space="preserve"> </w:t>
      </w:r>
      <w:r w:rsidR="003C24F2">
        <w:t>stanovit</w:t>
      </w:r>
      <w:r w:rsidR="00B74728">
        <w:t xml:space="preserve">, s ohledem na dostupné kapacity, </w:t>
      </w:r>
      <w:r w:rsidR="003C24F2">
        <w:t>stejné podmínky pro sjednání nájmu dle typu hrobového místa.</w:t>
      </w:r>
    </w:p>
    <w:p w14:paraId="38FA5FF3" w14:textId="77777777" w:rsidR="003C24F2" w:rsidRDefault="003C24F2" w:rsidP="00D15D91">
      <w:pPr>
        <w:pStyle w:val="Odstavecseseznamem"/>
        <w:numPr>
          <w:ilvl w:val="0"/>
          <w:numId w:val="18"/>
        </w:numPr>
        <w:spacing w:after="60" w:line="240" w:lineRule="auto"/>
        <w:ind w:left="714" w:hanging="357"/>
        <w:contextualSpacing w:val="0"/>
        <w:jc w:val="both"/>
      </w:pPr>
      <w:r>
        <w:t>Zdržet se ve styku s pozůstalými chování nešetrného k jejich citům a</w:t>
      </w:r>
      <w:r w:rsidR="00C31D9B">
        <w:t> </w:t>
      </w:r>
      <w:r>
        <w:t xml:space="preserve">umožnit při smutečních obřadech účast registrovaných církví, náboženských společností a jiných osob v souladu s projevenou </w:t>
      </w:r>
      <w:r w:rsidR="00B74728">
        <w:t xml:space="preserve">vůlí </w:t>
      </w:r>
      <w:r>
        <w:t>zemřelé osoby, a pokud se tato osoba během svého života ke smutečnímu obřadu nevyslovila, také v souladu s projevenou vůlí osob uvedených v</w:t>
      </w:r>
      <w:r w:rsidR="00C31D9B">
        <w:t> </w:t>
      </w:r>
      <w:r>
        <w:t>§</w:t>
      </w:r>
      <w:r w:rsidR="00C31D9B">
        <w:t> </w:t>
      </w:r>
      <w:r>
        <w:t>114 odst. 1 občanského zákoníku, je-li správci známa.</w:t>
      </w:r>
    </w:p>
    <w:p w14:paraId="783FBE59" w14:textId="77777777" w:rsidR="003C24F2" w:rsidRDefault="003C24F2" w:rsidP="00D15D91">
      <w:pPr>
        <w:pStyle w:val="Odstavecseseznamem"/>
        <w:numPr>
          <w:ilvl w:val="0"/>
          <w:numId w:val="18"/>
        </w:numPr>
        <w:spacing w:after="60" w:line="240" w:lineRule="auto"/>
        <w:ind w:left="714" w:hanging="357"/>
        <w:contextualSpacing w:val="0"/>
        <w:jc w:val="both"/>
      </w:pPr>
      <w:r>
        <w:t>Vést evidenci související s provozováním pohřebiště v rozsahu dle § 21 zákona o pohřebnictví</w:t>
      </w:r>
      <w:r w:rsidR="00F63814">
        <w:t xml:space="preserve">. </w:t>
      </w:r>
      <w:r w:rsidR="00026B97">
        <w:t>Provozovatel</w:t>
      </w:r>
      <w:r>
        <w:t xml:space="preserve"> pohřebiště vede evidenci související s provozováním pohřebiště elektronickou formou. Tiskové sestavy, jejichž hřbet následně sváže, vytváří </w:t>
      </w:r>
      <w:r w:rsidR="00B74728">
        <w:t xml:space="preserve">dle potřeb, nejméně však vždy </w:t>
      </w:r>
      <w:r>
        <w:t>jednou ročně.</w:t>
      </w:r>
    </w:p>
    <w:p w14:paraId="40764AB4" w14:textId="77777777" w:rsidR="001838EB" w:rsidRDefault="00303E7F" w:rsidP="001838EB">
      <w:pPr>
        <w:pStyle w:val="Odstavecseseznamem"/>
        <w:numPr>
          <w:ilvl w:val="0"/>
          <w:numId w:val="18"/>
        </w:numPr>
        <w:spacing w:after="60" w:line="240" w:lineRule="auto"/>
        <w:ind w:left="714" w:hanging="357"/>
        <w:contextualSpacing w:val="0"/>
        <w:jc w:val="both"/>
      </w:pPr>
      <w:r>
        <w:t>U</w:t>
      </w:r>
      <w:r w:rsidR="003C24F2">
        <w:t xml:space="preserve">kládat </w:t>
      </w:r>
      <w:r w:rsidR="00616141">
        <w:t>L</w:t>
      </w:r>
      <w:r w:rsidR="003C24F2">
        <w:t xml:space="preserve">isty o prohlídce zemřelého do </w:t>
      </w:r>
      <w:r w:rsidR="00D15D91">
        <w:t>spisovny,</w:t>
      </w:r>
      <w:r w:rsidR="003C24F2">
        <w:t xml:space="preserve"> popřípadě i doklady o</w:t>
      </w:r>
      <w:r w:rsidR="00C31D9B">
        <w:t> </w:t>
      </w:r>
      <w:r w:rsidR="003C24F2">
        <w:t>zpopelnění.</w:t>
      </w:r>
    </w:p>
    <w:p w14:paraId="151CA44C" w14:textId="77777777" w:rsidR="003C24F2" w:rsidRDefault="003C24F2" w:rsidP="00D15D91">
      <w:pPr>
        <w:pStyle w:val="Odstavecseseznamem"/>
        <w:numPr>
          <w:ilvl w:val="0"/>
          <w:numId w:val="18"/>
        </w:numPr>
        <w:spacing w:after="60" w:line="240" w:lineRule="auto"/>
        <w:ind w:left="714" w:hanging="357"/>
        <w:contextualSpacing w:val="0"/>
        <w:jc w:val="both"/>
      </w:pPr>
      <w:r>
        <w:t>Současně je povinen udržovat aktuální plán pohřebiště s vedením evidence volných hrobových míst. Zájemcům o uzavření nájemní smlouvy je povinen na jejich žádost nechat nahlédnout do plánu pohřebiště a</w:t>
      </w:r>
      <w:r w:rsidR="00C31D9B">
        <w:t> </w:t>
      </w:r>
      <w:r>
        <w:t>evidence volných míst.</w:t>
      </w:r>
    </w:p>
    <w:p w14:paraId="06D7C756" w14:textId="77777777" w:rsidR="003C24F2" w:rsidRDefault="003C24F2" w:rsidP="00D15D91">
      <w:pPr>
        <w:pStyle w:val="Odstavecseseznamem"/>
        <w:numPr>
          <w:ilvl w:val="0"/>
          <w:numId w:val="18"/>
        </w:numPr>
        <w:spacing w:after="60" w:line="240" w:lineRule="auto"/>
        <w:ind w:left="714" w:hanging="357"/>
        <w:contextualSpacing w:val="0"/>
        <w:jc w:val="both"/>
      </w:pPr>
      <w:r>
        <w:t>V případě zákazu pohřbívání bezodkladně písemně</w:t>
      </w:r>
      <w:r w:rsidR="00B23E4D">
        <w:t>, ve formě vývěsky,</w:t>
      </w:r>
      <w:r>
        <w:t xml:space="preserve"> informovat nájemce hrobových míst a veřejnost o tomto zákazu v místě na daném pohřebišti obvyklém</w:t>
      </w:r>
      <w:r w:rsidR="00B23E4D">
        <w:t>, jakož i dalšími vhodnými prostředky</w:t>
      </w:r>
      <w:r>
        <w:t>.</w:t>
      </w:r>
    </w:p>
    <w:p w14:paraId="1F06EBE9" w14:textId="77777777" w:rsidR="003C24F2" w:rsidRDefault="003C24F2" w:rsidP="00D15D91">
      <w:pPr>
        <w:pStyle w:val="Odstavecseseznamem"/>
        <w:numPr>
          <w:ilvl w:val="0"/>
          <w:numId w:val="18"/>
        </w:numPr>
        <w:spacing w:after="60" w:line="240" w:lineRule="auto"/>
        <w:ind w:left="714" w:hanging="357"/>
        <w:contextualSpacing w:val="0"/>
        <w:jc w:val="both"/>
      </w:pPr>
      <w:r>
        <w:t>V případě rušení pohřebiště provozovatel postupuje dle ustanovení §</w:t>
      </w:r>
      <w:r w:rsidR="00E05F07">
        <w:t> </w:t>
      </w:r>
      <w:r>
        <w:t xml:space="preserve">24 zákona o pohřebnictví </w:t>
      </w:r>
      <w:r w:rsidR="00D15D91">
        <w:t xml:space="preserve">                </w:t>
      </w:r>
      <w:r>
        <w:t>a je bezodkladně povinen ve směru k zúčastněným osobám</w:t>
      </w:r>
      <w:r w:rsidR="00012B89">
        <w:t xml:space="preserve"> </w:t>
      </w:r>
      <w:r>
        <w:t>a veřejnosti splnit veškerou informační povinnost.</w:t>
      </w:r>
    </w:p>
    <w:p w14:paraId="67950FED" w14:textId="77777777" w:rsidR="00DB3072" w:rsidRDefault="00026B97" w:rsidP="00D15D91">
      <w:pPr>
        <w:pStyle w:val="Odstavecseseznamem"/>
        <w:numPr>
          <w:ilvl w:val="0"/>
          <w:numId w:val="18"/>
        </w:numPr>
        <w:spacing w:after="60" w:line="240" w:lineRule="auto"/>
        <w:ind w:left="714" w:hanging="357"/>
        <w:contextualSpacing w:val="0"/>
        <w:jc w:val="both"/>
      </w:pPr>
      <w:r>
        <w:t>Písemně upozornit nájemce hrobového místa na skončení sjednané doby nájmu nejméně 90 dnů před jejím skončením. Není-li mu trvalý pobyt, nebo sídlo nájemce znám, uveřejní tuto informaci</w:t>
      </w:r>
      <w:r w:rsidR="00AE3298">
        <w:t xml:space="preserve"> </w:t>
      </w:r>
      <w:r>
        <w:t>v místě na daném pohřebišti obvyklém, nejméně 60 dnů před skončením sjednané doby nájmu</w:t>
      </w:r>
      <w:r w:rsidR="00B528C7">
        <w:t>.</w:t>
      </w:r>
    </w:p>
    <w:p w14:paraId="5C90DF79" w14:textId="77777777" w:rsidR="00DB3072" w:rsidRDefault="00DB3072" w:rsidP="00D15D91">
      <w:pPr>
        <w:pStyle w:val="Odstavecseseznamem"/>
        <w:numPr>
          <w:ilvl w:val="0"/>
          <w:numId w:val="18"/>
        </w:numPr>
        <w:spacing w:after="60" w:line="240" w:lineRule="auto"/>
        <w:ind w:left="714" w:hanging="357"/>
        <w:contextualSpacing w:val="0"/>
        <w:jc w:val="both"/>
      </w:pPr>
      <w:r>
        <w:t>Umožnit oprávněným osobám manipulaci se zetlelými, nezetlelými i zpopelněnými lidskými ostatky v rámci pohřebiště nebo provedení exhumace za podmínek stanovených zákonem o pohřebnictví a tímto Řádem.</w:t>
      </w:r>
    </w:p>
    <w:p w14:paraId="3CD9FFC5" w14:textId="77777777" w:rsidR="003C24F2" w:rsidRDefault="003C24F2" w:rsidP="00D15D91">
      <w:pPr>
        <w:pStyle w:val="Odstavecseseznamem"/>
        <w:numPr>
          <w:ilvl w:val="0"/>
          <w:numId w:val="18"/>
        </w:numPr>
        <w:spacing w:after="60" w:line="240" w:lineRule="auto"/>
        <w:ind w:left="714" w:hanging="357"/>
        <w:contextualSpacing w:val="0"/>
        <w:jc w:val="both"/>
      </w:pPr>
      <w:r>
        <w:t>Připravit k pronájmu nová místa</w:t>
      </w:r>
      <w:r w:rsidR="00445DE5">
        <w:t xml:space="preserve"> </w:t>
      </w:r>
      <w:r w:rsidR="00616141">
        <w:t>(tzn. vyznačit v terénu</w:t>
      </w:r>
      <w:r>
        <w:t xml:space="preserve">, </w:t>
      </w:r>
      <w:r w:rsidR="00616141">
        <w:t>číselně označit</w:t>
      </w:r>
      <w:r>
        <w:t>) tak, aby se minimalizoval negativní dopad na již existující hrobová místa. Pronajímat tato místa a provádět obnovu nájmu zájemcům za podmínek, stanovených zákonem o pohřebnictví a Řádem tak, aby vznikly ucelené řady, oddíly, či skupiny hrobových míst stejného charakteru a</w:t>
      </w:r>
      <w:r w:rsidR="00C31D9B">
        <w:t> </w:t>
      </w:r>
      <w:r>
        <w:t>rozměrů.</w:t>
      </w:r>
    </w:p>
    <w:p w14:paraId="1236081A" w14:textId="7F58ECB2" w:rsidR="00E223A0" w:rsidRDefault="00E223A0" w:rsidP="00D15D91">
      <w:pPr>
        <w:pStyle w:val="Odstavecseseznamem"/>
        <w:numPr>
          <w:ilvl w:val="0"/>
          <w:numId w:val="18"/>
        </w:numPr>
        <w:spacing w:after="60" w:line="240" w:lineRule="auto"/>
        <w:ind w:left="714" w:hanging="357"/>
        <w:contextualSpacing w:val="0"/>
        <w:jc w:val="both"/>
      </w:pPr>
      <w:r>
        <w:t>Zabezpečovat výkopy hrobů</w:t>
      </w:r>
      <w:r w:rsidR="006B1C48">
        <w:t>, úpravy hrobů</w:t>
      </w:r>
      <w:r>
        <w:t xml:space="preserve"> a služby, související s pohřbíváním, exhumacemi a ukládáním zpopelněných ostatků (vsypy, rozptyly, uložení uren). Tuto povinnost může </w:t>
      </w:r>
      <w:r w:rsidR="008D6983">
        <w:t xml:space="preserve">provozovatel </w:t>
      </w:r>
      <w:r>
        <w:t xml:space="preserve">zajistit i u třetího subjektu po protokolárním předání pracoviště a nejbližšího okolí. Může tak učinit i provozovatel pohřební služby na základě prokazatelného požadavku </w:t>
      </w:r>
      <w:proofErr w:type="spellStart"/>
      <w:r>
        <w:t>vypravitele</w:t>
      </w:r>
      <w:proofErr w:type="spellEnd"/>
      <w:r>
        <w:t xml:space="preserve"> pohřbu za podmínek stanovených zákonem.</w:t>
      </w:r>
    </w:p>
    <w:p w14:paraId="3DE197A0" w14:textId="688F543A" w:rsidR="003D4F3B" w:rsidRDefault="003C24F2" w:rsidP="00D15D91">
      <w:pPr>
        <w:pStyle w:val="Odstavecseseznamem"/>
        <w:numPr>
          <w:ilvl w:val="0"/>
          <w:numId w:val="18"/>
        </w:numPr>
        <w:spacing w:after="60" w:line="240" w:lineRule="auto"/>
        <w:ind w:left="714" w:hanging="357"/>
        <w:contextualSpacing w:val="0"/>
        <w:jc w:val="both"/>
      </w:pPr>
      <w:r>
        <w:t xml:space="preserve">Zajišťovat </w:t>
      </w:r>
      <w:r w:rsidR="00E223A0">
        <w:t xml:space="preserve">běžnou </w:t>
      </w:r>
      <w:r>
        <w:t>údržbu veřejné zeleně na pohřebišti podle platných předpisů, pokynů příslušného správního orgánu, provádět</w:t>
      </w:r>
      <w:r w:rsidR="00EB17B2">
        <w:t xml:space="preserve"> </w:t>
      </w:r>
      <w:r w:rsidR="00E223A0">
        <w:t xml:space="preserve">běžnou údržbu </w:t>
      </w:r>
      <w:r>
        <w:t>cest a chodníků, běžnou údržbu oplocení, společných zařízení a inženýrských sítí</w:t>
      </w:r>
      <w:r w:rsidR="003D4F3B">
        <w:t>.</w:t>
      </w:r>
    </w:p>
    <w:p w14:paraId="1282A839" w14:textId="77777777" w:rsidR="003D4F3B" w:rsidRDefault="006E0C71" w:rsidP="00D15D91">
      <w:pPr>
        <w:pStyle w:val="Odstavecseseznamem"/>
        <w:numPr>
          <w:ilvl w:val="0"/>
          <w:numId w:val="18"/>
        </w:numPr>
        <w:spacing w:after="60" w:line="240" w:lineRule="auto"/>
        <w:ind w:left="714" w:hanging="357"/>
        <w:contextualSpacing w:val="0"/>
        <w:jc w:val="both"/>
      </w:pPr>
      <w:r>
        <w:t xml:space="preserve">Zajišťovat sběr </w:t>
      </w:r>
      <w:r w:rsidR="003D4F3B">
        <w:t>a likvidaci všech odpadů z pohřebiště.</w:t>
      </w:r>
    </w:p>
    <w:p w14:paraId="397C570B" w14:textId="77777777" w:rsidR="003D4F3B" w:rsidRDefault="003D4F3B" w:rsidP="00D15D91">
      <w:pPr>
        <w:pStyle w:val="Odstavecseseznamem"/>
        <w:numPr>
          <w:ilvl w:val="0"/>
          <w:numId w:val="18"/>
        </w:numPr>
        <w:spacing w:after="60" w:line="240" w:lineRule="auto"/>
        <w:ind w:left="714" w:hanging="357"/>
        <w:contextualSpacing w:val="0"/>
        <w:jc w:val="both"/>
      </w:pPr>
      <w:r>
        <w:t>Zabezpečovat pořádek a čistotu na pohřebištích včetně údržby veřejných travnatých ploch, opuštěných hrobových míst, společných hrobů a</w:t>
      </w:r>
      <w:r w:rsidR="00C31D9B">
        <w:t> </w:t>
      </w:r>
      <w:r>
        <w:t>vyhrazených ploch.</w:t>
      </w:r>
    </w:p>
    <w:p w14:paraId="72240DA5" w14:textId="77777777" w:rsidR="003D4F3B" w:rsidRDefault="003D4F3B" w:rsidP="00D15D91">
      <w:pPr>
        <w:pStyle w:val="Odstavecseseznamem"/>
        <w:numPr>
          <w:ilvl w:val="0"/>
          <w:numId w:val="18"/>
        </w:numPr>
        <w:spacing w:after="60" w:line="240" w:lineRule="auto"/>
        <w:ind w:left="714" w:hanging="357"/>
        <w:contextualSpacing w:val="0"/>
        <w:jc w:val="both"/>
      </w:pPr>
      <w:r>
        <w:t>Během doby trvání nájmu zajistit k hrobovému místu přístup a zdržet se jakýchkoli zásahů do hrobového místa, s výjimkou případů, kdy je nezbytné bezodkladně zajistit bezpečný provoz pohřebiště, mimo kopání hrobů nebo opravy hrobových zařízení a hrobek v</w:t>
      </w:r>
      <w:r w:rsidR="00B23E4D">
        <w:t> </w:t>
      </w:r>
      <w:r>
        <w:t>sousedství</w:t>
      </w:r>
      <w:r w:rsidR="00B23E4D">
        <w:t>,</w:t>
      </w:r>
      <w:r>
        <w:t xml:space="preserve"> avšak jen na dobu nezbytně nutnou.</w:t>
      </w:r>
    </w:p>
    <w:p w14:paraId="6C2C6C2C" w14:textId="77777777" w:rsidR="003D4F3B" w:rsidRPr="003F1FDC" w:rsidRDefault="003D4F3B" w:rsidP="00580780">
      <w:pPr>
        <w:spacing w:before="480" w:after="0" w:line="240" w:lineRule="auto"/>
        <w:ind w:left="568" w:hanging="284"/>
        <w:jc w:val="center"/>
        <w:rPr>
          <w:b/>
          <w:sz w:val="24"/>
          <w:szCs w:val="24"/>
        </w:rPr>
      </w:pPr>
      <w:r w:rsidRPr="003F1FDC">
        <w:rPr>
          <w:b/>
          <w:sz w:val="24"/>
          <w:szCs w:val="24"/>
        </w:rPr>
        <w:lastRenderedPageBreak/>
        <w:t>Článek 6</w:t>
      </w:r>
    </w:p>
    <w:p w14:paraId="7F3ED049" w14:textId="77777777" w:rsidR="003D4F3B" w:rsidRPr="003D4F3B" w:rsidRDefault="003D4F3B" w:rsidP="003D4F3B">
      <w:pPr>
        <w:spacing w:line="240" w:lineRule="auto"/>
        <w:ind w:left="567" w:hanging="284"/>
        <w:jc w:val="center"/>
        <w:rPr>
          <w:b/>
          <w:sz w:val="24"/>
          <w:szCs w:val="24"/>
        </w:rPr>
      </w:pPr>
      <w:r w:rsidRPr="003F1FDC">
        <w:rPr>
          <w:b/>
          <w:sz w:val="24"/>
          <w:szCs w:val="24"/>
        </w:rPr>
        <w:t>Užívání hrobového místa</w:t>
      </w:r>
    </w:p>
    <w:p w14:paraId="27C98DE9" w14:textId="1752B5F7" w:rsidR="003D4F3B" w:rsidRDefault="003D4F3B" w:rsidP="003D4F3B">
      <w:pPr>
        <w:spacing w:line="240" w:lineRule="auto"/>
        <w:ind w:left="284" w:hanging="284"/>
        <w:jc w:val="both"/>
      </w:pPr>
      <w:r>
        <w:t>1.</w:t>
      </w:r>
      <w:r w:rsidR="006A6E00">
        <w:tab/>
      </w:r>
      <w:r>
        <w:t>Žádný zájemce o nájem místa na pohřebišti nemá nárok na okupaci opuštěného hrobového místa, nebo na jiné, individuální umístění hrobu a hrobového zařízení v rámci hrobového místa.</w:t>
      </w:r>
    </w:p>
    <w:p w14:paraId="7A55F430" w14:textId="2A5E98D1" w:rsidR="00E346D5" w:rsidRDefault="003D4F3B" w:rsidP="003D4F3B">
      <w:pPr>
        <w:spacing w:line="240" w:lineRule="auto"/>
        <w:ind w:left="284" w:hanging="284"/>
        <w:jc w:val="both"/>
      </w:pPr>
      <w:r>
        <w:t>2.</w:t>
      </w:r>
      <w:r>
        <w:tab/>
        <w:t xml:space="preserve">Nájem hrobového místa vzniká na základě smlouvy o nájmu hrobového místa uzavřené mezi </w:t>
      </w:r>
      <w:r w:rsidR="00E4775F">
        <w:t>Provozovatelem</w:t>
      </w:r>
      <w:r w:rsidR="00E346D5">
        <w:t>, zde v postavení pronajímatele,</w:t>
      </w:r>
      <w:r w:rsidR="005D5B7E">
        <w:t xml:space="preserve"> </w:t>
      </w:r>
      <w:r>
        <w:t xml:space="preserve">a nájemcem (dále jen </w:t>
      </w:r>
      <w:r w:rsidR="003F1FDC">
        <w:t>„</w:t>
      </w:r>
      <w:r>
        <w:t>smlouva o nájmu</w:t>
      </w:r>
      <w:r w:rsidR="003F1FDC">
        <w:t>“</w:t>
      </w:r>
      <w:r>
        <w:t>). Smlouva o nájmu musí mít písemnou formu</w:t>
      </w:r>
      <w:r w:rsidR="00E346D5">
        <w:t xml:space="preserve"> a musí obsahovat určení druhu hrobového místa, jeho rozměry</w:t>
      </w:r>
      <w:r w:rsidR="001838EB">
        <w:t>, dobu trvání nájmu</w:t>
      </w:r>
      <w:r w:rsidR="00FE4D68">
        <w:t xml:space="preserve"> </w:t>
      </w:r>
      <w:r w:rsidR="00E346D5">
        <w:t>a výši sjednaného nájemného</w:t>
      </w:r>
      <w:r w:rsidR="00594978">
        <w:t xml:space="preserve"> dle platného ceníku schváleného Radou města Brandýs nad Labem-Stará Boleslav.</w:t>
      </w:r>
      <w:r w:rsidR="00E346D5">
        <w:t xml:space="preserve"> </w:t>
      </w:r>
    </w:p>
    <w:p w14:paraId="4E85DFC1" w14:textId="11865156" w:rsidR="00357264" w:rsidRPr="00932DC0" w:rsidRDefault="00357264" w:rsidP="007F7D51">
      <w:pPr>
        <w:spacing w:after="120" w:line="240" w:lineRule="auto"/>
        <w:ind w:left="284" w:hanging="284"/>
        <w:jc w:val="both"/>
      </w:pPr>
      <w:r>
        <w:t>3.</w:t>
      </w:r>
      <w:r>
        <w:tab/>
        <w:t xml:space="preserve">K uzavření smlouvy o nájmu hrobového místa je zájemce o nájem povinen </w:t>
      </w:r>
      <w:r w:rsidRPr="00932DC0">
        <w:t>poskytnout</w:t>
      </w:r>
      <w:r w:rsidR="004937C5" w:rsidRPr="00932DC0">
        <w:t xml:space="preserve"> </w:t>
      </w:r>
      <w:r w:rsidRPr="00932DC0">
        <w:t xml:space="preserve">pronajímateli </w:t>
      </w:r>
      <w:r w:rsidR="003419F3">
        <w:t xml:space="preserve">(tj. </w:t>
      </w:r>
      <w:r w:rsidR="00E4775F">
        <w:t>Provozovateli</w:t>
      </w:r>
      <w:r w:rsidR="003419F3">
        <w:t xml:space="preserve">) </w:t>
      </w:r>
      <w:r w:rsidRPr="00932DC0">
        <w:t>zejména tyto údaje:</w:t>
      </w:r>
    </w:p>
    <w:p w14:paraId="00E5D4F2" w14:textId="77777777" w:rsidR="003F1FDC" w:rsidRDefault="00357264" w:rsidP="00DB56B8">
      <w:pPr>
        <w:spacing w:after="60" w:line="240" w:lineRule="auto"/>
        <w:ind w:left="568" w:hanging="284"/>
        <w:jc w:val="both"/>
      </w:pPr>
      <w:r w:rsidRPr="00932DC0">
        <w:t>a)</w:t>
      </w:r>
      <w:r w:rsidRPr="00932DC0">
        <w:tab/>
      </w:r>
      <w:r w:rsidR="003F1FDC" w:rsidRPr="00932DC0">
        <w:t>jméno, příjmení, adresu</w:t>
      </w:r>
      <w:r w:rsidR="003F1FDC">
        <w:t xml:space="preserve"> místa trvalého pobytu a data narození nájemce hrobového místa, jde-li </w:t>
      </w:r>
      <w:r w:rsidR="00DB56B8">
        <w:br/>
      </w:r>
      <w:r w:rsidR="003F1FDC">
        <w:t>o fyzickou osobu, nebo obchodní jméno, název nebo obchodní firmu, sídlo a identifikační číslo osoby nájemce hrobového místa, jde-li o právnickou osobu;</w:t>
      </w:r>
    </w:p>
    <w:p w14:paraId="0C26F5A0" w14:textId="3C18B172" w:rsidR="00357264" w:rsidRDefault="003F1FDC" w:rsidP="00DB56B8">
      <w:pPr>
        <w:spacing w:after="60" w:line="240" w:lineRule="auto"/>
        <w:ind w:left="568" w:hanging="284"/>
        <w:jc w:val="both"/>
      </w:pPr>
      <w:r>
        <w:t>b</w:t>
      </w:r>
      <w:r w:rsidR="00932DC0">
        <w:t>)</w:t>
      </w:r>
      <w:r w:rsidR="00357264">
        <w:tab/>
        <w:t>údaje o hrobce, náhrobku a hrobovém zařízení daného hrobového místa, včetně údajů o vlastníku, pokud je znám, není-li vlastníkem nájemce</w:t>
      </w:r>
      <w:r w:rsidR="00FE4D68">
        <w:t>,</w:t>
      </w:r>
      <w:r w:rsidR="00357264">
        <w:t xml:space="preserve"> a to nejméně</w:t>
      </w:r>
      <w:r w:rsidR="004937C5">
        <w:t xml:space="preserve"> </w:t>
      </w:r>
      <w:r w:rsidR="00357264">
        <w:t>v rozsahu jméno, příjmení, trvalý pobyt, datum narození</w:t>
      </w:r>
      <w:r>
        <w:t>;</w:t>
      </w:r>
    </w:p>
    <w:p w14:paraId="4DA9A6F5" w14:textId="123A06EC" w:rsidR="00932DC0" w:rsidRDefault="006E0E2B" w:rsidP="00DB56B8">
      <w:pPr>
        <w:spacing w:after="60" w:line="240" w:lineRule="auto"/>
        <w:ind w:left="568" w:hanging="284"/>
        <w:jc w:val="both"/>
      </w:pPr>
      <w:r>
        <w:t>c</w:t>
      </w:r>
      <w:r w:rsidR="00932DC0">
        <w:t>)</w:t>
      </w:r>
      <w:r w:rsidR="006A6E00">
        <w:tab/>
      </w:r>
      <w:r w:rsidR="00146F0E">
        <w:t xml:space="preserve">doklad nájemce o případném vlastnictví hrobového zařízení </w:t>
      </w:r>
      <w:r w:rsidR="00932DC0" w:rsidRPr="00932DC0">
        <w:t>(</w:t>
      </w:r>
      <w:r w:rsidR="00146F0E">
        <w:t xml:space="preserve">např. </w:t>
      </w:r>
      <w:r w:rsidR="00932DC0" w:rsidRPr="00932DC0">
        <w:t>kupní smlouva, dědictví, darovací smlouva nebo čestné prohlášení nájem</w:t>
      </w:r>
      <w:r w:rsidR="00146F0E">
        <w:t>ce</w:t>
      </w:r>
      <w:r w:rsidR="00940B05">
        <w:t xml:space="preserve"> nebo návrh jeho budoucí podoby</w:t>
      </w:r>
      <w:r w:rsidR="00E4775F">
        <w:t>)</w:t>
      </w:r>
      <w:r w:rsidR="00146F0E">
        <w:t>;</w:t>
      </w:r>
      <w:r w:rsidR="00932DC0" w:rsidRPr="00932DC0">
        <w:t xml:space="preserve"> </w:t>
      </w:r>
      <w:r w:rsidR="00932DC0">
        <w:t xml:space="preserve"> </w:t>
      </w:r>
    </w:p>
    <w:p w14:paraId="0076F450" w14:textId="2CD4A0DC" w:rsidR="00C5273B" w:rsidRDefault="006E0E2B" w:rsidP="00DB56B8">
      <w:pPr>
        <w:spacing w:after="60" w:line="240" w:lineRule="auto"/>
        <w:ind w:left="568" w:hanging="284"/>
        <w:jc w:val="both"/>
      </w:pPr>
      <w:r>
        <w:t>d</w:t>
      </w:r>
      <w:r w:rsidR="00357264">
        <w:t>)</w:t>
      </w:r>
      <w:r w:rsidR="00357264">
        <w:tab/>
        <w:t xml:space="preserve">jméno, příjmení, </w:t>
      </w:r>
      <w:r w:rsidR="00574C5A">
        <w:t xml:space="preserve">datum narození, </w:t>
      </w:r>
      <w:r w:rsidR="00357264">
        <w:t>adresu místa trvalého pobytu a další kontakty na osoby, které budou po smrti nájemce na základě určené posloupnosti pokračovat v</w:t>
      </w:r>
      <w:r w:rsidR="000516DA">
        <w:t> </w:t>
      </w:r>
      <w:r w:rsidR="00357264">
        <w:t>nájmu</w:t>
      </w:r>
      <w:r w:rsidR="000516DA">
        <w:t>,</w:t>
      </w:r>
      <w:r>
        <w:t xml:space="preserve"> a to na základě písemného souhlasu této osoby</w:t>
      </w:r>
      <w:r w:rsidR="00C5273B">
        <w:t>;</w:t>
      </w:r>
    </w:p>
    <w:p w14:paraId="6E87610C" w14:textId="7AD981C5" w:rsidR="00357264" w:rsidRDefault="00C5273B" w:rsidP="007F7D51">
      <w:pPr>
        <w:spacing w:line="240" w:lineRule="auto"/>
        <w:ind w:left="568" w:hanging="284"/>
        <w:jc w:val="both"/>
      </w:pPr>
      <w:r>
        <w:t>e)</w:t>
      </w:r>
      <w:r w:rsidR="006A6E00">
        <w:tab/>
      </w:r>
      <w:r w:rsidR="008D6983">
        <w:t>j</w:t>
      </w:r>
      <w:r w:rsidR="00072EBC">
        <w:t>méno a příjmení osoby, jejíž lidské pozůstatky/ostatky jsou na pohřebišti ukládány, místo a datum jejího narození a úmrtí, pokud jsou známy</w:t>
      </w:r>
      <w:r w:rsidR="00602BE8">
        <w:t>;</w:t>
      </w:r>
    </w:p>
    <w:p w14:paraId="5AA30E35" w14:textId="77777777" w:rsidR="0041559E" w:rsidRDefault="00072EBC" w:rsidP="007F7D51">
      <w:pPr>
        <w:spacing w:line="240" w:lineRule="auto"/>
        <w:ind w:left="568" w:hanging="284"/>
        <w:jc w:val="both"/>
      </w:pPr>
      <w:r>
        <w:t xml:space="preserve">f) údaje o ukládání jiných lidských </w:t>
      </w:r>
      <w:r w:rsidR="0041559E">
        <w:t>pozůstatků v rozsahu identifikace jiných lidských pozůstatků</w:t>
      </w:r>
      <w:r w:rsidR="00602BE8">
        <w:t>;</w:t>
      </w:r>
    </w:p>
    <w:p w14:paraId="3C64EE95" w14:textId="77777777" w:rsidR="00072EBC" w:rsidRDefault="0041559E" w:rsidP="007F7D51">
      <w:pPr>
        <w:spacing w:line="240" w:lineRule="auto"/>
        <w:ind w:left="568" w:hanging="284"/>
        <w:jc w:val="both"/>
      </w:pPr>
      <w:r>
        <w:t>g) datum uložení lidských ostatků</w:t>
      </w:r>
      <w:r w:rsidR="00072EBC">
        <w:t xml:space="preserve"> na pohřebišti, určení hrobového místa; u zpopelněných ostatků druh a číslo urny</w:t>
      </w:r>
      <w:r w:rsidR="00602BE8">
        <w:t>;</w:t>
      </w:r>
    </w:p>
    <w:p w14:paraId="0721901E" w14:textId="77777777" w:rsidR="0041559E" w:rsidRDefault="0041559E" w:rsidP="007F7D51">
      <w:pPr>
        <w:spacing w:line="240" w:lineRule="auto"/>
        <w:ind w:left="568" w:hanging="284"/>
        <w:jc w:val="both"/>
      </w:pPr>
      <w:r>
        <w:t>h) záznam o nebezpečné nemoci, pokud lidské pozůstatky, uložené do hrobu nebo hrobky, byly touto nemocí nakaženy</w:t>
      </w:r>
      <w:r w:rsidR="00602BE8">
        <w:t>;</w:t>
      </w:r>
    </w:p>
    <w:p w14:paraId="2DA2750A" w14:textId="7CB24F37" w:rsidR="00357264" w:rsidRDefault="00357264" w:rsidP="00457E88">
      <w:pPr>
        <w:spacing w:line="240" w:lineRule="auto"/>
        <w:ind w:left="284" w:hanging="284"/>
        <w:jc w:val="both"/>
      </w:pPr>
      <w:r>
        <w:t>4.</w:t>
      </w:r>
      <w:r>
        <w:tab/>
        <w:t>Změny výše uvedených údajů a skutečností je nájemce povinen bez zbytečného odkladu oznámit</w:t>
      </w:r>
      <w:r w:rsidR="0059474B">
        <w:t xml:space="preserve"> </w:t>
      </w:r>
      <w:r w:rsidR="00E4775F">
        <w:t xml:space="preserve">Provozovateli </w:t>
      </w:r>
      <w:r>
        <w:t>pohřebiště.</w:t>
      </w:r>
    </w:p>
    <w:p w14:paraId="4C70C591" w14:textId="5D9F167A" w:rsidR="00357264" w:rsidRPr="008B1D75" w:rsidRDefault="00303E7F" w:rsidP="00D15D91">
      <w:pPr>
        <w:spacing w:line="240" w:lineRule="auto"/>
        <w:ind w:left="284" w:hanging="284"/>
        <w:jc w:val="both"/>
      </w:pPr>
      <w:r>
        <w:t>5</w:t>
      </w:r>
      <w:r w:rsidR="00357264">
        <w:t>.</w:t>
      </w:r>
      <w:r w:rsidR="00357264">
        <w:tab/>
      </w:r>
      <w:r w:rsidR="00357264" w:rsidRPr="008B1D75">
        <w:t>Nájem hrobových míst se sjednává na dobu</w:t>
      </w:r>
      <w:r w:rsidR="0079509D">
        <w:t xml:space="preserve"> 10 let</w:t>
      </w:r>
      <w:r w:rsidR="003A45F0">
        <w:t xml:space="preserve"> nebo bude prodloužen na tlecí dobu v případě uložení lidských </w:t>
      </w:r>
      <w:r w:rsidR="0077122F">
        <w:t>pozůstatků</w:t>
      </w:r>
      <w:r w:rsidR="003A45F0">
        <w:t xml:space="preserve">. </w:t>
      </w:r>
      <w:r w:rsidR="00574C5A">
        <w:t xml:space="preserve">Nájem </w:t>
      </w:r>
      <w:proofErr w:type="spellStart"/>
      <w:r w:rsidR="00574C5A">
        <w:t>kolumbár</w:t>
      </w:r>
      <w:r w:rsidR="00E461D7">
        <w:t>ních</w:t>
      </w:r>
      <w:proofErr w:type="spellEnd"/>
      <w:r w:rsidR="00E461D7">
        <w:t xml:space="preserve"> schránek </w:t>
      </w:r>
      <w:r w:rsidR="00574C5A">
        <w:t>se sjednává na dobu</w:t>
      </w:r>
      <w:r w:rsidR="000516DA">
        <w:t xml:space="preserve"> </w:t>
      </w:r>
      <w:r w:rsidR="00A514B1">
        <w:t>10</w:t>
      </w:r>
      <w:r w:rsidR="000516DA">
        <w:t xml:space="preserve"> </w:t>
      </w:r>
      <w:r w:rsidR="00574C5A">
        <w:t>let.</w:t>
      </w:r>
    </w:p>
    <w:p w14:paraId="1D5829B7" w14:textId="5F95FDEB" w:rsidR="00357264" w:rsidRDefault="00303E7F" w:rsidP="00357264">
      <w:pPr>
        <w:spacing w:line="240" w:lineRule="auto"/>
        <w:ind w:left="284" w:hanging="284"/>
        <w:jc w:val="both"/>
      </w:pPr>
      <w:r>
        <w:t>6</w:t>
      </w:r>
      <w:r w:rsidR="00357264">
        <w:t>.</w:t>
      </w:r>
      <w:r w:rsidR="00357264">
        <w:tab/>
        <w:t>Platným uzavřením nájemní smlouvy k hrobovému místu na pohřebišti vzniká nájemci právo zřídit na místě hrob, hrobku</w:t>
      </w:r>
      <w:r w:rsidR="00817F9C">
        <w:t xml:space="preserve"> (za podmínky za souhlasu vlastníka pozemku)</w:t>
      </w:r>
      <w:r w:rsidR="00357264">
        <w:t>, urnové místo, včetně vybudování náhrobku</w:t>
      </w:r>
      <w:r w:rsidR="008B1D75">
        <w:t xml:space="preserve"> </w:t>
      </w:r>
      <w:r w:rsidR="00357264">
        <w:t xml:space="preserve">a hrobového zařízení (rám, krycí desky apod.) a </w:t>
      </w:r>
      <w:r w:rsidR="003C39C1">
        <w:t xml:space="preserve">pouze na daném </w:t>
      </w:r>
      <w:r w:rsidR="00BB16FA">
        <w:t xml:space="preserve">určeném </w:t>
      </w:r>
      <w:r w:rsidR="003C39C1">
        <w:t xml:space="preserve">místě </w:t>
      </w:r>
      <w:r w:rsidR="00357264">
        <w:t>vysázet květiny</w:t>
      </w:r>
      <w:r w:rsidR="00BB16FA">
        <w:t xml:space="preserve"> nízkého vzrůstu</w:t>
      </w:r>
      <w:r w:rsidR="00817F9C">
        <w:t xml:space="preserve"> (tzn. max. do 50</w:t>
      </w:r>
      <w:r w:rsidR="000516DA">
        <w:t xml:space="preserve"> </w:t>
      </w:r>
      <w:r w:rsidR="00817F9C">
        <w:t>cm výšky)</w:t>
      </w:r>
      <w:r w:rsidR="00357264">
        <w:t xml:space="preserve">, to vše v souladu s obsahem nájemní smlouvy, tímto Řádem a pokyny </w:t>
      </w:r>
      <w:r w:rsidR="00EC6C57">
        <w:t xml:space="preserve">Provozovatele </w:t>
      </w:r>
      <w:r w:rsidR="00357264">
        <w:t>pohřebiště, s následnou možností uložit v tomto místě lidské pozůstatky</w:t>
      </w:r>
      <w:r w:rsidR="000516DA">
        <w:t xml:space="preserve"> </w:t>
      </w:r>
      <w:r w:rsidR="00357264">
        <w:t>a lidské ostatky.</w:t>
      </w:r>
    </w:p>
    <w:p w14:paraId="5A450362" w14:textId="753855E0" w:rsidR="00357264" w:rsidRDefault="00303E7F" w:rsidP="00357264">
      <w:pPr>
        <w:spacing w:line="240" w:lineRule="auto"/>
        <w:ind w:left="284" w:hanging="284"/>
        <w:jc w:val="both"/>
      </w:pPr>
      <w:r>
        <w:t>7</w:t>
      </w:r>
      <w:r w:rsidR="00357264">
        <w:t>.</w:t>
      </w:r>
      <w:r w:rsidR="00357264">
        <w:tab/>
        <w:t xml:space="preserve">Nájemní právo k hrobovému místu lze převést na třetí osobu pouze prostřednictvím </w:t>
      </w:r>
      <w:r w:rsidR="00EC6C57">
        <w:t xml:space="preserve">Provozovatele </w:t>
      </w:r>
      <w:r w:rsidR="00357264">
        <w:t xml:space="preserve">pohřebiště novou smlouvou. Současně s převodem nájemního práva je dosavadní nájemce a vlastník hrobky, náhrobku nebo hrobového zařízení povinen předložit </w:t>
      </w:r>
      <w:r w:rsidR="00EC6C57">
        <w:t xml:space="preserve">Provozovateli </w:t>
      </w:r>
      <w:r w:rsidR="00357264">
        <w:t xml:space="preserve">pohřebiště smlouvu o </w:t>
      </w:r>
      <w:r w:rsidR="00357264">
        <w:lastRenderedPageBreak/>
        <w:t>převodu uvedených věcí do vlastnictví jiné osoby, nezůstávají-li i nadále v jeho vlastnictví.</w:t>
      </w:r>
      <w:r w:rsidR="00E346D5">
        <w:t xml:space="preserve"> Podnájem hrobového místa či jakýkoliv jiný způsob přenechání užívání hrobového místa třetí osobě je zakázán.</w:t>
      </w:r>
    </w:p>
    <w:p w14:paraId="249F9F65" w14:textId="0D437401" w:rsidR="00AE7E08" w:rsidRDefault="00AE7E08" w:rsidP="00357264">
      <w:pPr>
        <w:spacing w:line="240" w:lineRule="auto"/>
        <w:ind w:left="284" w:hanging="284"/>
        <w:jc w:val="both"/>
      </w:pPr>
      <w:r>
        <w:t xml:space="preserve">8. </w:t>
      </w:r>
      <w:r w:rsidR="00EC6C57">
        <w:t xml:space="preserve"> </w:t>
      </w:r>
      <w:r>
        <w:t>Je-li nájemcem hrobového místa více spolunájemců, vyberou si tito ze svého středu jednoho, který bude zmocněn ostatními zastupovat je při komunikaci a jednání</w:t>
      </w:r>
      <w:r w:rsidR="00422A28">
        <w:t>ch</w:t>
      </w:r>
      <w:r w:rsidR="005F257C">
        <w:t xml:space="preserve"> </w:t>
      </w:r>
      <w:r>
        <w:t>se správcem v minimálním rozsahu pro zasílání</w:t>
      </w:r>
      <w:r w:rsidR="005F257C">
        <w:t xml:space="preserve"> upozornění na konec nájmu, návrhy smluv, předpisy a inkasa podílů úhrad ceny nájmu a služeb spojených. Zmocnění se nevztahuje na uzavírání smlouvy o nájmu a službách spojených. Bude-li kterýkoliv spolunájemce požadovat jednání a komunikaci či korespondenci </w:t>
      </w:r>
      <w:r w:rsidR="00422A28">
        <w:t>s</w:t>
      </w:r>
      <w:r w:rsidR="005F257C">
        <w:t xml:space="preserve"> </w:t>
      </w:r>
      <w:r w:rsidR="00EC6C57">
        <w:t xml:space="preserve">Provozovatelem </w:t>
      </w:r>
      <w:r w:rsidR="005F257C">
        <w:t>jednotlivě, uhradí provozovateli více náklady s tím spojené nad míru obvyklou dle ceníku</w:t>
      </w:r>
      <w:r w:rsidR="00627D2F">
        <w:t>.</w:t>
      </w:r>
    </w:p>
    <w:p w14:paraId="1AB2A289" w14:textId="7822BB34" w:rsidR="00357264" w:rsidRDefault="005D1C17" w:rsidP="00357264">
      <w:pPr>
        <w:spacing w:line="240" w:lineRule="auto"/>
        <w:ind w:left="284" w:hanging="284"/>
        <w:jc w:val="both"/>
      </w:pPr>
      <w:r>
        <w:t>9</w:t>
      </w:r>
      <w:r w:rsidR="00357264">
        <w:t>.</w:t>
      </w:r>
      <w:r w:rsidR="00357264">
        <w:tab/>
        <w:t>Uložení konstrukce pro ukládání vykopané zeminy při výkopu vedlejšího hrobu a nutné kamenické práce na přilehlém hrobovém místě, to vše v</w:t>
      </w:r>
      <w:r w:rsidR="00C31D9B">
        <w:t> </w:t>
      </w:r>
      <w:r w:rsidR="00357264">
        <w:t>odůvodněných případech a na nezbytně nutnou dobu, není omezením práva nájemce ve smyslu § 25 zákona o pohřebnictví. Dojde-li k zásahu do hrobového místa, nebo zařízení</w:t>
      </w:r>
      <w:r w:rsidR="008B1D75">
        <w:t xml:space="preserve"> </w:t>
      </w:r>
      <w:r w:rsidR="00357264">
        <w:t>a vznikne-li tímto škoda, je povinen hrobové místo uvést do původního stavu, nebo škodu nahradit ten, kdo škodu způsobil. To platí i v případě, že škůdce ke své činnosti přibral třetí osobu.</w:t>
      </w:r>
    </w:p>
    <w:p w14:paraId="52122820" w14:textId="6774A82F" w:rsidR="00357264" w:rsidRDefault="005D1C17" w:rsidP="00DB56B8">
      <w:pPr>
        <w:spacing w:after="60" w:line="240" w:lineRule="auto"/>
        <w:ind w:left="284" w:hanging="284"/>
        <w:jc w:val="both"/>
      </w:pPr>
      <w:r>
        <w:t>10</w:t>
      </w:r>
      <w:r w:rsidR="00357264" w:rsidRPr="001E178A">
        <w:t>.</w:t>
      </w:r>
      <w:r w:rsidR="00357264" w:rsidRPr="001E178A">
        <w:tab/>
        <w:t>Nájemce je povinen</w:t>
      </w:r>
      <w:r w:rsidR="00357264">
        <w:t xml:space="preserve"> vlastním nákladem zajišťovat údržbu hrobového místa</w:t>
      </w:r>
      <w:r w:rsidR="008B1D75">
        <w:t xml:space="preserve"> </w:t>
      </w:r>
      <w:r w:rsidR="00357264">
        <w:t xml:space="preserve">a hrobového zařízení </w:t>
      </w:r>
      <w:r w:rsidR="00DB56B8">
        <w:br/>
      </w:r>
      <w:r w:rsidR="00357264">
        <w:t>v rozsahu stanoveném smlouvou o nájmu</w:t>
      </w:r>
      <w:r w:rsidR="00E346D5">
        <w:t>,</w:t>
      </w:r>
      <w:r w:rsidR="00357264">
        <w:t xml:space="preserve"> a </w:t>
      </w:r>
      <w:r w:rsidR="00E346D5">
        <w:t xml:space="preserve">to způsobem </w:t>
      </w:r>
      <w:r w:rsidR="00357264">
        <w:t>v</w:t>
      </w:r>
      <w:r w:rsidR="00E346D5">
        <w:t xml:space="preserve"> minimálním </w:t>
      </w:r>
      <w:r w:rsidR="00357264">
        <w:t>následujícím rozsahu:</w:t>
      </w:r>
    </w:p>
    <w:p w14:paraId="1D9A42F9" w14:textId="0164FB4E" w:rsidR="003C39C1" w:rsidRDefault="00357264" w:rsidP="00DB56B8">
      <w:pPr>
        <w:spacing w:after="60" w:line="240" w:lineRule="auto"/>
        <w:ind w:left="568" w:hanging="284"/>
        <w:jc w:val="both"/>
      </w:pPr>
      <w:r>
        <w:t>a)</w:t>
      </w:r>
      <w:r w:rsidR="00F936B2">
        <w:tab/>
      </w:r>
      <w:r>
        <w:t xml:space="preserve">nejpozději do </w:t>
      </w:r>
      <w:r w:rsidR="006E0C71">
        <w:t>6</w:t>
      </w:r>
      <w:r>
        <w:t xml:space="preserve"> měsíců od pohřbení do hrobu zajistit úpravu pohřbívací plochy hrobového místa</w:t>
      </w:r>
      <w:r w:rsidR="003C39C1">
        <w:t>,</w:t>
      </w:r>
    </w:p>
    <w:p w14:paraId="4207FAC9" w14:textId="1A0985DA" w:rsidR="00357264" w:rsidRDefault="003C39C1" w:rsidP="007F7D51">
      <w:pPr>
        <w:spacing w:after="120" w:line="240" w:lineRule="auto"/>
        <w:ind w:left="568" w:hanging="284"/>
        <w:jc w:val="both"/>
      </w:pPr>
      <w:r>
        <w:t>b)</w:t>
      </w:r>
      <w:r w:rsidR="00F936B2">
        <w:tab/>
      </w:r>
      <w:r>
        <w:t xml:space="preserve">nejpozději do </w:t>
      </w:r>
      <w:r w:rsidR="006E0C71">
        <w:t>6</w:t>
      </w:r>
      <w:r w:rsidRPr="003C39C1">
        <w:t xml:space="preserve"> měsíců od pohřbení do hrobu zřídit hrobové zařízení (pomník, rámy apod.)</w:t>
      </w:r>
      <w:r w:rsidR="00357264">
        <w:t>,</w:t>
      </w:r>
    </w:p>
    <w:p w14:paraId="472CD0ED" w14:textId="7A60BD9B" w:rsidR="00357264" w:rsidRDefault="003C39C1" w:rsidP="00DB56B8">
      <w:pPr>
        <w:spacing w:after="60" w:line="240" w:lineRule="auto"/>
        <w:ind w:left="568" w:hanging="284"/>
        <w:jc w:val="both"/>
      </w:pPr>
      <w:r>
        <w:t>c</w:t>
      </w:r>
      <w:r w:rsidR="00357264">
        <w:t>)</w:t>
      </w:r>
      <w:r w:rsidR="00F936B2">
        <w:tab/>
      </w:r>
      <w:r w:rsidR="00357264">
        <w:t>zajistit, aby plocha hrobového místa nezarůstala nevhodným porostem, který by narušoval svým vzhledem okolí, průběžně zajišťovat údržbu hrobového místa tak, aby travní porost nedosáhl květenství (vymetání trav), jakož i průběžně zajišťovat údržbu hrobového zařízení na vlastní náklady tak, aby jejich stav nebránil užívání hrobových míst ostatních nájemců a dalších osob,</w:t>
      </w:r>
    </w:p>
    <w:p w14:paraId="1D58011F" w14:textId="6C56DE9A" w:rsidR="00357264" w:rsidRDefault="003C39C1" w:rsidP="007F7D51">
      <w:pPr>
        <w:spacing w:line="240" w:lineRule="auto"/>
        <w:ind w:left="568" w:hanging="284"/>
        <w:jc w:val="both"/>
      </w:pPr>
      <w:r>
        <w:t>d</w:t>
      </w:r>
      <w:r w:rsidR="00357264">
        <w:t>)</w:t>
      </w:r>
      <w:r w:rsidR="00F936B2">
        <w:tab/>
      </w:r>
      <w:r w:rsidR="00357264">
        <w:t xml:space="preserve">odstranit včas znehodnocené květinové a jiné dary, odpad z vyhořelých svíček a další předměty, které narušují estetický vzhled pohřebiště. Neodstraní-li tyto předměty nájemce hrobového místa, je </w:t>
      </w:r>
      <w:r w:rsidR="00697920">
        <w:t>provozovatel</w:t>
      </w:r>
      <w:r w:rsidR="00711E5C">
        <w:t xml:space="preserve"> </w:t>
      </w:r>
      <w:r w:rsidR="00357264">
        <w:t>pohřebiště oprávněn tak učinit sám</w:t>
      </w:r>
      <w:r w:rsidR="006E0C71">
        <w:t xml:space="preserve"> na náklady nájemce</w:t>
      </w:r>
      <w:r w:rsidR="00357264">
        <w:t>.</w:t>
      </w:r>
    </w:p>
    <w:p w14:paraId="542FC0C0" w14:textId="22BF3DE7" w:rsidR="00C5273B" w:rsidRDefault="005D1C17" w:rsidP="0064534F">
      <w:pPr>
        <w:spacing w:line="240" w:lineRule="auto"/>
        <w:ind w:left="284" w:hanging="284"/>
        <w:jc w:val="both"/>
      </w:pPr>
      <w:r>
        <w:t>11</w:t>
      </w:r>
      <w:r w:rsidR="00357264">
        <w:t>.</w:t>
      </w:r>
      <w:r w:rsidR="00F878E9" w:rsidRPr="00F878E9">
        <w:t xml:space="preserve">Nájemce je </w:t>
      </w:r>
      <w:r w:rsidR="00F878E9">
        <w:t xml:space="preserve">povinen udržovat hrobové místo a hrobové zařízení </w:t>
      </w:r>
      <w:r w:rsidR="00C5273B">
        <w:t>ve stavu, který</w:t>
      </w:r>
      <w:r w:rsidR="00697920">
        <w:t xml:space="preserve"> </w:t>
      </w:r>
      <w:r w:rsidR="00C5273B">
        <w:t xml:space="preserve">neohrožuje zdraví </w:t>
      </w:r>
      <w:r w:rsidR="00DB56B8">
        <w:br/>
      </w:r>
      <w:r w:rsidR="00C5273B">
        <w:t>a majetek ostatních nájemců a návštěvníků hřbitova.</w:t>
      </w:r>
    </w:p>
    <w:p w14:paraId="47027252" w14:textId="1B0C62BE" w:rsidR="0064534F" w:rsidRDefault="005D1C17" w:rsidP="0064534F">
      <w:pPr>
        <w:spacing w:line="240" w:lineRule="auto"/>
        <w:ind w:left="284" w:hanging="284"/>
        <w:jc w:val="both"/>
      </w:pPr>
      <w:r>
        <w:t>12</w:t>
      </w:r>
      <w:r w:rsidR="00C5273B">
        <w:t>.</w:t>
      </w:r>
      <w:r w:rsidR="00357264">
        <w:tab/>
        <w:t xml:space="preserve">Nájemce </w:t>
      </w:r>
      <w:bookmarkStart w:id="1" w:name="_Hlk129876996"/>
      <w:r w:rsidR="00CB5A5D">
        <w:t xml:space="preserve">nebo vlastník </w:t>
      </w:r>
      <w:bookmarkEnd w:id="1"/>
      <w:r w:rsidR="00CB5A5D">
        <w:t xml:space="preserve">hrobového zařízení </w:t>
      </w:r>
      <w:r w:rsidR="00357264">
        <w:t xml:space="preserve">je povinen neprodleně zajistit </w:t>
      </w:r>
      <w:r w:rsidR="00CB5A5D">
        <w:t xml:space="preserve">jeho </w:t>
      </w:r>
      <w:r w:rsidR="007E04F2">
        <w:t>opravu,</w:t>
      </w:r>
      <w:r w:rsidR="00357264">
        <w:t xml:space="preserve"> pokud je narušena jeho stabilita</w:t>
      </w:r>
      <w:r w:rsidR="006314B3">
        <w:t xml:space="preserve"> </w:t>
      </w:r>
      <w:r w:rsidR="00357264">
        <w:t>a ohrožuje tím zdraví, životy, nebo majetek dalších osob</w:t>
      </w:r>
      <w:r w:rsidR="000516DA">
        <w:t>,</w:t>
      </w:r>
      <w:r w:rsidR="003C39C1">
        <w:t xml:space="preserve"> a to i bez předchozí výzvy zaslané </w:t>
      </w:r>
      <w:r w:rsidR="00224BD0">
        <w:t>provozovatelem</w:t>
      </w:r>
      <w:r w:rsidR="00357264">
        <w:t xml:space="preserve">. Pokud tak nájemce </w:t>
      </w:r>
      <w:r w:rsidR="00CB5A5D">
        <w:t xml:space="preserve">nebo vlastník </w:t>
      </w:r>
      <w:r w:rsidR="00357264">
        <w:t xml:space="preserve">neučiní po uplynutí lhůty uvedené ve výzvě </w:t>
      </w:r>
      <w:r w:rsidR="00C518BE">
        <w:t>Provozovatele</w:t>
      </w:r>
      <w:r w:rsidR="00357264">
        <w:t>, je</w:t>
      </w:r>
      <w:r w:rsidR="00EF2ACD">
        <w:t xml:space="preserve"> </w:t>
      </w:r>
      <w:r w:rsidR="00C518BE">
        <w:t xml:space="preserve">Provozovatel </w:t>
      </w:r>
      <w:r w:rsidR="0064534F">
        <w:t>oprávněn zajistit bezpečnost na náklady a</w:t>
      </w:r>
      <w:r w:rsidR="00C31D9B">
        <w:t> </w:t>
      </w:r>
      <w:r w:rsidR="0064534F">
        <w:t xml:space="preserve">riziko nájemce </w:t>
      </w:r>
      <w:r w:rsidR="00CB5A5D">
        <w:t xml:space="preserve">nebo vlastníka </w:t>
      </w:r>
      <w:r w:rsidR="0064534F">
        <w:t>hrobového místa.</w:t>
      </w:r>
      <w:r w:rsidR="00CB5A5D">
        <w:t xml:space="preserve"> </w:t>
      </w:r>
    </w:p>
    <w:p w14:paraId="43E89532" w14:textId="1D3D7EBF" w:rsidR="0064534F" w:rsidRDefault="005D1C17" w:rsidP="0064534F">
      <w:pPr>
        <w:spacing w:line="240" w:lineRule="auto"/>
        <w:ind w:left="284" w:hanging="284"/>
        <w:jc w:val="both"/>
      </w:pPr>
      <w:r>
        <w:t>13</w:t>
      </w:r>
      <w:r w:rsidR="0064534F">
        <w:t>.</w:t>
      </w:r>
      <w:r w:rsidR="0064534F">
        <w:tab/>
        <w:t>Je zakázáno odkládat</w:t>
      </w:r>
      <w:r w:rsidR="00102921">
        <w:t xml:space="preserve"> zeminu z výkopů nebo</w:t>
      </w:r>
      <w:r w:rsidR="0064534F">
        <w:t xml:space="preserve"> díly hrobového zařízení na sousední hrobová místa, nebo je opírat o sousední hrobová zařízení.</w:t>
      </w:r>
    </w:p>
    <w:p w14:paraId="4CB07E19" w14:textId="7CC0F8E1" w:rsidR="0064534F" w:rsidRDefault="00102921" w:rsidP="0064534F">
      <w:pPr>
        <w:spacing w:line="240" w:lineRule="auto"/>
        <w:ind w:left="284" w:hanging="284"/>
        <w:jc w:val="both"/>
      </w:pPr>
      <w:r>
        <w:t>14</w:t>
      </w:r>
      <w:r w:rsidR="0064534F">
        <w:t>.</w:t>
      </w:r>
      <w:r w:rsidR="0064534F">
        <w:tab/>
        <w:t>Při užívání hrobového místa je nájemci zakázáno manipulovat s lidskými ostatky.</w:t>
      </w:r>
      <w:r w:rsidR="00EF2ACD">
        <w:t xml:space="preserve"> </w:t>
      </w:r>
      <w:r w:rsidR="0064534F">
        <w:t>Se zpopelněnými lidskými ostatky může nájemce manipulovat a</w:t>
      </w:r>
      <w:r w:rsidR="00C31D9B">
        <w:t> </w:t>
      </w:r>
      <w:r w:rsidR="0064534F">
        <w:t>ukládat je na pohřebišti pouze s</w:t>
      </w:r>
      <w:r w:rsidR="00DC46ED">
        <w:t xml:space="preserve"> písemným souhlasem </w:t>
      </w:r>
      <w:r w:rsidR="007E36ED" w:rsidRPr="007E36ED">
        <w:t>provozovatele</w:t>
      </w:r>
      <w:r w:rsidR="0064534F">
        <w:t>.</w:t>
      </w:r>
    </w:p>
    <w:p w14:paraId="29E2643E" w14:textId="5C4769CC" w:rsidR="005D1C17" w:rsidRDefault="00102921" w:rsidP="00102921">
      <w:pPr>
        <w:spacing w:line="240" w:lineRule="auto"/>
        <w:ind w:left="284" w:hanging="284"/>
        <w:jc w:val="both"/>
      </w:pPr>
      <w:r>
        <w:t>15</w:t>
      </w:r>
      <w:r w:rsidR="0064534F">
        <w:t>.</w:t>
      </w:r>
      <w:r w:rsidR="0064534F">
        <w:tab/>
        <w:t xml:space="preserve">Nájemce je povinen strpět číselné označení hrobových míst provedené </w:t>
      </w:r>
      <w:r w:rsidR="007E36ED" w:rsidRPr="007E36ED">
        <w:t>provozovatele</w:t>
      </w:r>
      <w:r w:rsidR="007E36ED">
        <w:t>m</w:t>
      </w:r>
      <w:r w:rsidR="0064534F">
        <w:t>, tyto čísla nepřemísťovat, nepoškozovat a nepoužívat k jiným účelům. Nájemce je povinen strpět na hrobovém místě vhodně umístěný odkaz na uveřejněnou informaci ve vývěsce týkající se upozornění nájemce na</w:t>
      </w:r>
      <w:r w:rsidR="00EF2ACD">
        <w:t xml:space="preserve"> </w:t>
      </w:r>
      <w:r w:rsidR="0064534F">
        <w:t>skončení doby nájmu.</w:t>
      </w:r>
    </w:p>
    <w:p w14:paraId="6D2C6C39" w14:textId="3AB2A04F" w:rsidR="0064534F" w:rsidRDefault="0064534F" w:rsidP="0064534F">
      <w:pPr>
        <w:spacing w:line="240" w:lineRule="auto"/>
        <w:ind w:left="284" w:hanging="284"/>
        <w:jc w:val="both"/>
      </w:pPr>
      <w:r>
        <w:t>1</w:t>
      </w:r>
      <w:r w:rsidR="00A514B1">
        <w:t>6</w:t>
      </w:r>
      <w:r>
        <w:t>.</w:t>
      </w:r>
      <w:r>
        <w:tab/>
        <w:t xml:space="preserve">Pokud se hrobka nebo hrobové zařízení staly opuštěnou po účinnosti zákona </w:t>
      </w:r>
      <w:r w:rsidR="005D5B7E">
        <w:br/>
      </w:r>
      <w:r>
        <w:t>č. 89/2012 Sb., občanský zákoník (tj. od 1. ledna 2014) a jsou zároveň stavbou, bude od 1. ledna 2024 provozovatelem pohřebiště provedena nabídka příslušnému Úřadu pro zastupování státu ve věcech majetkových.</w:t>
      </w:r>
    </w:p>
    <w:p w14:paraId="5C40AE68" w14:textId="71BCD16F" w:rsidR="0064534F" w:rsidRDefault="0064534F" w:rsidP="0064534F">
      <w:pPr>
        <w:spacing w:line="240" w:lineRule="auto"/>
        <w:ind w:left="284" w:hanging="284"/>
        <w:jc w:val="both"/>
      </w:pPr>
      <w:r>
        <w:lastRenderedPageBreak/>
        <w:t>1</w:t>
      </w:r>
      <w:r w:rsidR="00A514B1">
        <w:t>7</w:t>
      </w:r>
      <w:r>
        <w:t>.</w:t>
      </w:r>
      <w:r>
        <w:tab/>
        <w:t xml:space="preserve">Pokud byla hrobka </w:t>
      </w:r>
      <w:r w:rsidR="00F878E9" w:rsidRPr="00F878E9">
        <w:t xml:space="preserve">nebo hrobové zařízení </w:t>
      </w:r>
      <w:r>
        <w:t>opuštěn</w:t>
      </w:r>
      <w:r w:rsidR="00F878E9">
        <w:t>o</w:t>
      </w:r>
      <w:r>
        <w:t xml:space="preserve"> před účinností zákona č. 89/2012 Sb., občanský zákoník (tj. před 1. lednem 2014), bude zaevidován</w:t>
      </w:r>
      <w:r w:rsidR="00F878E9">
        <w:t>o</w:t>
      </w:r>
      <w:r>
        <w:t xml:space="preserve"> do majetku </w:t>
      </w:r>
      <w:r w:rsidR="00EF2ACD">
        <w:t>města</w:t>
      </w:r>
      <w:r>
        <w:t>, kter</w:t>
      </w:r>
      <w:r w:rsidR="00EF2ACD">
        <w:t>é</w:t>
      </w:r>
      <w:r>
        <w:t xml:space="preserve"> je vlastníkem pozemku </w:t>
      </w:r>
      <w:r w:rsidR="00F878E9">
        <w:t xml:space="preserve">nebo jej užívá na základě smluvního vztahu </w:t>
      </w:r>
      <w:r>
        <w:t xml:space="preserve">(viz ustanovení § 3056 zákona č. 89/2012 Sb., občanský zákoník) nebo </w:t>
      </w:r>
      <w:r w:rsidR="00EF2ACD">
        <w:t>města</w:t>
      </w:r>
      <w:r>
        <w:t>, kter</w:t>
      </w:r>
      <w:r w:rsidR="00EF2ACD">
        <w:t xml:space="preserve">é </w:t>
      </w:r>
      <w:r>
        <w:t>je provozovatelem pohřebiště (viz ustanovení § 996 zákona č. 89/2012 Sb., občanský zákoník). Oznámení o novém vlastníkovi hrobky, která se tímto postupem stala hrobkou obecní, se zveřejní vhodným způsobem na veřejném pohřebišti (např. ve vývěsní skřínce). U opuštěného hrobového zařízení probíhá postup shodně.</w:t>
      </w:r>
    </w:p>
    <w:p w14:paraId="386FB49B" w14:textId="73BB8E40" w:rsidR="0064534F" w:rsidRDefault="0064534F" w:rsidP="0064534F">
      <w:pPr>
        <w:spacing w:line="240" w:lineRule="auto"/>
        <w:ind w:left="284" w:hanging="284"/>
        <w:jc w:val="both"/>
      </w:pPr>
      <w:r>
        <w:t>1</w:t>
      </w:r>
      <w:r w:rsidR="00A514B1">
        <w:t>8</w:t>
      </w:r>
      <w:r>
        <w:t>.</w:t>
      </w:r>
      <w:r>
        <w:tab/>
        <w:t xml:space="preserve">Po zániku nájmu se lidské ostatky nezpopelněné i zpopelněné ponechají na dosavadním místě. Při nájmu hrobového místa novým nájemcem budou tyto lidské ostatky v průběhu nového pohřbení uloženy pod úroveň dna hrobu. Není-li možné využít úroveň dna hrobu, uloží se </w:t>
      </w:r>
      <w:r w:rsidR="006E0C71">
        <w:t xml:space="preserve">urny </w:t>
      </w:r>
      <w:r>
        <w:t>do společného hrobu.</w:t>
      </w:r>
    </w:p>
    <w:p w14:paraId="30707C92" w14:textId="6AEF31C2" w:rsidR="0064534F" w:rsidRDefault="00B907A0" w:rsidP="00FD6A83">
      <w:pPr>
        <w:spacing w:line="240" w:lineRule="auto"/>
        <w:ind w:left="284" w:hanging="284"/>
        <w:jc w:val="both"/>
      </w:pPr>
      <w:r>
        <w:t>1</w:t>
      </w:r>
      <w:r w:rsidR="00A514B1">
        <w:t>9</w:t>
      </w:r>
      <w:r w:rsidR="0064534F">
        <w:t>.</w:t>
      </w:r>
      <w:r w:rsidR="0064534F">
        <w:tab/>
        <w:t>P</w:t>
      </w:r>
      <w:r w:rsidR="00FD6A83">
        <w:t>okud nájemce</w:t>
      </w:r>
      <w:r w:rsidR="00C9063B">
        <w:t xml:space="preserve"> </w:t>
      </w:r>
      <w:r w:rsidR="00FD6A83">
        <w:t>hrobové</w:t>
      </w:r>
      <w:r w:rsidR="005E70CF">
        <w:t>ho</w:t>
      </w:r>
      <w:r w:rsidR="00FD6A83">
        <w:t xml:space="preserve"> míst</w:t>
      </w:r>
      <w:r w:rsidR="005E70CF">
        <w:t>a</w:t>
      </w:r>
      <w:r w:rsidR="00C9063B">
        <w:t>, ani po obdržení výzvy,</w:t>
      </w:r>
      <w:r w:rsidR="005E70CF">
        <w:t xml:space="preserve"> </w:t>
      </w:r>
      <w:r w:rsidR="00C9063B">
        <w:t>ne</w:t>
      </w:r>
      <w:r w:rsidR="005E70CF">
        <w:t xml:space="preserve">uzavře </w:t>
      </w:r>
      <w:r w:rsidR="00C9063B">
        <w:t xml:space="preserve">platnou </w:t>
      </w:r>
      <w:r w:rsidR="005E70CF">
        <w:t>nájemní smlouv</w:t>
      </w:r>
      <w:r w:rsidR="00C9063B">
        <w:t>u</w:t>
      </w:r>
      <w:r w:rsidR="005E70CF">
        <w:t xml:space="preserve">, je nájemce nebo vlastník hrobového zařízení povinen odstranit dané hrobové zařízení. Pokud </w:t>
      </w:r>
      <w:r w:rsidR="00C9063B">
        <w:t xml:space="preserve">nejpozději </w:t>
      </w:r>
      <w:r w:rsidR="005E70CF">
        <w:t>do 30 kalendářních dnů od ukončení smluvního vztahu nedojde k odstranění předmětného hrobového zařízení</w:t>
      </w:r>
      <w:r w:rsidR="00C9063B">
        <w:t>,</w:t>
      </w:r>
      <w:r w:rsidR="005E70CF">
        <w:t xml:space="preserve"> může</w:t>
      </w:r>
      <w:r w:rsidR="0064534F">
        <w:t xml:space="preserve"> </w:t>
      </w:r>
      <w:r w:rsidR="00C518BE">
        <w:t xml:space="preserve">Provozovatel </w:t>
      </w:r>
      <w:r w:rsidR="0064534F">
        <w:t>pohřebiš</w:t>
      </w:r>
      <w:r w:rsidR="005E70CF">
        <w:t>tě</w:t>
      </w:r>
      <w:r w:rsidR="00940B05">
        <w:t xml:space="preserve">, bez dalšího, </w:t>
      </w:r>
      <w:r w:rsidR="0064534F">
        <w:t>hrobové zařízení odstrani</w:t>
      </w:r>
      <w:r w:rsidR="00940B05">
        <w:t xml:space="preserve">t </w:t>
      </w:r>
      <w:r w:rsidR="0064534F">
        <w:t>a</w:t>
      </w:r>
      <w:r w:rsidR="00C31D9B">
        <w:t> </w:t>
      </w:r>
      <w:r w:rsidR="0064534F">
        <w:t xml:space="preserve">uskladnit. Náklady na </w:t>
      </w:r>
      <w:r w:rsidR="00FD6A83">
        <w:t xml:space="preserve">takové </w:t>
      </w:r>
      <w:r w:rsidR="0064534F">
        <w:t>odstranění a</w:t>
      </w:r>
      <w:r w:rsidR="00C31D9B">
        <w:t> </w:t>
      </w:r>
      <w:r w:rsidR="0064534F">
        <w:t>uskladnění hrobového zařízení nese</w:t>
      </w:r>
      <w:r w:rsidR="00EF2ACD">
        <w:t xml:space="preserve"> </w:t>
      </w:r>
      <w:r w:rsidR="00C9063B">
        <w:t xml:space="preserve">nájemce nebo </w:t>
      </w:r>
      <w:r w:rsidR="0064534F">
        <w:t>vlastník hrobového zařízení</w:t>
      </w:r>
      <w:r w:rsidR="00C9063B">
        <w:t>, pokud je znám</w:t>
      </w:r>
      <w:r w:rsidR="0064534F">
        <w:t xml:space="preserve">. </w:t>
      </w:r>
      <w:r w:rsidR="00FD6A83">
        <w:t xml:space="preserve">Bez ohledu na vyklizení hrobového místa svépomocí </w:t>
      </w:r>
      <w:r w:rsidR="00C518BE">
        <w:t xml:space="preserve">Provozovatele </w:t>
      </w:r>
      <w:r w:rsidR="00FD6A83">
        <w:t xml:space="preserve">běží, a to ode dne </w:t>
      </w:r>
      <w:r w:rsidR="0064534F">
        <w:t>skončení nájmu</w:t>
      </w:r>
      <w:r w:rsidR="00C518BE">
        <w:t>,</w:t>
      </w:r>
      <w:r w:rsidR="0064534F">
        <w:t xml:space="preserve"> tzv. čekací doba pro opuštěnost dle občanského zákoníku.</w:t>
      </w:r>
    </w:p>
    <w:p w14:paraId="6667B3D8" w14:textId="1320A08C" w:rsidR="0064534F" w:rsidRDefault="00A514B1" w:rsidP="0064534F">
      <w:pPr>
        <w:spacing w:line="240" w:lineRule="auto"/>
        <w:ind w:left="284" w:hanging="284"/>
        <w:jc w:val="both"/>
      </w:pPr>
      <w:r>
        <w:t>20</w:t>
      </w:r>
      <w:r w:rsidR="0064534F">
        <w:t>.</w:t>
      </w:r>
      <w:r w:rsidR="0064534F">
        <w:tab/>
        <w:t>Některá hrobová zařízení nebo hrobky lze provozovateli pohřebiště darovat písemnou darovací smlouvou.</w:t>
      </w:r>
      <w:r w:rsidR="000C54AB">
        <w:t xml:space="preserve"> </w:t>
      </w:r>
    </w:p>
    <w:p w14:paraId="7874CF39" w14:textId="77777777" w:rsidR="004D2C7C" w:rsidRDefault="004D2C7C" w:rsidP="004D2C7C">
      <w:pPr>
        <w:spacing w:line="240" w:lineRule="auto"/>
        <w:jc w:val="both"/>
      </w:pPr>
    </w:p>
    <w:p w14:paraId="336B5843" w14:textId="77777777" w:rsidR="000C54AB" w:rsidRPr="003F1FDC" w:rsidRDefault="000C54AB" w:rsidP="000C54AB">
      <w:pPr>
        <w:spacing w:before="480" w:after="0" w:line="240" w:lineRule="auto"/>
        <w:ind w:left="568" w:hanging="284"/>
        <w:jc w:val="center"/>
        <w:rPr>
          <w:b/>
          <w:sz w:val="24"/>
          <w:szCs w:val="24"/>
        </w:rPr>
      </w:pPr>
      <w:r w:rsidRPr="003F1FDC">
        <w:rPr>
          <w:b/>
          <w:sz w:val="24"/>
          <w:szCs w:val="24"/>
        </w:rPr>
        <w:t xml:space="preserve">Článek </w:t>
      </w:r>
      <w:r w:rsidR="00E734AD">
        <w:rPr>
          <w:b/>
          <w:sz w:val="24"/>
          <w:szCs w:val="24"/>
        </w:rPr>
        <w:t>7</w:t>
      </w:r>
    </w:p>
    <w:p w14:paraId="3825C04E" w14:textId="77777777" w:rsidR="000C54AB" w:rsidRPr="003D4F3B" w:rsidRDefault="000C54AB" w:rsidP="000C54AB">
      <w:pPr>
        <w:spacing w:line="240" w:lineRule="auto"/>
        <w:ind w:left="567" w:hanging="284"/>
        <w:jc w:val="center"/>
        <w:rPr>
          <w:b/>
          <w:sz w:val="24"/>
          <w:szCs w:val="24"/>
        </w:rPr>
      </w:pPr>
      <w:r w:rsidRPr="003F1FDC">
        <w:rPr>
          <w:b/>
          <w:sz w:val="24"/>
          <w:szCs w:val="24"/>
        </w:rPr>
        <w:t xml:space="preserve">Užívání </w:t>
      </w:r>
      <w:r>
        <w:rPr>
          <w:b/>
          <w:sz w:val="24"/>
          <w:szCs w:val="24"/>
        </w:rPr>
        <w:t>kolumbária</w:t>
      </w:r>
    </w:p>
    <w:p w14:paraId="1B4F527F" w14:textId="77777777" w:rsidR="000C54AB" w:rsidRDefault="000C54AB" w:rsidP="0064534F">
      <w:pPr>
        <w:spacing w:line="240" w:lineRule="auto"/>
        <w:ind w:left="284" w:hanging="284"/>
        <w:jc w:val="both"/>
      </w:pPr>
    </w:p>
    <w:p w14:paraId="4D1C83AA" w14:textId="6ABDF5E6" w:rsidR="000C54AB" w:rsidRDefault="000C54AB" w:rsidP="000C54AB">
      <w:pPr>
        <w:spacing w:line="240" w:lineRule="auto"/>
        <w:ind w:left="284" w:hanging="283"/>
        <w:jc w:val="both"/>
      </w:pPr>
      <w:r>
        <w:t>1.</w:t>
      </w:r>
      <w:r>
        <w:tab/>
        <w:t xml:space="preserve">Podmínky </w:t>
      </w:r>
      <w:r w:rsidR="000516DA">
        <w:t xml:space="preserve">užívání kolumbária a </w:t>
      </w:r>
      <w:r>
        <w:t>uložení urny do kolumbária:</w:t>
      </w:r>
    </w:p>
    <w:p w14:paraId="59F3ED11" w14:textId="7554E1D9" w:rsidR="000C54AB" w:rsidRDefault="000C54AB" w:rsidP="000C54AB">
      <w:pPr>
        <w:spacing w:line="240" w:lineRule="auto"/>
        <w:ind w:left="567" w:hanging="283"/>
        <w:jc w:val="both"/>
      </w:pPr>
      <w:r>
        <w:t>a)</w:t>
      </w:r>
      <w:r>
        <w:tab/>
        <w:t xml:space="preserve">otevření a uzavření </w:t>
      </w:r>
      <w:proofErr w:type="spellStart"/>
      <w:r w:rsidR="00A514B1">
        <w:t>kolumbární</w:t>
      </w:r>
      <w:proofErr w:type="spellEnd"/>
      <w:r w:rsidR="00A514B1">
        <w:t xml:space="preserve"> schránky </w:t>
      </w:r>
      <w:r>
        <w:t xml:space="preserve">bude provedeno odbornou osobou dle doporučení </w:t>
      </w:r>
      <w:r w:rsidR="00C518BE">
        <w:t>Provozovatele</w:t>
      </w:r>
      <w:r>
        <w:t>;</w:t>
      </w:r>
    </w:p>
    <w:p w14:paraId="7DDA9CFC" w14:textId="54694422" w:rsidR="000C54AB" w:rsidRDefault="000C54AB" w:rsidP="000C54AB">
      <w:pPr>
        <w:spacing w:line="240" w:lineRule="auto"/>
        <w:ind w:left="567" w:hanging="283"/>
        <w:jc w:val="both"/>
      </w:pPr>
      <w:r>
        <w:t>b)</w:t>
      </w:r>
      <w:r>
        <w:tab/>
      </w:r>
      <w:r w:rsidR="00B56A7B">
        <w:t xml:space="preserve">krycí </w:t>
      </w:r>
      <w:proofErr w:type="spellStart"/>
      <w:r>
        <w:t>epitafní</w:t>
      </w:r>
      <w:proofErr w:type="spellEnd"/>
      <w:r>
        <w:t xml:space="preserve"> deska je jednotná a je dodána provozovatelem</w:t>
      </w:r>
      <w:r w:rsidR="00B56A7B">
        <w:t xml:space="preserve">. Nájemce je povinen si tuto krycí desku zakoupit za poplatek dle platného ceníku schváleného Radou města Brandýs nad Labem-Stará Boleslav a na své náklady do pravého dolního rohu </w:t>
      </w:r>
      <w:r w:rsidR="00C518BE">
        <w:t xml:space="preserve">vyrýt </w:t>
      </w:r>
      <w:r w:rsidR="00B56A7B">
        <w:t xml:space="preserve">v černé barvě číslo </w:t>
      </w:r>
      <w:proofErr w:type="spellStart"/>
      <w:r w:rsidR="00B56A7B">
        <w:t>kolumbární</w:t>
      </w:r>
      <w:proofErr w:type="spellEnd"/>
      <w:r w:rsidR="00B56A7B">
        <w:t xml:space="preserve"> schránky; výška číslic </w:t>
      </w:r>
      <w:r w:rsidR="00B17C0B">
        <w:t xml:space="preserve">je stanoveny na </w:t>
      </w:r>
      <w:r w:rsidR="00B56A7B">
        <w:t>2 cm;</w:t>
      </w:r>
    </w:p>
    <w:p w14:paraId="46C55A65" w14:textId="0FB163F6" w:rsidR="000C54AB" w:rsidRDefault="000C54AB" w:rsidP="000C54AB">
      <w:pPr>
        <w:spacing w:line="240" w:lineRule="auto"/>
        <w:ind w:left="567" w:hanging="283"/>
        <w:jc w:val="both"/>
      </w:pPr>
      <w:r>
        <w:t>c)</w:t>
      </w:r>
      <w:r>
        <w:tab/>
        <w:t xml:space="preserve">na </w:t>
      </w:r>
      <w:r w:rsidR="00B17C0B">
        <w:t xml:space="preserve">krycí </w:t>
      </w:r>
      <w:proofErr w:type="spellStart"/>
      <w:r>
        <w:t>epitafní</w:t>
      </w:r>
      <w:proofErr w:type="spellEnd"/>
      <w:r>
        <w:t xml:space="preserve"> desce s</w:t>
      </w:r>
      <w:r w:rsidR="00B17C0B">
        <w:t xml:space="preserve">mí </w:t>
      </w:r>
      <w:r>
        <w:t xml:space="preserve">být </w:t>
      </w:r>
      <w:r w:rsidR="00B17C0B">
        <w:t xml:space="preserve">dále </w:t>
      </w:r>
      <w:r>
        <w:t>uvedeno pouze jméno a příjmení zesnulého, datum jeho narození a úmrtí</w:t>
      </w:r>
      <w:r w:rsidR="00B17C0B">
        <w:t>; tyto údaje jsou prováděny na náklady nájemce</w:t>
      </w:r>
      <w:r w:rsidR="00C518BE">
        <w:t>;</w:t>
      </w:r>
    </w:p>
    <w:p w14:paraId="063BE788" w14:textId="4735EBF7" w:rsidR="000C54AB" w:rsidRDefault="000C54AB" w:rsidP="00B17C0B">
      <w:pPr>
        <w:spacing w:line="240" w:lineRule="auto"/>
        <w:ind w:left="567" w:hanging="283"/>
        <w:jc w:val="both"/>
      </w:pPr>
      <w:r>
        <w:t>d)</w:t>
      </w:r>
      <w:r>
        <w:tab/>
        <w:t>barvy písma jsou povoleny pouze če</w:t>
      </w:r>
      <w:r w:rsidR="000516DA">
        <w:t>r</w:t>
      </w:r>
      <w:r>
        <w:t>ná, stříbrná a zlatá; font písma není stanoven;</w:t>
      </w:r>
    </w:p>
    <w:p w14:paraId="432DF458" w14:textId="4EA23B85" w:rsidR="000C54AB" w:rsidRDefault="00B17C0B" w:rsidP="000C54AB">
      <w:pPr>
        <w:spacing w:line="240" w:lineRule="auto"/>
        <w:ind w:left="567" w:hanging="283"/>
        <w:jc w:val="both"/>
      </w:pPr>
      <w:r>
        <w:t>e</w:t>
      </w:r>
      <w:r w:rsidR="000C54AB">
        <w:t>)</w:t>
      </w:r>
      <w:r w:rsidR="000C54AB">
        <w:tab/>
      </w:r>
      <w:r w:rsidR="00A514B1">
        <w:t xml:space="preserve">do </w:t>
      </w:r>
      <w:proofErr w:type="spellStart"/>
      <w:r w:rsidR="00A514B1">
        <w:t>kolumbár</w:t>
      </w:r>
      <w:r w:rsidR="000B124D">
        <w:t>n</w:t>
      </w:r>
      <w:r w:rsidR="00A514B1">
        <w:t>í</w:t>
      </w:r>
      <w:proofErr w:type="spellEnd"/>
      <w:r w:rsidR="00A514B1">
        <w:t xml:space="preserve"> schránky</w:t>
      </w:r>
      <w:r w:rsidR="000C54AB">
        <w:t xml:space="preserve"> je možné </w:t>
      </w:r>
      <w:r w:rsidR="00C518BE">
        <w:t>uložit</w:t>
      </w:r>
      <w:r w:rsidR="00846841">
        <w:t xml:space="preserve"> </w:t>
      </w:r>
      <w:r w:rsidR="000C54AB">
        <w:t>max. 3 urn</w:t>
      </w:r>
      <w:r w:rsidR="00C518BE">
        <w:t>y</w:t>
      </w:r>
      <w:r w:rsidR="000C54AB">
        <w:t xml:space="preserve"> se zpopelněnými lidskými ostatky;</w:t>
      </w:r>
    </w:p>
    <w:p w14:paraId="081E9C29" w14:textId="6C3ADC15" w:rsidR="000C54AB" w:rsidRDefault="00B17C0B" w:rsidP="000C54AB">
      <w:pPr>
        <w:spacing w:line="240" w:lineRule="auto"/>
        <w:ind w:left="567" w:hanging="283"/>
        <w:jc w:val="both"/>
      </w:pPr>
      <w:r>
        <w:t>f</w:t>
      </w:r>
      <w:r w:rsidR="000C54AB">
        <w:t>)</w:t>
      </w:r>
      <w:r w:rsidR="000C54AB">
        <w:tab/>
      </w:r>
      <w:r w:rsidR="00A514B1">
        <w:t xml:space="preserve"> nájemce </w:t>
      </w:r>
      <w:proofErr w:type="spellStart"/>
      <w:r w:rsidR="00A514B1">
        <w:t>kolumbární</w:t>
      </w:r>
      <w:proofErr w:type="spellEnd"/>
      <w:r w:rsidR="00A514B1">
        <w:t xml:space="preserve"> schránky nesmí provádět jakékoliv technické a stavební úpravy kolumbária a musí udržovat schránku po celou dobu nájmu trvale v řádném stavu</w:t>
      </w:r>
      <w:r w:rsidR="000C54AB">
        <w:tab/>
        <w:t xml:space="preserve">v případě poškození nebo znečištění </w:t>
      </w:r>
      <w:proofErr w:type="spellStart"/>
      <w:r w:rsidR="00602BE8">
        <w:t>kolumbár</w:t>
      </w:r>
      <w:r w:rsidR="000B124D">
        <w:t>n</w:t>
      </w:r>
      <w:r w:rsidR="00602BE8">
        <w:t>í</w:t>
      </w:r>
      <w:proofErr w:type="spellEnd"/>
      <w:r w:rsidR="00602BE8">
        <w:t xml:space="preserve"> schránky a </w:t>
      </w:r>
      <w:r w:rsidR="00EA234B">
        <w:t xml:space="preserve">krycí </w:t>
      </w:r>
      <w:proofErr w:type="spellStart"/>
      <w:r w:rsidR="00602BE8">
        <w:t>epitafní</w:t>
      </w:r>
      <w:proofErr w:type="spellEnd"/>
      <w:r w:rsidR="00602BE8">
        <w:t xml:space="preserve"> desky </w:t>
      </w:r>
      <w:r w:rsidR="000C54AB">
        <w:t>nájemce</w:t>
      </w:r>
      <w:r w:rsidR="00602BE8">
        <w:t>m,</w:t>
      </w:r>
      <w:r w:rsidR="000C54AB">
        <w:t xml:space="preserve"> provede provozovatel opravu na náklady nájemce;</w:t>
      </w:r>
    </w:p>
    <w:p w14:paraId="19598BCA" w14:textId="2A7227AA" w:rsidR="000C54AB" w:rsidRDefault="00B17C0B" w:rsidP="000C54AB">
      <w:pPr>
        <w:spacing w:line="240" w:lineRule="auto"/>
        <w:ind w:left="567" w:hanging="283"/>
        <w:jc w:val="both"/>
      </w:pPr>
      <w:r>
        <w:t>h</w:t>
      </w:r>
      <w:r w:rsidR="000C54AB">
        <w:t>) pronajímatel neodpovídá za věci uložené v</w:t>
      </w:r>
      <w:r w:rsidR="000516DA">
        <w:t xml:space="preserve"> </w:t>
      </w:r>
      <w:proofErr w:type="spellStart"/>
      <w:r w:rsidR="000516DA">
        <w:t>kolumbárních</w:t>
      </w:r>
      <w:proofErr w:type="spellEnd"/>
      <w:r w:rsidR="000C54AB">
        <w:t xml:space="preserve"> schránkách</w:t>
      </w:r>
      <w:r w:rsidR="00602BE8">
        <w:t>;</w:t>
      </w:r>
    </w:p>
    <w:p w14:paraId="1B549562" w14:textId="683F094B" w:rsidR="000C54AB" w:rsidRDefault="000C54AB" w:rsidP="000C54AB">
      <w:pPr>
        <w:spacing w:line="240" w:lineRule="auto"/>
        <w:ind w:left="567" w:hanging="283"/>
        <w:jc w:val="both"/>
      </w:pPr>
      <w:r>
        <w:lastRenderedPageBreak/>
        <w:t>ch)</w:t>
      </w:r>
      <w:r>
        <w:tab/>
        <w:t xml:space="preserve">k uctění památky zesnulých je možno dát pod </w:t>
      </w:r>
      <w:proofErr w:type="spellStart"/>
      <w:r w:rsidR="00602BE8">
        <w:t>kolumbár</w:t>
      </w:r>
      <w:r w:rsidR="000B124D">
        <w:t>n</w:t>
      </w:r>
      <w:r w:rsidR="00602BE8">
        <w:t>í</w:t>
      </w:r>
      <w:proofErr w:type="spellEnd"/>
      <w:r w:rsidR="00602BE8">
        <w:t xml:space="preserve"> schránky </w:t>
      </w:r>
      <w:r>
        <w:t>na k tomu určený podstavec kytičku z rostlých nebo umělých květin či světlo</w:t>
      </w:r>
      <w:r w:rsidR="00FE4D68">
        <w:t>,</w:t>
      </w:r>
      <w:r>
        <w:t xml:space="preserve"> avšak tak, aby nevzniklo nebezpečí požáru nebo znečištění výklenků – </w:t>
      </w:r>
      <w:r w:rsidR="00194BFB">
        <w:t xml:space="preserve">Provozovatelem </w:t>
      </w:r>
      <w:r>
        <w:t xml:space="preserve">jsou </w:t>
      </w:r>
      <w:r w:rsidR="00602BE8">
        <w:t xml:space="preserve">povoleny </w:t>
      </w:r>
      <w:r>
        <w:t>pouze lampičky na baterie;</w:t>
      </w:r>
    </w:p>
    <w:p w14:paraId="16F391A4" w14:textId="74FEE65C" w:rsidR="000C54AB" w:rsidRDefault="000C54AB" w:rsidP="000C54AB">
      <w:pPr>
        <w:pStyle w:val="Odstavecseseznamem"/>
        <w:numPr>
          <w:ilvl w:val="0"/>
          <w:numId w:val="23"/>
        </w:numPr>
        <w:spacing w:line="240" w:lineRule="auto"/>
        <w:ind w:left="567" w:hanging="295"/>
        <w:jc w:val="both"/>
      </w:pPr>
      <w:r>
        <w:t xml:space="preserve">urny nesmí být do </w:t>
      </w:r>
      <w:proofErr w:type="spellStart"/>
      <w:r w:rsidR="00602BE8">
        <w:t>kolumbárních</w:t>
      </w:r>
      <w:proofErr w:type="spellEnd"/>
      <w:r w:rsidR="00602BE8">
        <w:t xml:space="preserve"> schránek </w:t>
      </w:r>
      <w:r>
        <w:t xml:space="preserve">ukládány ani z nich vyjímány bez </w:t>
      </w:r>
      <w:r w:rsidR="00602BE8">
        <w:t>povolení</w:t>
      </w:r>
      <w:r>
        <w:t xml:space="preserve"> provozovatele</w:t>
      </w:r>
      <w:r w:rsidR="00E0326E">
        <w:t xml:space="preserve"> a bez přítomnosti odborné osoby</w:t>
      </w:r>
      <w:r>
        <w:t>;</w:t>
      </w:r>
    </w:p>
    <w:p w14:paraId="19270D88" w14:textId="55547316" w:rsidR="000C54AB" w:rsidRDefault="000C54AB" w:rsidP="000C54AB">
      <w:pPr>
        <w:pStyle w:val="Odstavecseseznamem"/>
        <w:numPr>
          <w:ilvl w:val="0"/>
          <w:numId w:val="24"/>
        </w:numPr>
        <w:spacing w:line="240" w:lineRule="auto"/>
        <w:ind w:left="567" w:hanging="283"/>
        <w:jc w:val="both"/>
      </w:pPr>
      <w:r>
        <w:t xml:space="preserve">nehodlá-li nájemce nájemní smlouvu po uplynutí zaplacené doby nájmu znovu obnovit, je povinen tuto skutečnost oznámit </w:t>
      </w:r>
      <w:r w:rsidR="00194BFB">
        <w:t xml:space="preserve">Provozovateli </w:t>
      </w:r>
      <w:r>
        <w:t xml:space="preserve">minimálně jeden měsíc před ukončením platnosti nájemní smlouvy a </w:t>
      </w:r>
      <w:proofErr w:type="spellStart"/>
      <w:r w:rsidR="00E0326E">
        <w:t>kolumbární</w:t>
      </w:r>
      <w:proofErr w:type="spellEnd"/>
      <w:r w:rsidR="00E0326E">
        <w:t xml:space="preserve"> schránku </w:t>
      </w:r>
      <w:r>
        <w:t>vyklidit;</w:t>
      </w:r>
    </w:p>
    <w:p w14:paraId="0A3EE2CA" w14:textId="7DE81494" w:rsidR="000C54AB" w:rsidRDefault="000C54AB" w:rsidP="000C54AB">
      <w:pPr>
        <w:pStyle w:val="Odstavecseseznamem"/>
        <w:numPr>
          <w:ilvl w:val="0"/>
          <w:numId w:val="24"/>
        </w:numPr>
        <w:spacing w:line="240" w:lineRule="auto"/>
        <w:ind w:left="567" w:hanging="283"/>
        <w:jc w:val="both"/>
      </w:pPr>
      <w:r>
        <w:t xml:space="preserve">pokud nájemce </w:t>
      </w:r>
      <w:r w:rsidR="00EA234B">
        <w:t xml:space="preserve">nejpozději </w:t>
      </w:r>
      <w:r>
        <w:t xml:space="preserve">do </w:t>
      </w:r>
      <w:r w:rsidR="00EA234B">
        <w:t>30 kalendářních dnů od</w:t>
      </w:r>
      <w:r>
        <w:t xml:space="preserve"> ukončení platnosti nájemní smlouvy </w:t>
      </w:r>
      <w:proofErr w:type="spellStart"/>
      <w:r w:rsidR="00E0326E">
        <w:t>kolumbár</w:t>
      </w:r>
      <w:r w:rsidR="000B124D">
        <w:t>n</w:t>
      </w:r>
      <w:r w:rsidR="00E0326E">
        <w:t>í</w:t>
      </w:r>
      <w:proofErr w:type="spellEnd"/>
      <w:r w:rsidR="00E0326E">
        <w:t xml:space="preserve"> schránku </w:t>
      </w:r>
      <w:r>
        <w:t>nevyklidí, provede to</w:t>
      </w:r>
      <w:r w:rsidR="00E0326E">
        <w:t>,</w:t>
      </w:r>
      <w:r w:rsidR="000B124D">
        <w:t xml:space="preserve"> </w:t>
      </w:r>
      <w:r w:rsidR="00E0326E">
        <w:t xml:space="preserve">prostřednictvím </w:t>
      </w:r>
      <w:r w:rsidR="000B124D">
        <w:t xml:space="preserve">odborné </w:t>
      </w:r>
      <w:r w:rsidR="00E0326E">
        <w:t>osoby,</w:t>
      </w:r>
      <w:r>
        <w:t xml:space="preserve"> na náklady</w:t>
      </w:r>
      <w:r w:rsidR="00F714C0">
        <w:t xml:space="preserve"> nájemce</w:t>
      </w:r>
      <w:r>
        <w:t xml:space="preserve"> </w:t>
      </w:r>
      <w:r w:rsidR="00194BFB">
        <w:t>Provozovatel</w:t>
      </w:r>
      <w:r>
        <w:t>;</w:t>
      </w:r>
    </w:p>
    <w:p w14:paraId="298F24B1" w14:textId="5065FDD8" w:rsidR="000C54AB" w:rsidRDefault="00EA234B" w:rsidP="000C54AB">
      <w:pPr>
        <w:pStyle w:val="Odstavecseseznamem"/>
        <w:numPr>
          <w:ilvl w:val="0"/>
          <w:numId w:val="24"/>
        </w:numPr>
        <w:spacing w:line="240" w:lineRule="auto"/>
        <w:ind w:left="567" w:hanging="283"/>
        <w:jc w:val="both"/>
      </w:pPr>
      <w:r>
        <w:t>v</w:t>
      </w:r>
      <w:r w:rsidR="000C54AB">
        <w:t xml:space="preserve">yjmutá urna a </w:t>
      </w:r>
      <w:r>
        <w:t xml:space="preserve">krycí </w:t>
      </w:r>
      <w:proofErr w:type="spellStart"/>
      <w:r w:rsidR="000C54AB">
        <w:t>epitafní</w:t>
      </w:r>
      <w:proofErr w:type="spellEnd"/>
      <w:r w:rsidR="000C54AB">
        <w:t xml:space="preserve"> deska zůstanou po dobu 1 roku uloženy v</w:t>
      </w:r>
      <w:r>
        <w:t> </w:t>
      </w:r>
      <w:r w:rsidR="000C54AB">
        <w:t>depozitu</w:t>
      </w:r>
      <w:r>
        <w:t>.</w:t>
      </w:r>
      <w:r w:rsidR="008A2328">
        <w:t xml:space="preserve"> </w:t>
      </w:r>
      <w:r w:rsidR="00D02DE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328">
        <w:t>P</w:t>
      </w:r>
      <w:r w:rsidR="000C54AB">
        <w:t xml:space="preserve">okud se bývalý nájemce o ně v této době přihlásí, bude mu při jejich výdeji účtován kromě nákladů na vyklizení </w:t>
      </w:r>
      <w:proofErr w:type="spellStart"/>
      <w:r w:rsidR="00E0326E">
        <w:t>kolumbární</w:t>
      </w:r>
      <w:proofErr w:type="spellEnd"/>
      <w:r w:rsidR="00E0326E">
        <w:t xml:space="preserve"> schránky </w:t>
      </w:r>
      <w:r w:rsidR="000C54AB">
        <w:t xml:space="preserve">i poplatek za uskladnění případně za likvidaci </w:t>
      </w:r>
      <w:r>
        <w:t xml:space="preserve">krycí </w:t>
      </w:r>
      <w:proofErr w:type="spellStart"/>
      <w:r w:rsidR="000C54AB">
        <w:t>epitafní</w:t>
      </w:r>
      <w:proofErr w:type="spellEnd"/>
      <w:r w:rsidR="000C54AB">
        <w:t xml:space="preserve"> desky. Pokud se nájemce nepřihlásí do 1 roku, budou ostatky zesnulých uloženy do společné</w:t>
      </w:r>
      <w:r>
        <w:t xml:space="preserve"> </w:t>
      </w:r>
      <w:proofErr w:type="spellStart"/>
      <w:r>
        <w:t>kolumbární</w:t>
      </w:r>
      <w:proofErr w:type="spellEnd"/>
      <w:r>
        <w:t xml:space="preserve"> schránky</w:t>
      </w:r>
      <w:r w:rsidR="000C54AB">
        <w:t xml:space="preserve">.    </w:t>
      </w:r>
    </w:p>
    <w:p w14:paraId="737F74D0" w14:textId="77777777" w:rsidR="000C54AB" w:rsidRDefault="000C54AB" w:rsidP="0064534F">
      <w:pPr>
        <w:spacing w:line="240" w:lineRule="auto"/>
        <w:ind w:left="284" w:hanging="284"/>
        <w:jc w:val="both"/>
      </w:pPr>
    </w:p>
    <w:p w14:paraId="7BB13995" w14:textId="17A0A95C" w:rsidR="00190ED0" w:rsidRPr="003C0D8F" w:rsidRDefault="00190ED0" w:rsidP="00580780">
      <w:pPr>
        <w:spacing w:before="480" w:after="0" w:line="240" w:lineRule="auto"/>
        <w:ind w:left="284" w:hanging="284"/>
        <w:jc w:val="center"/>
        <w:rPr>
          <w:b/>
          <w:sz w:val="24"/>
          <w:szCs w:val="24"/>
        </w:rPr>
      </w:pPr>
      <w:r w:rsidRPr="002D6F23">
        <w:rPr>
          <w:b/>
          <w:sz w:val="24"/>
          <w:szCs w:val="24"/>
        </w:rPr>
        <w:t xml:space="preserve">Článek </w:t>
      </w:r>
      <w:r w:rsidR="00396C39">
        <w:rPr>
          <w:b/>
          <w:sz w:val="24"/>
          <w:szCs w:val="24"/>
        </w:rPr>
        <w:t>8</w:t>
      </w:r>
    </w:p>
    <w:p w14:paraId="58FB0A3B" w14:textId="77777777" w:rsidR="00190ED0" w:rsidRPr="00190ED0" w:rsidRDefault="00190ED0" w:rsidP="00190ED0">
      <w:pPr>
        <w:spacing w:line="240" w:lineRule="auto"/>
        <w:ind w:left="284" w:hanging="284"/>
        <w:jc w:val="center"/>
        <w:rPr>
          <w:b/>
          <w:sz w:val="24"/>
          <w:szCs w:val="24"/>
        </w:rPr>
      </w:pPr>
      <w:r w:rsidRPr="003C0D8F">
        <w:rPr>
          <w:b/>
          <w:sz w:val="24"/>
          <w:szCs w:val="24"/>
        </w:rPr>
        <w:t>Podmínky zřízení hrobky, náhrobku, hrobového zařízení</w:t>
      </w:r>
    </w:p>
    <w:p w14:paraId="31C45213" w14:textId="4BE29D04" w:rsidR="00190ED0" w:rsidRDefault="00190ED0" w:rsidP="00190ED0">
      <w:pPr>
        <w:spacing w:line="240" w:lineRule="auto"/>
        <w:ind w:left="284" w:hanging="284"/>
        <w:jc w:val="both"/>
      </w:pPr>
      <w:r>
        <w:t>1.</w:t>
      </w:r>
      <w:r>
        <w:tab/>
        <w:t>Ke zhotovení hrobky, náhrobku, hrobového zařízení na pohřebišti, nebo úpravě již existujících je oprávněn pouze vlastník nebo jím zmocněná osoba po prokazatelném předchozím souhlasu nájemce hrobového místa a</w:t>
      </w:r>
      <w:r w:rsidR="00C31D9B">
        <w:t> </w:t>
      </w:r>
      <w:r w:rsidR="00FD6A83">
        <w:t xml:space="preserve">současně i </w:t>
      </w:r>
      <w:r w:rsidR="00194BFB">
        <w:t>P</w:t>
      </w:r>
      <w:r w:rsidR="00194BFB" w:rsidRPr="007E36ED">
        <w:t>rovozovatele</w:t>
      </w:r>
      <w:r w:rsidR="00194BFB" w:rsidRPr="00940B05">
        <w:t xml:space="preserve"> </w:t>
      </w:r>
      <w:r w:rsidRPr="00940B05">
        <w:t>p</w:t>
      </w:r>
      <w:r>
        <w:t>ohřebiště za jím stanovených podmínek.</w:t>
      </w:r>
    </w:p>
    <w:p w14:paraId="538D782B" w14:textId="4FAE7985" w:rsidR="00190ED0" w:rsidRDefault="00190ED0" w:rsidP="00DB56B8">
      <w:pPr>
        <w:spacing w:after="60" w:line="240" w:lineRule="auto"/>
        <w:ind w:left="284" w:hanging="284"/>
        <w:jc w:val="both"/>
      </w:pPr>
      <w:r>
        <w:t>2.</w:t>
      </w:r>
      <w:r>
        <w:tab/>
        <w:t xml:space="preserve">Podmínky ke zřízení hrobového zařízení mimo hrobky </w:t>
      </w:r>
      <w:r w:rsidRPr="00940B05">
        <w:t xml:space="preserve">určuje </w:t>
      </w:r>
      <w:r w:rsidR="00194BFB">
        <w:t>Provozovatel</w:t>
      </w:r>
      <w:r w:rsidR="00FD6A83">
        <w:t xml:space="preserve">, a to </w:t>
      </w:r>
      <w:r>
        <w:t>v</w:t>
      </w:r>
      <w:r w:rsidR="00FD6A83">
        <w:t xml:space="preserve"> následujícím minimálním </w:t>
      </w:r>
      <w:r>
        <w:t>rozsahu:</w:t>
      </w:r>
    </w:p>
    <w:p w14:paraId="7547FE95" w14:textId="77777777" w:rsidR="00190ED0" w:rsidRDefault="00190ED0" w:rsidP="00DB56B8">
      <w:pPr>
        <w:spacing w:after="60" w:line="240" w:lineRule="auto"/>
        <w:ind w:left="568" w:hanging="284"/>
        <w:jc w:val="both"/>
      </w:pPr>
      <w:r>
        <w:t>a)</w:t>
      </w:r>
      <w:r>
        <w:tab/>
        <w:t>Určí rozměry</w:t>
      </w:r>
      <w:r w:rsidR="00786453">
        <w:t xml:space="preserve"> (dáno nájemní smlouvou)</w:t>
      </w:r>
      <w:r>
        <w:t>,</w:t>
      </w:r>
      <w:r w:rsidR="00055B2A">
        <w:t xml:space="preserve"> minimální hloubka dna hrobu je 2</w:t>
      </w:r>
      <w:r w:rsidR="00F936B2">
        <w:t xml:space="preserve"> </w:t>
      </w:r>
      <w:r w:rsidR="00055B2A">
        <w:t>m,</w:t>
      </w:r>
      <w:r>
        <w:t xml:space="preserve"> šířku uliček mezi hrobovým zařízením, způsob uložení zeminy a odpadu při zřizování hrobového zařízení, jeho opravách a</w:t>
      </w:r>
      <w:r w:rsidR="00C31D9B">
        <w:t> </w:t>
      </w:r>
      <w:r>
        <w:t>likvidaci. Jednotlivé díly hrobového zařízení musí být mezi sebou pevně kotveny.</w:t>
      </w:r>
    </w:p>
    <w:p w14:paraId="65FE88B9" w14:textId="77777777" w:rsidR="00190ED0" w:rsidRDefault="00190ED0" w:rsidP="00DB56B8">
      <w:pPr>
        <w:spacing w:after="60" w:line="240" w:lineRule="auto"/>
        <w:ind w:left="568" w:hanging="284"/>
        <w:jc w:val="both"/>
      </w:pPr>
      <w:r>
        <w:t>b)</w:t>
      </w:r>
      <w:r>
        <w:tab/>
        <w:t>Základy musí být provedeny do nezamrzající hloubky 80 cm, dimenzovány se zřetelem na únosnost půdy a nesmí zasahovat do pohřbívací plochy.</w:t>
      </w:r>
    </w:p>
    <w:p w14:paraId="70CFFEF1" w14:textId="77777777" w:rsidR="00190ED0" w:rsidRDefault="00190ED0" w:rsidP="00DB56B8">
      <w:pPr>
        <w:spacing w:after="60" w:line="240" w:lineRule="auto"/>
        <w:ind w:left="568" w:hanging="284"/>
        <w:jc w:val="both"/>
      </w:pPr>
      <w:r>
        <w:t>c)</w:t>
      </w:r>
      <w:r>
        <w:tab/>
        <w:t>Základy musí odpovídat půdorysným rozměrům díla a podpovrchové hloubce základové spáry, která činí minimálně 80 cm.</w:t>
      </w:r>
    </w:p>
    <w:p w14:paraId="7674464E" w14:textId="77777777" w:rsidR="00190ED0" w:rsidRDefault="00190ED0" w:rsidP="00DB56B8">
      <w:pPr>
        <w:spacing w:after="60" w:line="240" w:lineRule="auto"/>
        <w:ind w:left="568" w:hanging="284"/>
        <w:jc w:val="both"/>
      </w:pPr>
      <w:r>
        <w:t>d)</w:t>
      </w:r>
      <w:r>
        <w:tab/>
        <w:t>Základy památníků, náhrobků nebo stél musí být zhotoveny z dostatečně únosného materiálu, odolného proti působení povětrnosti např. z</w:t>
      </w:r>
      <w:r w:rsidR="00C31D9B">
        <w:t> </w:t>
      </w:r>
      <w:r>
        <w:t>prostého betonu či železobetonu, kamenného, popř. cihelného zdiva.</w:t>
      </w:r>
    </w:p>
    <w:p w14:paraId="65BA07C2" w14:textId="77777777" w:rsidR="00190ED0" w:rsidRDefault="00190ED0" w:rsidP="00DB56B8">
      <w:pPr>
        <w:spacing w:after="60" w:line="240" w:lineRule="auto"/>
        <w:ind w:left="568" w:hanging="284"/>
        <w:jc w:val="both"/>
      </w:pPr>
      <w:r>
        <w:t>e)</w:t>
      </w:r>
      <w:r>
        <w:tab/>
        <w:t>Přední a zadní rámy hrobu nebo hrobky musí být v jedné přímce s rámy sousedních hrobů.</w:t>
      </w:r>
    </w:p>
    <w:p w14:paraId="2CC88D32" w14:textId="77777777" w:rsidR="00190ED0" w:rsidRDefault="00190ED0" w:rsidP="00DB56B8">
      <w:pPr>
        <w:spacing w:after="60" w:line="240" w:lineRule="auto"/>
        <w:ind w:left="568" w:hanging="284"/>
        <w:jc w:val="both"/>
      </w:pPr>
      <w:r>
        <w:t>f)</w:t>
      </w:r>
      <w:r>
        <w:tab/>
        <w:t>Při stavbě na svahovitém terénu musí být hrobové zařízení stejnoměrně odstupňováno.</w:t>
      </w:r>
    </w:p>
    <w:p w14:paraId="24DD8A56" w14:textId="77777777" w:rsidR="00786453" w:rsidRDefault="00786453" w:rsidP="00786453">
      <w:pPr>
        <w:spacing w:line="240" w:lineRule="auto"/>
        <w:ind w:left="568" w:hanging="284"/>
        <w:jc w:val="both"/>
      </w:pPr>
      <w:r>
        <w:t xml:space="preserve">g) Musí být dodržena minimální světlost otvoru pro spuštění rakve s možností opakovaného otevření bez nutnosti demontáže hrobového </w:t>
      </w:r>
      <w:r w:rsidR="00CC366E">
        <w:t>zařízení</w:t>
      </w:r>
      <w:r>
        <w:t>.</w:t>
      </w:r>
    </w:p>
    <w:p w14:paraId="6210D08B" w14:textId="7378BFB3" w:rsidR="009838B9" w:rsidRDefault="00190ED0" w:rsidP="00DB56B8">
      <w:pPr>
        <w:spacing w:after="60" w:line="240" w:lineRule="auto"/>
        <w:ind w:left="284" w:hanging="284"/>
        <w:jc w:val="both"/>
      </w:pPr>
      <w:r>
        <w:t>3.</w:t>
      </w:r>
      <w:r>
        <w:tab/>
      </w:r>
      <w:r w:rsidRPr="00820EA6">
        <w:t>Při stavbě hrobky je</w:t>
      </w:r>
      <w:r w:rsidR="005C3612" w:rsidRPr="00820EA6">
        <w:t xml:space="preserve">, vedle předem uděleného písemného souhlasu </w:t>
      </w:r>
      <w:r w:rsidR="00820EA6" w:rsidRPr="00820EA6">
        <w:t>církevní</w:t>
      </w:r>
      <w:r w:rsidR="00820EA6">
        <w:t>ch</w:t>
      </w:r>
      <w:r w:rsidR="00820EA6" w:rsidRPr="00820EA6">
        <w:t xml:space="preserve"> vlastní</w:t>
      </w:r>
      <w:r w:rsidR="00820EA6">
        <w:t>ků</w:t>
      </w:r>
      <w:r w:rsidR="00820EA6" w:rsidRPr="00820EA6">
        <w:t xml:space="preserve"> pozemků </w:t>
      </w:r>
      <w:r w:rsidR="00DB56B8">
        <w:br/>
      </w:r>
      <w:r w:rsidR="00820EA6">
        <w:t xml:space="preserve">a </w:t>
      </w:r>
      <w:r w:rsidR="00194BFB">
        <w:t>P</w:t>
      </w:r>
      <w:r w:rsidR="00194BFB" w:rsidRPr="00820EA6">
        <w:t xml:space="preserve">rovozovatele </w:t>
      </w:r>
      <w:r w:rsidR="00820EA6">
        <w:t xml:space="preserve">hřbitova </w:t>
      </w:r>
      <w:r w:rsidR="005C3612" w:rsidRPr="00820EA6">
        <w:t>se stavbou hrobky,</w:t>
      </w:r>
      <w:r w:rsidRPr="00820EA6">
        <w:t xml:space="preserve"> </w:t>
      </w:r>
      <w:r w:rsidR="00327DE5">
        <w:t>platí přiměřená pravidla jako pro hrobová zařízení</w:t>
      </w:r>
      <w:r w:rsidR="000516DA">
        <w:t>,</w:t>
      </w:r>
      <w:r w:rsidR="00327DE5">
        <w:t xml:space="preserve"> a </w:t>
      </w:r>
      <w:r w:rsidRPr="00820EA6">
        <w:t>navíc</w:t>
      </w:r>
      <w:r w:rsidR="005C3612" w:rsidRPr="00820EA6">
        <w:t xml:space="preserve"> </w:t>
      </w:r>
      <w:r w:rsidR="00327DE5">
        <w:t>je nutné</w:t>
      </w:r>
      <w:r w:rsidR="005C3612" w:rsidRPr="00820EA6">
        <w:t>:</w:t>
      </w:r>
    </w:p>
    <w:p w14:paraId="3A1D5364" w14:textId="6882C802" w:rsidR="00CC366E" w:rsidRDefault="00E26F25" w:rsidP="00DB56B8">
      <w:pPr>
        <w:spacing w:after="60" w:line="240" w:lineRule="auto"/>
        <w:ind w:left="568" w:hanging="284"/>
        <w:jc w:val="both"/>
      </w:pPr>
      <w:r>
        <w:t>a)</w:t>
      </w:r>
      <w:r>
        <w:tab/>
      </w:r>
      <w:r w:rsidR="00CC366E">
        <w:t xml:space="preserve">hrobka může být zbudována pouze osobou odborně způsobilou v řemeslné živnosti zpracování kamene dle zák. č. 455/1991 Sb., </w:t>
      </w:r>
      <w:r w:rsidR="00194BFB">
        <w:t xml:space="preserve">živnostenský zákon, </w:t>
      </w:r>
      <w:r w:rsidR="00CC366E">
        <w:t xml:space="preserve">ve znění pozdějších předpisů. </w:t>
      </w:r>
    </w:p>
    <w:p w14:paraId="1214F694" w14:textId="77777777" w:rsidR="00E26F25" w:rsidRDefault="00CC366E" w:rsidP="00DB56B8">
      <w:pPr>
        <w:spacing w:after="60" w:line="240" w:lineRule="auto"/>
        <w:ind w:left="568" w:hanging="284"/>
        <w:jc w:val="both"/>
      </w:pPr>
      <w:r>
        <w:t xml:space="preserve">b) </w:t>
      </w:r>
      <w:r w:rsidR="00E26F25">
        <w:t>posou</w:t>
      </w:r>
      <w:r w:rsidR="00661106">
        <w:t>dit okolí</w:t>
      </w:r>
      <w:r w:rsidR="00E26F25">
        <w:t xml:space="preserve"> plánovan</w:t>
      </w:r>
      <w:r w:rsidR="00661106">
        <w:t>é</w:t>
      </w:r>
      <w:r w:rsidR="00E26F25">
        <w:t xml:space="preserve"> stavb</w:t>
      </w:r>
      <w:r w:rsidR="00661106">
        <w:t>y</w:t>
      </w:r>
      <w:r w:rsidR="00E26F25">
        <w:t xml:space="preserve"> (vliv na výsadbu, okolní komunikace, přístup k sousedním hrobovým místům</w:t>
      </w:r>
      <w:r w:rsidR="00661106">
        <w:t>, atd.</w:t>
      </w:r>
      <w:r w:rsidR="00E26F25">
        <w:t>)</w:t>
      </w:r>
      <w:r w:rsidR="00EB1EDD">
        <w:t>;</w:t>
      </w:r>
    </w:p>
    <w:p w14:paraId="494437AC" w14:textId="77777777" w:rsidR="00661106" w:rsidRDefault="00661106" w:rsidP="00DB56B8">
      <w:pPr>
        <w:spacing w:after="60" w:line="240" w:lineRule="auto"/>
        <w:ind w:left="568" w:hanging="284"/>
        <w:jc w:val="both"/>
      </w:pPr>
      <w:r>
        <w:lastRenderedPageBreak/>
        <w:t xml:space="preserve">c) </w:t>
      </w:r>
      <w:r w:rsidR="00E26F25">
        <w:t>vytvořit zadání pro dokumentaci ke stavbě hrobky</w:t>
      </w:r>
      <w:r>
        <w:t>:</w:t>
      </w:r>
    </w:p>
    <w:p w14:paraId="5918AC42" w14:textId="77777777" w:rsidR="00661106" w:rsidRDefault="00E26F25" w:rsidP="00661106">
      <w:pPr>
        <w:pStyle w:val="Odstavecseseznamem"/>
        <w:numPr>
          <w:ilvl w:val="0"/>
          <w:numId w:val="15"/>
        </w:numPr>
        <w:spacing w:after="60" w:line="240" w:lineRule="auto"/>
        <w:ind w:left="1003" w:hanging="357"/>
        <w:contextualSpacing w:val="0"/>
        <w:jc w:val="both"/>
      </w:pPr>
      <w:r>
        <w:t>tvar hrobky a odvětrávání, typ terénu a půdy</w:t>
      </w:r>
      <w:r w:rsidR="00661106">
        <w:t>;</w:t>
      </w:r>
    </w:p>
    <w:p w14:paraId="22953399" w14:textId="77777777" w:rsidR="00E26F25" w:rsidRDefault="00661106" w:rsidP="00661106">
      <w:pPr>
        <w:pStyle w:val="Odstavecseseznamem"/>
        <w:numPr>
          <w:ilvl w:val="0"/>
          <w:numId w:val="15"/>
        </w:numPr>
        <w:spacing w:after="60" w:line="240" w:lineRule="auto"/>
        <w:ind w:left="1003" w:hanging="357"/>
        <w:contextualSpacing w:val="0"/>
        <w:jc w:val="both"/>
      </w:pPr>
      <w:r>
        <w:t>prostor</w:t>
      </w:r>
      <w:r w:rsidR="00E26F25">
        <w:t xml:space="preserve"> hrobky pro požadovaný počet rakví</w:t>
      </w:r>
      <w:r>
        <w:t xml:space="preserve"> - hloubka</w:t>
      </w:r>
      <w:r w:rsidR="00E26F25">
        <w:t xml:space="preserve"> výkopu </w:t>
      </w:r>
      <w:r>
        <w:t>max. 260 cm</w:t>
      </w:r>
      <w:r w:rsidR="00EB1EDD">
        <w:t>;</w:t>
      </w:r>
    </w:p>
    <w:p w14:paraId="50E94355" w14:textId="77777777" w:rsidR="00661106" w:rsidRDefault="00E26F25" w:rsidP="00661106">
      <w:pPr>
        <w:pStyle w:val="Odstavecseseznamem"/>
        <w:numPr>
          <w:ilvl w:val="0"/>
          <w:numId w:val="15"/>
        </w:numPr>
        <w:spacing w:after="60" w:line="240" w:lineRule="auto"/>
        <w:ind w:left="1003" w:hanging="357"/>
        <w:contextualSpacing w:val="0"/>
        <w:jc w:val="both"/>
      </w:pPr>
      <w:r>
        <w:t>navrhnout materiály a hlavní konstrukční prvky včetně požadavků pro osazení hrobky hrobovým zařízením kamenickou firmou</w:t>
      </w:r>
      <w:r w:rsidR="00661106">
        <w:t>;</w:t>
      </w:r>
      <w:r>
        <w:t xml:space="preserve"> </w:t>
      </w:r>
    </w:p>
    <w:p w14:paraId="1FC8EA0C" w14:textId="77777777" w:rsidR="00E26F25" w:rsidRDefault="00E26F25" w:rsidP="00661106">
      <w:pPr>
        <w:pStyle w:val="Odstavecseseznamem"/>
        <w:numPr>
          <w:ilvl w:val="0"/>
          <w:numId w:val="15"/>
        </w:numPr>
        <w:spacing w:after="60" w:line="240" w:lineRule="auto"/>
        <w:ind w:left="1003" w:hanging="357"/>
        <w:contextualSpacing w:val="0"/>
        <w:jc w:val="both"/>
      </w:pPr>
      <w:r>
        <w:t>základové pasy, beton, výztuže, betonové tvárnice na základě předloženého statického výpočtu</w:t>
      </w:r>
      <w:r w:rsidR="00EB1EDD">
        <w:t>;</w:t>
      </w:r>
    </w:p>
    <w:p w14:paraId="79C7A3D9" w14:textId="77777777" w:rsidR="00661106" w:rsidRDefault="00661106" w:rsidP="00661106">
      <w:pPr>
        <w:pStyle w:val="Odstavecseseznamem"/>
        <w:numPr>
          <w:ilvl w:val="0"/>
          <w:numId w:val="15"/>
        </w:numPr>
        <w:spacing w:after="60" w:line="240" w:lineRule="auto"/>
        <w:ind w:left="1003" w:hanging="357"/>
        <w:contextualSpacing w:val="0"/>
        <w:jc w:val="both"/>
      </w:pPr>
      <w:r>
        <w:t>stěny musí být vybudovány z porézních materiálů v šíři nejméně 30 cm, v případě litého betonu nejméně 15 cm a musí být izolovány přizdívkou, včetně impregnačních nátěrů</w:t>
      </w:r>
      <w:r w:rsidR="00262226">
        <w:t xml:space="preserve"> a musí být vyvedena z hrobky difúzní zátka</w:t>
      </w:r>
      <w:r>
        <w:t>;</w:t>
      </w:r>
    </w:p>
    <w:p w14:paraId="7AE5C5B2" w14:textId="77777777" w:rsidR="00661106" w:rsidRDefault="00262226" w:rsidP="00661106">
      <w:pPr>
        <w:pStyle w:val="Odstavecseseznamem"/>
        <w:numPr>
          <w:ilvl w:val="0"/>
          <w:numId w:val="15"/>
        </w:numPr>
        <w:spacing w:after="60" w:line="240" w:lineRule="auto"/>
        <w:ind w:left="1003" w:hanging="357"/>
        <w:contextualSpacing w:val="0"/>
        <w:jc w:val="both"/>
      </w:pPr>
      <w:r>
        <w:t>dno hrobky může být bez betonového pokryvu (pouze kopaná zemina). V případě, že dno bude vybetonováno, musí být zřízen trativod o rozměrech nejméně 40 x 40 cm a hloubce 50 cm, vyplněný drenáží;</w:t>
      </w:r>
    </w:p>
    <w:p w14:paraId="5BDE4642" w14:textId="77777777" w:rsidR="00262226" w:rsidRDefault="00262226" w:rsidP="00661106">
      <w:pPr>
        <w:pStyle w:val="Odstavecseseznamem"/>
        <w:numPr>
          <w:ilvl w:val="0"/>
          <w:numId w:val="15"/>
        </w:numPr>
        <w:spacing w:after="60" w:line="240" w:lineRule="auto"/>
        <w:ind w:left="1003" w:hanging="357"/>
        <w:contextualSpacing w:val="0"/>
        <w:jc w:val="both"/>
      </w:pPr>
      <w:r>
        <w:t>zdivo musí být umístěno na betonovém základě min. 50 cm vysokém v šíři dle předpokládané vyzdívky;</w:t>
      </w:r>
    </w:p>
    <w:p w14:paraId="793A30E8" w14:textId="7A5F34CE" w:rsidR="00262226" w:rsidRDefault="00262226" w:rsidP="00661106">
      <w:pPr>
        <w:pStyle w:val="Odstavecseseznamem"/>
        <w:numPr>
          <w:ilvl w:val="0"/>
          <w:numId w:val="15"/>
        </w:numPr>
        <w:spacing w:after="60" w:line="240" w:lineRule="auto"/>
        <w:ind w:left="1003" w:hanging="357"/>
        <w:contextualSpacing w:val="0"/>
        <w:jc w:val="both"/>
      </w:pPr>
      <w:r>
        <w:t xml:space="preserve">do stěn hrobky musí být zabudovány vstupní otvory a </w:t>
      </w:r>
      <w:r w:rsidR="00194BFB">
        <w:t>madla</w:t>
      </w:r>
      <w:r>
        <w:t>;</w:t>
      </w:r>
    </w:p>
    <w:p w14:paraId="487339CE" w14:textId="77777777" w:rsidR="00262226" w:rsidRDefault="00262226" w:rsidP="00661106">
      <w:pPr>
        <w:pStyle w:val="Odstavecseseznamem"/>
        <w:numPr>
          <w:ilvl w:val="0"/>
          <w:numId w:val="15"/>
        </w:numPr>
        <w:spacing w:after="60" w:line="240" w:lineRule="auto"/>
        <w:ind w:left="1003" w:hanging="357"/>
        <w:contextualSpacing w:val="0"/>
        <w:jc w:val="both"/>
      </w:pPr>
      <w:r>
        <w:t>kovové prvky v hrobce (traverzy pro uložení rakví a stropní nosiče) musí být opatřeny antikorozními nátěry a jejich stav musí být kontrolován nejméně jednou za 10 let;</w:t>
      </w:r>
    </w:p>
    <w:p w14:paraId="077D61B1" w14:textId="77777777" w:rsidR="00262226" w:rsidRDefault="00262226" w:rsidP="00661106">
      <w:pPr>
        <w:pStyle w:val="Odstavecseseznamem"/>
        <w:numPr>
          <w:ilvl w:val="0"/>
          <w:numId w:val="15"/>
        </w:numPr>
        <w:spacing w:after="60" w:line="240" w:lineRule="auto"/>
        <w:ind w:left="1003" w:hanging="357"/>
        <w:contextualSpacing w:val="0"/>
        <w:jc w:val="both"/>
      </w:pPr>
      <w:r>
        <w:t>zastropení hrobky je nutné provést tak, aby mohly být rakve lehce umístěny na jednotlivá stanoviště s tím, že vstupní otvor a vlastní světlost hloubky musí být nejméně 220</w:t>
      </w:r>
      <w:r w:rsidR="00921961">
        <w:t xml:space="preserve"> cm (podle velikosti rakví);</w:t>
      </w:r>
    </w:p>
    <w:p w14:paraId="70196C36" w14:textId="77777777" w:rsidR="00921961" w:rsidRDefault="00921961" w:rsidP="00661106">
      <w:pPr>
        <w:pStyle w:val="Odstavecseseznamem"/>
        <w:numPr>
          <w:ilvl w:val="0"/>
          <w:numId w:val="15"/>
        </w:numPr>
        <w:spacing w:after="60" w:line="240" w:lineRule="auto"/>
        <w:ind w:left="1003" w:hanging="357"/>
        <w:contextualSpacing w:val="0"/>
        <w:jc w:val="both"/>
      </w:pPr>
      <w:r>
        <w:t>na zastropení a uzavření hrobky musí být použity železobetonové překlady, jejichž spáry budou zality betonem a povrh izolován;</w:t>
      </w:r>
    </w:p>
    <w:p w14:paraId="1A593434" w14:textId="77777777" w:rsidR="00921961" w:rsidRDefault="00921961" w:rsidP="00661106">
      <w:pPr>
        <w:pStyle w:val="Odstavecseseznamem"/>
        <w:numPr>
          <w:ilvl w:val="0"/>
          <w:numId w:val="15"/>
        </w:numPr>
        <w:spacing w:after="60" w:line="240" w:lineRule="auto"/>
        <w:ind w:left="1003" w:hanging="357"/>
        <w:contextualSpacing w:val="0"/>
        <w:jc w:val="both"/>
      </w:pPr>
      <w:r>
        <w:t>na zastropení je nutno použít 20 cm zeminy, sloužící jako pachová zátka nebo umístit krycí desku neprodyšně uzavírající hrobku, se spárami vytmelenými trvalými tmely;</w:t>
      </w:r>
    </w:p>
    <w:p w14:paraId="6B34679C" w14:textId="77777777" w:rsidR="00921961" w:rsidRDefault="00921961" w:rsidP="00661106">
      <w:pPr>
        <w:pStyle w:val="Odstavecseseznamem"/>
        <w:numPr>
          <w:ilvl w:val="0"/>
          <w:numId w:val="15"/>
        </w:numPr>
        <w:spacing w:after="60" w:line="240" w:lineRule="auto"/>
        <w:ind w:left="1003" w:hanging="357"/>
        <w:contextualSpacing w:val="0"/>
        <w:jc w:val="both"/>
      </w:pPr>
      <w:r>
        <w:t>nosnost stropu musí být nejméně 100 kg na 1 m</w:t>
      </w:r>
      <w:r>
        <w:rPr>
          <w:vertAlign w:val="superscript"/>
        </w:rPr>
        <w:t>2</w:t>
      </w:r>
      <w:r>
        <w:t>;</w:t>
      </w:r>
    </w:p>
    <w:p w14:paraId="5477B8C4" w14:textId="77777777" w:rsidR="00921961" w:rsidRDefault="00921961" w:rsidP="00661106">
      <w:pPr>
        <w:pStyle w:val="Odstavecseseznamem"/>
        <w:numPr>
          <w:ilvl w:val="0"/>
          <w:numId w:val="15"/>
        </w:numPr>
        <w:spacing w:after="60" w:line="240" w:lineRule="auto"/>
        <w:ind w:left="1003" w:hanging="357"/>
        <w:contextualSpacing w:val="0"/>
        <w:jc w:val="both"/>
      </w:pPr>
      <w:r>
        <w:t>vlastní hrobové zařízení s výjimkou rámů musí být postaveno mimo hlavní konstrukci hrobky, na samostatném základě;</w:t>
      </w:r>
    </w:p>
    <w:p w14:paraId="0FF82307" w14:textId="77777777" w:rsidR="00921961" w:rsidRDefault="00D626EF" w:rsidP="00661106">
      <w:pPr>
        <w:pStyle w:val="Odstavecseseznamem"/>
        <w:numPr>
          <w:ilvl w:val="0"/>
          <w:numId w:val="15"/>
        </w:numPr>
        <w:spacing w:after="60" w:line="240" w:lineRule="auto"/>
        <w:ind w:left="1003" w:hanging="357"/>
        <w:contextualSpacing w:val="0"/>
        <w:jc w:val="both"/>
      </w:pPr>
      <w:r>
        <w:t xml:space="preserve">zhotovit jednoduchý rozpočet stavby (ceny stavebních materiálů a stavebních prací, přesun hmot); </w:t>
      </w:r>
    </w:p>
    <w:p w14:paraId="3D6485A1" w14:textId="77777777" w:rsidR="00E26F25" w:rsidRDefault="00E26F25" w:rsidP="00661106">
      <w:pPr>
        <w:pStyle w:val="Odstavecseseznamem"/>
        <w:numPr>
          <w:ilvl w:val="0"/>
          <w:numId w:val="15"/>
        </w:numPr>
        <w:spacing w:after="60" w:line="240" w:lineRule="auto"/>
        <w:ind w:left="1003" w:hanging="357"/>
        <w:contextualSpacing w:val="0"/>
        <w:jc w:val="both"/>
      </w:pPr>
      <w:r>
        <w:t>provést uložení přebytečné zeminy (zajištění oddělení případných lidských ostatků, naložení, odvoz a uložení zeminy na skládku, dodržování hygienických předpisů a opatření)</w:t>
      </w:r>
      <w:r w:rsidR="00EB1EDD">
        <w:t>;</w:t>
      </w:r>
    </w:p>
    <w:p w14:paraId="54675345" w14:textId="77777777" w:rsidR="00E26F25" w:rsidRDefault="00E26F25" w:rsidP="00661106">
      <w:pPr>
        <w:pStyle w:val="Odstavecseseznamem"/>
        <w:numPr>
          <w:ilvl w:val="0"/>
          <w:numId w:val="15"/>
        </w:numPr>
        <w:spacing w:after="60" w:line="240" w:lineRule="auto"/>
        <w:ind w:left="1003" w:hanging="357"/>
        <w:contextualSpacing w:val="0"/>
        <w:jc w:val="both"/>
      </w:pPr>
      <w:r>
        <w:t>zhotovit základové pasy včetně dodržení technologických postupů a parametrů pro zvolený materiál stavby</w:t>
      </w:r>
      <w:r w:rsidR="00EB1EDD">
        <w:t>;</w:t>
      </w:r>
    </w:p>
    <w:p w14:paraId="1AF2597B" w14:textId="77777777" w:rsidR="00E26F25" w:rsidRDefault="00E26F25" w:rsidP="00661106">
      <w:pPr>
        <w:pStyle w:val="Odstavecseseznamem"/>
        <w:numPr>
          <w:ilvl w:val="0"/>
          <w:numId w:val="15"/>
        </w:numPr>
        <w:spacing w:after="60" w:line="240" w:lineRule="auto"/>
        <w:ind w:left="1003" w:hanging="357"/>
        <w:contextualSpacing w:val="0"/>
        <w:jc w:val="both"/>
      </w:pPr>
      <w:r>
        <w:t xml:space="preserve">zhotovit stěny, vložit svislé i vodorovné výztuže, zhotovit otvory pro patra, zalít betonem </w:t>
      </w:r>
      <w:r w:rsidR="00D626EF">
        <w:br/>
      </w:r>
      <w:r>
        <w:t>a zhotovit odvodnění</w:t>
      </w:r>
      <w:r w:rsidR="00EB1EDD">
        <w:t>;</w:t>
      </w:r>
    </w:p>
    <w:p w14:paraId="5E5F8E3C" w14:textId="77777777" w:rsidR="00E26F25" w:rsidRDefault="00E26F25" w:rsidP="00661106">
      <w:pPr>
        <w:pStyle w:val="Odstavecseseznamem"/>
        <w:numPr>
          <w:ilvl w:val="0"/>
          <w:numId w:val="15"/>
        </w:numPr>
        <w:spacing w:after="60" w:line="240" w:lineRule="auto"/>
        <w:ind w:left="1003" w:hanging="357"/>
        <w:contextualSpacing w:val="0"/>
        <w:jc w:val="both"/>
      </w:pPr>
      <w:r>
        <w:t>ukončit stavbu (betonový věnec, popř. zhotovení vnitřního zakrytí stropnicemi a následná izolace proti povrchové vodě)</w:t>
      </w:r>
      <w:r w:rsidR="00EB1EDD">
        <w:t>;</w:t>
      </w:r>
    </w:p>
    <w:p w14:paraId="12E089BD" w14:textId="77777777" w:rsidR="00E26F25" w:rsidRDefault="00E26F25" w:rsidP="00661106">
      <w:pPr>
        <w:pStyle w:val="Odstavecseseznamem"/>
        <w:numPr>
          <w:ilvl w:val="0"/>
          <w:numId w:val="15"/>
        </w:numPr>
        <w:spacing w:after="60" w:line="240" w:lineRule="auto"/>
        <w:jc w:val="both"/>
      </w:pPr>
      <w:r>
        <w:t>dodržet minimální světlost otvoru pro spuštění rakve s možností opakovaného otevření bez nutnosti demontáže hrobového zařízení</w:t>
      </w:r>
      <w:r w:rsidR="00EB1EDD">
        <w:t>;</w:t>
      </w:r>
    </w:p>
    <w:p w14:paraId="4B10C764" w14:textId="77777777" w:rsidR="00E26F25" w:rsidRDefault="00733976" w:rsidP="00DB56B8">
      <w:pPr>
        <w:spacing w:after="60" w:line="240" w:lineRule="auto"/>
        <w:ind w:left="568" w:hanging="284"/>
        <w:jc w:val="both"/>
      </w:pPr>
      <w:r>
        <w:t>d)</w:t>
      </w:r>
      <w:r w:rsidR="00E26F25">
        <w:tab/>
        <w:t>obsypat stěny hrobky, upravit okolní terén</w:t>
      </w:r>
      <w:r w:rsidR="00EB1EDD">
        <w:t>;</w:t>
      </w:r>
    </w:p>
    <w:p w14:paraId="5DBE15DA" w14:textId="77777777" w:rsidR="00E26F25" w:rsidRDefault="00733976" w:rsidP="00E26F25">
      <w:pPr>
        <w:spacing w:line="240" w:lineRule="auto"/>
        <w:ind w:left="567" w:hanging="283"/>
        <w:jc w:val="both"/>
      </w:pPr>
      <w:r>
        <w:t>e</w:t>
      </w:r>
      <w:r w:rsidR="00E26F25">
        <w:t>)</w:t>
      </w:r>
      <w:r w:rsidR="00E26F25">
        <w:tab/>
        <w:t xml:space="preserve">protokolárně </w:t>
      </w:r>
      <w:r w:rsidR="005C3612">
        <w:t>oznámit dokončení</w:t>
      </w:r>
      <w:r w:rsidR="00E26F25">
        <w:t xml:space="preserve"> stavb</w:t>
      </w:r>
      <w:r w:rsidR="005C3612">
        <w:t>y</w:t>
      </w:r>
      <w:r w:rsidR="00E26F25">
        <w:t xml:space="preserve"> včetně </w:t>
      </w:r>
      <w:r w:rsidR="00F038A7">
        <w:t xml:space="preserve">případného </w:t>
      </w:r>
      <w:r w:rsidR="00E26F25">
        <w:t>souhlasu tuto stavbu užívat.</w:t>
      </w:r>
    </w:p>
    <w:p w14:paraId="00C23646" w14:textId="51FB6FB1" w:rsidR="00A514B1" w:rsidRDefault="008E14C7" w:rsidP="00361EAD">
      <w:pPr>
        <w:pStyle w:val="Odstavecseseznamem"/>
        <w:spacing w:line="240" w:lineRule="auto"/>
        <w:ind w:left="567"/>
        <w:jc w:val="both"/>
      </w:pPr>
      <w:r>
        <w:t xml:space="preserve"> </w:t>
      </w:r>
      <w:r w:rsidR="00913843">
        <w:t xml:space="preserve">  </w:t>
      </w:r>
    </w:p>
    <w:p w14:paraId="35A8C923" w14:textId="54614EC5" w:rsidR="00D647C4" w:rsidRPr="00D647C4" w:rsidRDefault="00D647C4" w:rsidP="00820EA6">
      <w:pPr>
        <w:numPr>
          <w:ilvl w:val="0"/>
          <w:numId w:val="1"/>
        </w:numPr>
        <w:spacing w:line="240" w:lineRule="auto"/>
        <w:ind w:left="284" w:hanging="284"/>
        <w:jc w:val="both"/>
        <w:rPr>
          <w:lang w:bidi="cs-CZ"/>
        </w:rPr>
      </w:pPr>
      <w:r w:rsidRPr="00D647C4">
        <w:rPr>
          <w:lang w:bidi="cs-CZ"/>
        </w:rPr>
        <w:t>Při provádění prací směřujících ke zhotovení, údržbě, opravám, nebo odstranění věcí na hrobovém místě</w:t>
      </w:r>
      <w:r w:rsidR="005C3612">
        <w:rPr>
          <w:lang w:bidi="cs-CZ"/>
        </w:rPr>
        <w:t xml:space="preserve"> </w:t>
      </w:r>
      <w:r w:rsidRPr="00D647C4">
        <w:rPr>
          <w:lang w:bidi="cs-CZ"/>
        </w:rPr>
        <w:t xml:space="preserve">je vždy třeba předchozího </w:t>
      </w:r>
      <w:r w:rsidR="00626CFA">
        <w:rPr>
          <w:lang w:bidi="cs-CZ"/>
        </w:rPr>
        <w:t xml:space="preserve">prokazatelného </w:t>
      </w:r>
      <w:r w:rsidRPr="00D647C4">
        <w:rPr>
          <w:lang w:bidi="cs-CZ"/>
        </w:rPr>
        <w:t>souhlasu</w:t>
      </w:r>
      <w:r w:rsidR="00626CFA">
        <w:rPr>
          <w:lang w:bidi="cs-CZ"/>
        </w:rPr>
        <w:t xml:space="preserve"> </w:t>
      </w:r>
      <w:r w:rsidR="00820EA6">
        <w:rPr>
          <w:lang w:bidi="cs-CZ"/>
        </w:rPr>
        <w:t xml:space="preserve">majitele hrobového zařízení a </w:t>
      </w:r>
      <w:r w:rsidRPr="00D647C4">
        <w:rPr>
          <w:lang w:bidi="cs-CZ"/>
        </w:rPr>
        <w:t xml:space="preserve">nájemce, </w:t>
      </w:r>
      <w:r w:rsidRPr="00D647C4">
        <w:rPr>
          <w:lang w:bidi="cs-CZ"/>
        </w:rPr>
        <w:lastRenderedPageBreak/>
        <w:t xml:space="preserve">neprovádí-li tyto práce sám, přičemž je ten, kdo tyto práce provádí povinen činit tak </w:t>
      </w:r>
      <w:r w:rsidR="005C3612">
        <w:rPr>
          <w:lang w:bidi="cs-CZ"/>
        </w:rPr>
        <w:t xml:space="preserve">také </w:t>
      </w:r>
      <w:r>
        <w:rPr>
          <w:lang w:bidi="cs-CZ"/>
        </w:rPr>
        <w:t xml:space="preserve">dle </w:t>
      </w:r>
      <w:r w:rsidRPr="00820EA6">
        <w:rPr>
          <w:lang w:bidi="cs-CZ"/>
        </w:rPr>
        <w:t xml:space="preserve">pokynů </w:t>
      </w:r>
      <w:r w:rsidR="00F807F1">
        <w:t>Provozovatele</w:t>
      </w:r>
      <w:r w:rsidR="00F807F1" w:rsidRPr="00D647C4">
        <w:rPr>
          <w:lang w:bidi="cs-CZ"/>
        </w:rPr>
        <w:t xml:space="preserve"> </w:t>
      </w:r>
      <w:r w:rsidRPr="00D647C4">
        <w:rPr>
          <w:lang w:bidi="cs-CZ"/>
        </w:rPr>
        <w:t>pohřebiště</w:t>
      </w:r>
      <w:r w:rsidR="008179A3">
        <w:rPr>
          <w:lang w:bidi="cs-CZ"/>
        </w:rPr>
        <w:t xml:space="preserve"> a s jeho písemným souhlasem</w:t>
      </w:r>
      <w:r w:rsidRPr="00D647C4">
        <w:rPr>
          <w:lang w:bidi="cs-CZ"/>
        </w:rPr>
        <w:t xml:space="preserve">, </w:t>
      </w:r>
      <w:r w:rsidR="008179A3">
        <w:rPr>
          <w:lang w:bidi="cs-CZ"/>
        </w:rPr>
        <w:t xml:space="preserve">v souladu s </w:t>
      </w:r>
      <w:r w:rsidRPr="00D647C4">
        <w:rPr>
          <w:lang w:bidi="cs-CZ"/>
        </w:rPr>
        <w:t>nájemní smlouv</w:t>
      </w:r>
      <w:r w:rsidR="008179A3">
        <w:rPr>
          <w:lang w:bidi="cs-CZ"/>
        </w:rPr>
        <w:t>ou</w:t>
      </w:r>
      <w:r w:rsidRPr="00D647C4">
        <w:rPr>
          <w:lang w:bidi="cs-CZ"/>
        </w:rPr>
        <w:t xml:space="preserve"> a t</w:t>
      </w:r>
      <w:r w:rsidR="008179A3">
        <w:rPr>
          <w:lang w:bidi="cs-CZ"/>
        </w:rPr>
        <w:t>ímto</w:t>
      </w:r>
      <w:r w:rsidRPr="00D647C4">
        <w:rPr>
          <w:lang w:bidi="cs-CZ"/>
        </w:rPr>
        <w:t xml:space="preserve"> Řád</w:t>
      </w:r>
      <w:r w:rsidR="008179A3">
        <w:rPr>
          <w:lang w:bidi="cs-CZ"/>
        </w:rPr>
        <w:t>em</w:t>
      </w:r>
      <w:r w:rsidRPr="00D647C4">
        <w:rPr>
          <w:lang w:bidi="cs-CZ"/>
        </w:rPr>
        <w:t>.</w:t>
      </w:r>
      <w:r w:rsidR="00626CFA">
        <w:rPr>
          <w:lang w:bidi="cs-CZ"/>
        </w:rPr>
        <w:t xml:space="preserve"> </w:t>
      </w:r>
    </w:p>
    <w:p w14:paraId="273915EA" w14:textId="77777777" w:rsidR="00D647C4" w:rsidRDefault="00D647C4" w:rsidP="00D647C4">
      <w:pPr>
        <w:numPr>
          <w:ilvl w:val="0"/>
          <w:numId w:val="1"/>
        </w:numPr>
        <w:spacing w:line="240" w:lineRule="auto"/>
        <w:ind w:left="284" w:hanging="284"/>
        <w:jc w:val="both"/>
        <w:rPr>
          <w:lang w:bidi="cs-CZ"/>
        </w:rPr>
      </w:pPr>
      <w:r w:rsidRPr="00D647C4">
        <w:rPr>
          <w:lang w:bidi="cs-CZ"/>
        </w:rPr>
        <w:t xml:space="preserve">V případě, že je místo na pohřebišti určeno ke zřízení hrobky, je nájemce oprávněn zřídit hrobku způsobem, v rozsahu a za podmínek stanovených souhlasem </w:t>
      </w:r>
      <w:r w:rsidRPr="00820EA6">
        <w:rPr>
          <w:lang w:bidi="cs-CZ"/>
        </w:rPr>
        <w:t>provozovatele</w:t>
      </w:r>
      <w:r w:rsidRPr="00D647C4">
        <w:rPr>
          <w:lang w:bidi="cs-CZ"/>
        </w:rPr>
        <w:t xml:space="preserve"> ke zřízení hrobky</w:t>
      </w:r>
      <w:r w:rsidR="008179A3">
        <w:rPr>
          <w:lang w:bidi="cs-CZ"/>
        </w:rPr>
        <w:t xml:space="preserve">. </w:t>
      </w:r>
    </w:p>
    <w:p w14:paraId="540A7AEA" w14:textId="77777777" w:rsidR="00D647C4" w:rsidRPr="00D647C4" w:rsidRDefault="00D647C4" w:rsidP="00D647C4">
      <w:pPr>
        <w:numPr>
          <w:ilvl w:val="0"/>
          <w:numId w:val="1"/>
        </w:numPr>
        <w:spacing w:line="240" w:lineRule="auto"/>
        <w:ind w:left="284" w:hanging="284"/>
        <w:jc w:val="both"/>
        <w:rPr>
          <w:lang w:bidi="cs-CZ"/>
        </w:rPr>
      </w:pPr>
      <w:r w:rsidRPr="00D647C4">
        <w:rPr>
          <w:lang w:bidi="cs-CZ"/>
        </w:rPr>
        <w:t>V průběhu zhotovování, údržby, oprav, nebo odstraňování hrobky, hrobového zařízení na pohřebišti odpovídá nájemce hrobového místa za udržování pořádku, za skladování</w:t>
      </w:r>
      <w:r>
        <w:rPr>
          <w:lang w:bidi="cs-CZ"/>
        </w:rPr>
        <w:t xml:space="preserve"> </w:t>
      </w:r>
      <w:r w:rsidRPr="00D647C4">
        <w:rPr>
          <w:lang w:bidi="cs-CZ"/>
        </w:rPr>
        <w:t xml:space="preserve">potřebného materiálu na místech a způsobem určeným </w:t>
      </w:r>
      <w:r w:rsidR="00FF6C7E">
        <w:t>provozovatelem</w:t>
      </w:r>
      <w:r w:rsidRPr="00D647C4">
        <w:rPr>
          <w:lang w:bidi="cs-CZ"/>
        </w:rPr>
        <w:t xml:space="preserve"> pohřebiště. Odstraňovaný stavební materiál, náhrobky, či jejich části, stejně tak i vykopanou zeminu je nájemce povinen nejpozději před přerušením práce téhož dne odvézt na určené místo skládky a případně uložit do příslušného kontejneru. Při těchto pracích nesmí být cesty a uličky na pohřebišti užívány k jinému účelu než ke</w:t>
      </w:r>
      <w:r>
        <w:rPr>
          <w:lang w:bidi="cs-CZ"/>
        </w:rPr>
        <w:t xml:space="preserve"> </w:t>
      </w:r>
      <w:r w:rsidRPr="00D647C4">
        <w:rPr>
          <w:lang w:bidi="cs-CZ"/>
        </w:rPr>
        <w:t>komunikačním a nesmí být jejich průchodnost omezována.</w:t>
      </w:r>
    </w:p>
    <w:p w14:paraId="311A32BC" w14:textId="77777777" w:rsidR="007E04F2" w:rsidRDefault="00D647C4" w:rsidP="00A514B1">
      <w:pPr>
        <w:numPr>
          <w:ilvl w:val="0"/>
          <w:numId w:val="1"/>
        </w:numPr>
        <w:spacing w:line="240" w:lineRule="auto"/>
        <w:ind w:left="284" w:hanging="284"/>
        <w:jc w:val="both"/>
        <w:rPr>
          <w:lang w:bidi="cs-CZ"/>
        </w:rPr>
      </w:pPr>
      <w:r w:rsidRPr="00D647C4">
        <w:rPr>
          <w:lang w:bidi="cs-CZ"/>
        </w:rPr>
        <w:t xml:space="preserve">Po skončení uvedených prací je nájemce povinen na svůj náklad uvést okolí příslušného hrobového místa a místa, která při práci znečistil, do původního stavu nejpozději do 48 hodin. Ukončení prací je nájemce povinen ohlásit </w:t>
      </w:r>
      <w:r w:rsidR="00DE092E">
        <w:rPr>
          <w:lang w:bidi="cs-CZ"/>
        </w:rPr>
        <w:t>provozovateli</w:t>
      </w:r>
      <w:r w:rsidR="00711E5C">
        <w:rPr>
          <w:lang w:bidi="cs-CZ"/>
        </w:rPr>
        <w:t xml:space="preserve"> </w:t>
      </w:r>
      <w:r w:rsidRPr="00D647C4">
        <w:rPr>
          <w:lang w:bidi="cs-CZ"/>
        </w:rPr>
        <w:t>pohřebiště a je povinen uhradit náklady spojené s odvozem a likvidací odpadu, vzniklého při pracích na hrobovém místě, pokud tak neučinil na vlastní náklad sám. Spolu s tím nahlásí změny hrobového</w:t>
      </w:r>
      <w:r w:rsidR="009F680C">
        <w:rPr>
          <w:lang w:bidi="cs-CZ"/>
        </w:rPr>
        <w:t xml:space="preserve"> </w:t>
      </w:r>
      <w:r w:rsidRPr="00D647C4">
        <w:rPr>
          <w:lang w:bidi="cs-CZ"/>
        </w:rPr>
        <w:t>zařízení, zakládající povinnost změnit, či doplnit předepsanou evidenci. Totéž platí při likvidaci hrobového zařízení včetně základů a stavby hrobky.</w:t>
      </w:r>
    </w:p>
    <w:p w14:paraId="551913F6" w14:textId="26CC68F5" w:rsidR="00D647C4" w:rsidRDefault="007E04F2" w:rsidP="00A514B1">
      <w:pPr>
        <w:numPr>
          <w:ilvl w:val="0"/>
          <w:numId w:val="1"/>
        </w:numPr>
        <w:spacing w:line="240" w:lineRule="auto"/>
        <w:ind w:left="284" w:hanging="284"/>
        <w:jc w:val="both"/>
        <w:rPr>
          <w:lang w:bidi="cs-CZ"/>
        </w:rPr>
      </w:pPr>
      <w:r>
        <w:rPr>
          <w:lang w:bidi="cs-CZ"/>
        </w:rPr>
        <w:t>V</w:t>
      </w:r>
      <w:r w:rsidR="00D647C4" w:rsidRPr="00D647C4">
        <w:rPr>
          <w:lang w:bidi="cs-CZ"/>
        </w:rPr>
        <w:t xml:space="preserve">lastník hrobového zařízení je oprávněn odstranit hrobové zařízení z pohřebiště po předchozím projednání s </w:t>
      </w:r>
      <w:r w:rsidR="007E36ED" w:rsidRPr="007E36ED">
        <w:rPr>
          <w:lang w:bidi="cs-CZ"/>
        </w:rPr>
        <w:t>provozovatele</w:t>
      </w:r>
      <w:r w:rsidR="007E36ED">
        <w:rPr>
          <w:lang w:bidi="cs-CZ"/>
        </w:rPr>
        <w:t>m</w:t>
      </w:r>
      <w:r w:rsidR="00D647C4" w:rsidRPr="00D647C4">
        <w:rPr>
          <w:lang w:bidi="cs-CZ"/>
        </w:rPr>
        <w:t xml:space="preserve"> a nájemcem hrobového místa.</w:t>
      </w:r>
    </w:p>
    <w:p w14:paraId="3E1FB103" w14:textId="35F8B311" w:rsidR="009F680C" w:rsidRPr="009F680C" w:rsidRDefault="009F680C" w:rsidP="00580780">
      <w:pPr>
        <w:spacing w:before="480" w:after="0" w:line="240" w:lineRule="auto"/>
        <w:ind w:left="284"/>
        <w:jc w:val="center"/>
        <w:rPr>
          <w:b/>
          <w:sz w:val="24"/>
          <w:szCs w:val="24"/>
        </w:rPr>
      </w:pPr>
      <w:r w:rsidRPr="009F680C">
        <w:rPr>
          <w:b/>
          <w:sz w:val="24"/>
          <w:szCs w:val="24"/>
        </w:rPr>
        <w:t xml:space="preserve">Článek </w:t>
      </w:r>
      <w:r w:rsidR="00A07061">
        <w:rPr>
          <w:b/>
          <w:sz w:val="24"/>
          <w:szCs w:val="24"/>
        </w:rPr>
        <w:t>9</w:t>
      </w:r>
    </w:p>
    <w:p w14:paraId="60D6A877" w14:textId="77777777" w:rsidR="00E26F25" w:rsidRDefault="009F680C" w:rsidP="009F680C">
      <w:pPr>
        <w:spacing w:line="240" w:lineRule="auto"/>
        <w:ind w:left="284"/>
        <w:jc w:val="center"/>
        <w:rPr>
          <w:b/>
          <w:sz w:val="24"/>
          <w:szCs w:val="24"/>
        </w:rPr>
      </w:pPr>
      <w:r w:rsidRPr="009F680C">
        <w:rPr>
          <w:b/>
          <w:sz w:val="24"/>
          <w:szCs w:val="24"/>
        </w:rPr>
        <w:t>Ukládání lidských pozůstatků a exhumace lidských ostatků</w:t>
      </w:r>
    </w:p>
    <w:p w14:paraId="2609B80C" w14:textId="1F063887" w:rsidR="009374DE" w:rsidRDefault="009374DE" w:rsidP="00B2707F">
      <w:pPr>
        <w:spacing w:line="240" w:lineRule="auto"/>
        <w:ind w:left="284" w:hanging="284"/>
        <w:jc w:val="both"/>
      </w:pPr>
      <w:r>
        <w:t>1.</w:t>
      </w:r>
      <w:r>
        <w:tab/>
        <w:t>Otevřít</w:t>
      </w:r>
      <w:r w:rsidR="00802D76">
        <w:t xml:space="preserve"> hrob nebo hrobku na pohřebišti za účelem uložení</w:t>
      </w:r>
      <w:r>
        <w:t xml:space="preserve"> lidsk</w:t>
      </w:r>
      <w:r w:rsidR="00802D76">
        <w:t>ých pozůstatků nebo ostatků</w:t>
      </w:r>
      <w:r>
        <w:t xml:space="preserve"> nebo provádět exhumaci je oprávněn pouze </w:t>
      </w:r>
      <w:r w:rsidR="00F807F1">
        <w:t xml:space="preserve">Provozovatel </w:t>
      </w:r>
      <w:r w:rsidR="0077122F">
        <w:t xml:space="preserve">veřejného pohřebiště nebo </w:t>
      </w:r>
      <w:r w:rsidR="00733976">
        <w:t>provozovatel</w:t>
      </w:r>
      <w:r>
        <w:t xml:space="preserve"> pohřební služby, který na základě smlouvy</w:t>
      </w:r>
      <w:r w:rsidR="00B2707F">
        <w:t xml:space="preserve"> </w:t>
      </w:r>
      <w:r>
        <w:t xml:space="preserve">s </w:t>
      </w:r>
      <w:proofErr w:type="spellStart"/>
      <w:r>
        <w:t>vypravitelem</w:t>
      </w:r>
      <w:proofErr w:type="spellEnd"/>
      <w:r>
        <w:t xml:space="preserve"> pohřbu hodlá na pohřebišti pohřbít lidské pozůstatky (viz čl. </w:t>
      </w:r>
      <w:r w:rsidR="00E0492B">
        <w:t>10</w:t>
      </w:r>
      <w:r>
        <w:t>).</w:t>
      </w:r>
    </w:p>
    <w:p w14:paraId="5DE65D87" w14:textId="0C38429E" w:rsidR="009374DE" w:rsidRDefault="009374DE" w:rsidP="00B2707F">
      <w:pPr>
        <w:spacing w:line="240" w:lineRule="auto"/>
        <w:ind w:left="284" w:hanging="284"/>
        <w:jc w:val="both"/>
      </w:pPr>
      <w:r>
        <w:t>2.</w:t>
      </w:r>
      <w:r>
        <w:tab/>
        <w:t xml:space="preserve">Obdobně jako při přijímání lidských pozůstatků k pohřbení </w:t>
      </w:r>
      <w:r w:rsidR="00F807F1">
        <w:t xml:space="preserve">Provozovatel </w:t>
      </w:r>
      <w:r>
        <w:t xml:space="preserve">dbá na to, aby převzetí nezpopelněných lidských ostatků bylo doloženo alespoň úmrtním listem </w:t>
      </w:r>
      <w:r w:rsidR="00802D76">
        <w:t>nebo</w:t>
      </w:r>
      <w:r>
        <w:t xml:space="preserve"> průvodním dopisem s uvedením o čí ostatky se jedná, odkud jsou (číslo</w:t>
      </w:r>
      <w:r w:rsidR="00B2707F">
        <w:t xml:space="preserve"> </w:t>
      </w:r>
      <w:r>
        <w:t>hrobu a název pohřebiště) a v koho zájmu se exhumace a převoz prováděl (číslo objednávky a smluvní strany); u</w:t>
      </w:r>
      <w:r w:rsidR="00C31D9B">
        <w:t> </w:t>
      </w:r>
      <w:r>
        <w:t xml:space="preserve">urny postačí předložit doklad o zpopelnění, který obsahuje údaje shodné s identifikačním štítkem. </w:t>
      </w:r>
    </w:p>
    <w:p w14:paraId="699EF495" w14:textId="77777777" w:rsidR="009374DE" w:rsidRDefault="009374DE" w:rsidP="00B2707F">
      <w:pPr>
        <w:spacing w:line="240" w:lineRule="auto"/>
        <w:ind w:left="284" w:hanging="284"/>
        <w:jc w:val="both"/>
      </w:pPr>
      <w:r>
        <w:t>3.</w:t>
      </w:r>
      <w:r>
        <w:tab/>
        <w:t xml:space="preserve">Zpopelněné lidské ostatky je možné uložit </w:t>
      </w:r>
      <w:r w:rsidR="00C54D44">
        <w:t xml:space="preserve">v ochranném obalu </w:t>
      </w:r>
      <w:r>
        <w:t xml:space="preserve">na pohřebišti vždy jen se souhlasem nájemce hrobového místa a </w:t>
      </w:r>
      <w:r w:rsidR="00AA02A1" w:rsidRPr="00AA02A1">
        <w:t>provozovatele</w:t>
      </w:r>
      <w:r>
        <w:t xml:space="preserve"> pohřebiště.</w:t>
      </w:r>
    </w:p>
    <w:p w14:paraId="1219F197" w14:textId="77777777" w:rsidR="009374DE" w:rsidRDefault="009374DE" w:rsidP="00B2707F">
      <w:pPr>
        <w:spacing w:line="240" w:lineRule="auto"/>
        <w:ind w:left="284" w:hanging="284"/>
        <w:jc w:val="both"/>
      </w:pPr>
      <w:r>
        <w:t>4.</w:t>
      </w:r>
      <w:r>
        <w:tab/>
        <w:t xml:space="preserve">Bez ohledu na uplynutí tlecí doby může být s nezpopelněnými i zpopelněnými lidskými ostatky v rámci pohřebiště manipulováno pouze na základě předchozího souhlasu </w:t>
      </w:r>
      <w:r w:rsidR="00AA02A1" w:rsidRPr="00AA02A1">
        <w:t>provozovatele</w:t>
      </w:r>
      <w:r>
        <w:t xml:space="preserve"> pohřebiště.</w:t>
      </w:r>
    </w:p>
    <w:p w14:paraId="0855F232" w14:textId="24B0A867" w:rsidR="009374DE" w:rsidRDefault="00FA12B8" w:rsidP="00B2707F">
      <w:pPr>
        <w:spacing w:line="240" w:lineRule="auto"/>
        <w:ind w:left="284" w:hanging="284"/>
        <w:jc w:val="both"/>
      </w:pPr>
      <w:r>
        <w:t>5</w:t>
      </w:r>
      <w:r w:rsidR="009374DE">
        <w:t>.</w:t>
      </w:r>
      <w:r w:rsidR="009374DE">
        <w:tab/>
        <w:t>Nezpopelněné i zpopelněné lidské ostatky mohou být exhumovány, tj.</w:t>
      </w:r>
      <w:r w:rsidR="00C31D9B">
        <w:t> </w:t>
      </w:r>
      <w:r w:rsidR="009374DE">
        <w:t>přemístěny nebo převezeny na jiné pohřebiště, pouze na písemnou a</w:t>
      </w:r>
      <w:r w:rsidR="00C31D9B">
        <w:t> </w:t>
      </w:r>
      <w:r w:rsidR="009374DE">
        <w:t>odůvodněnou žádost nájemce hrobového místa a nájemce nového hrobového místa na jiném pohřebišti, a to jen</w:t>
      </w:r>
      <w:r w:rsidR="00B2707F">
        <w:t xml:space="preserve"> </w:t>
      </w:r>
      <w:r w:rsidR="009374DE">
        <w:t xml:space="preserve">s písemným souhlasem </w:t>
      </w:r>
      <w:r w:rsidR="00FC464F">
        <w:t xml:space="preserve">Provozovatele </w:t>
      </w:r>
      <w:r w:rsidR="009374DE">
        <w:t>pohřebiště. Převoz exhumovaných nezpopelněných lidských ostatků na jiné pohřebiště musí být předem</w:t>
      </w:r>
      <w:r w:rsidR="004D2C7C">
        <w:t xml:space="preserve"> </w:t>
      </w:r>
      <w:r w:rsidR="009374DE">
        <w:t xml:space="preserve">objednán </w:t>
      </w:r>
      <w:r w:rsidR="00DB56B8">
        <w:br/>
      </w:r>
      <w:r w:rsidR="009374DE">
        <w:t>u provozovatele pohřební služby a objednávka k žádosti přiložena. Nájemce</w:t>
      </w:r>
      <w:r w:rsidR="00B2707F">
        <w:t xml:space="preserve"> </w:t>
      </w:r>
      <w:r w:rsidR="009374DE">
        <w:t xml:space="preserve">hrobového místa doloží </w:t>
      </w:r>
      <w:r w:rsidR="00DB56B8">
        <w:br/>
      </w:r>
      <w:r w:rsidR="009374DE">
        <w:t>k žádosti o exhumaci vždy skutečnost úmrtí podle § 22 odst. 2 zákona o pohřebnictví</w:t>
      </w:r>
      <w:r w:rsidR="006314B3">
        <w:t xml:space="preserve"> </w:t>
      </w:r>
      <w:r w:rsidR="009374DE">
        <w:t>a písemný souhlas osoby uvedené v § 114 odst. 1 občanského zákoníku. Před exhumací nezetlelých lidských ostatků musí nájemce hrobového místa písemně požádat o souhlas také krajskou hygienickou stanici.</w:t>
      </w:r>
    </w:p>
    <w:p w14:paraId="64390E73" w14:textId="3D52D399" w:rsidR="009374DE" w:rsidRDefault="00FA12B8" w:rsidP="00B2707F">
      <w:pPr>
        <w:spacing w:line="240" w:lineRule="auto"/>
        <w:ind w:left="284" w:hanging="284"/>
        <w:jc w:val="both"/>
      </w:pPr>
      <w:r>
        <w:lastRenderedPageBreak/>
        <w:t>6</w:t>
      </w:r>
      <w:r w:rsidR="009374DE">
        <w:t>.</w:t>
      </w:r>
      <w:r w:rsidR="009374DE">
        <w:tab/>
        <w:t>Exhumace nezpopelněných lidských ostatků za účelem jejich zpopelení v</w:t>
      </w:r>
      <w:r w:rsidR="00C31D9B">
        <w:t> </w:t>
      </w:r>
      <w:r w:rsidR="009374DE">
        <w:t xml:space="preserve">krematoriu je zakázáno. Výjimky dle individuální žádosti může podle </w:t>
      </w:r>
      <w:r w:rsidR="007F7D51">
        <w:t>č</w:t>
      </w:r>
      <w:r w:rsidR="009374DE">
        <w:t>l.</w:t>
      </w:r>
      <w:r w:rsidR="00C31D9B">
        <w:t> </w:t>
      </w:r>
      <w:r w:rsidR="00E0492B">
        <w:t xml:space="preserve">13 </w:t>
      </w:r>
      <w:r w:rsidR="009374DE">
        <w:t xml:space="preserve">schválit pouze </w:t>
      </w:r>
      <w:r w:rsidR="00FC464F">
        <w:t xml:space="preserve">Provozovatel </w:t>
      </w:r>
      <w:r w:rsidR="009374DE">
        <w:t>pohřebiště.</w:t>
      </w:r>
    </w:p>
    <w:p w14:paraId="7BEC4B02" w14:textId="77777777" w:rsidR="009374DE" w:rsidRDefault="00FA12B8" w:rsidP="00B2707F">
      <w:pPr>
        <w:spacing w:line="240" w:lineRule="auto"/>
        <w:ind w:left="284" w:hanging="284"/>
        <w:jc w:val="both"/>
      </w:pPr>
      <w:r>
        <w:t>7</w:t>
      </w:r>
      <w:r w:rsidR="009374DE">
        <w:tab/>
        <w:t>Všechny rakve včetně exhumačních musí být označeny štítkem nejméně se jménem zemřelého, datem narození, datem úmrtí, dnem pohřbu a názvem provádějící pohřební služby.</w:t>
      </w:r>
    </w:p>
    <w:p w14:paraId="330687E2" w14:textId="77777777" w:rsidR="009374DE" w:rsidRDefault="00733976" w:rsidP="00B2707F">
      <w:pPr>
        <w:spacing w:line="240" w:lineRule="auto"/>
        <w:ind w:left="284" w:hanging="284"/>
        <w:jc w:val="both"/>
      </w:pPr>
      <w:r>
        <w:t>8</w:t>
      </w:r>
      <w:r w:rsidR="009374DE">
        <w:t>.</w:t>
      </w:r>
      <w:r w:rsidR="009374DE">
        <w:tab/>
        <w:t xml:space="preserve">Rakve, použité pro pohřbívání do země, musí být vyrobeny z takových materiálů, aby ve stanovené tlecí době zetlely spolu s lidskými ostatky. </w:t>
      </w:r>
      <w:r w:rsidR="0077122F">
        <w:t>Za zetlelé se považují zbytky rakví (hlavních desek) o maximální velikosti 0,5 m</w:t>
      </w:r>
      <w:r w:rsidR="0077122F" w:rsidRPr="00733976">
        <w:rPr>
          <w:vertAlign w:val="superscript"/>
        </w:rPr>
        <w:t>2</w:t>
      </w:r>
      <w:r w:rsidR="0077122F">
        <w:t xml:space="preserve"> držící vcelku.</w:t>
      </w:r>
    </w:p>
    <w:p w14:paraId="1C97C232" w14:textId="77777777" w:rsidR="009A252D" w:rsidRDefault="00733976" w:rsidP="00B2707F">
      <w:pPr>
        <w:spacing w:line="240" w:lineRule="auto"/>
        <w:ind w:left="284" w:hanging="284"/>
        <w:jc w:val="both"/>
      </w:pPr>
      <w:r>
        <w:t>9</w:t>
      </w:r>
      <w:r w:rsidR="009374DE">
        <w:t>.</w:t>
      </w:r>
      <w:r w:rsidR="009374DE">
        <w:tab/>
        <w:t>Výplň rakví (vystýlka), transportní vaky vložené do rakví a rubáše mohou být vyrobeny pouze z lehce rozložitelných materiálů jako dřevěné piliny, papír, u vaků rozložitelné plasty a u rubášů látky. Tkanina, ze které je oblečení zemřelého vyrobeno, by měla být nejlépe bez chemických příměsí.</w:t>
      </w:r>
      <w:r w:rsidR="00332B11">
        <w:t xml:space="preserve"> </w:t>
      </w:r>
      <w:r w:rsidR="009A252D" w:rsidRPr="00643B6E">
        <w:t>Taktéž výplně rakví a rubáše mohou být vyrobeny pouze z lehce rozložitelných materiálů.</w:t>
      </w:r>
      <w:r w:rsidR="009A252D" w:rsidRPr="009A252D">
        <w:rPr>
          <w:color w:val="FF0000"/>
        </w:rPr>
        <w:t xml:space="preserve"> </w:t>
      </w:r>
    </w:p>
    <w:p w14:paraId="0501AA85" w14:textId="77777777" w:rsidR="009374DE" w:rsidRDefault="009374DE" w:rsidP="00B2707F">
      <w:pPr>
        <w:spacing w:line="240" w:lineRule="auto"/>
        <w:ind w:left="284" w:hanging="284"/>
        <w:jc w:val="both"/>
      </w:pPr>
      <w:r>
        <w:t>1</w:t>
      </w:r>
      <w:r w:rsidR="00733976">
        <w:t>0</w:t>
      </w:r>
      <w:r>
        <w:t>.</w:t>
      </w:r>
      <w:r>
        <w:tab/>
      </w:r>
      <w:r w:rsidR="004E226A">
        <w:t xml:space="preserve"> Předměty vložené pozůstalými do rakve zemřelého </w:t>
      </w:r>
      <w:r>
        <w:t>mohou být vyrobeny také pouze ze snadno rozložitelných materiálů.</w:t>
      </w:r>
    </w:p>
    <w:p w14:paraId="2BF76631" w14:textId="77777777" w:rsidR="009374DE" w:rsidRDefault="009374DE" w:rsidP="00DB56B8">
      <w:pPr>
        <w:spacing w:after="60" w:line="240" w:lineRule="auto"/>
        <w:ind w:left="284" w:hanging="284"/>
        <w:jc w:val="both"/>
      </w:pPr>
      <w:r>
        <w:t>1</w:t>
      </w:r>
      <w:r w:rsidR="00733976">
        <w:t>1</w:t>
      </w:r>
      <w:r>
        <w:t>.</w:t>
      </w:r>
      <w:r>
        <w:tab/>
        <w:t>Pro pohřbívání do hrobek je nutno použít rakve:</w:t>
      </w:r>
    </w:p>
    <w:p w14:paraId="4D183047" w14:textId="77777777" w:rsidR="00B2707F" w:rsidRDefault="009374DE" w:rsidP="00DB56B8">
      <w:pPr>
        <w:spacing w:after="60" w:line="240" w:lineRule="auto"/>
        <w:ind w:left="567" w:hanging="283"/>
        <w:jc w:val="both"/>
      </w:pPr>
      <w:r>
        <w:t>a)</w:t>
      </w:r>
      <w:r>
        <w:tab/>
        <w:t>vyrobené z dřevního materiálu s dlouhou trvanlivostí, do které bude umístěna poloviční zinková vložka, nebo</w:t>
      </w:r>
      <w:r w:rsidRPr="009374DE">
        <w:t xml:space="preserve"> </w:t>
      </w:r>
    </w:p>
    <w:p w14:paraId="340102C3" w14:textId="77777777" w:rsidR="009374DE" w:rsidRDefault="009374DE" w:rsidP="00DB56B8">
      <w:pPr>
        <w:spacing w:after="60" w:line="240" w:lineRule="auto"/>
        <w:ind w:left="567" w:hanging="283"/>
        <w:jc w:val="both"/>
      </w:pPr>
      <w:r>
        <w:t>b)</w:t>
      </w:r>
      <w:r>
        <w:tab/>
        <w:t>kovové, nebo</w:t>
      </w:r>
    </w:p>
    <w:p w14:paraId="25D3CD0E" w14:textId="43505E53" w:rsidR="009374DE" w:rsidRDefault="009374DE" w:rsidP="00B2707F">
      <w:pPr>
        <w:spacing w:line="240" w:lineRule="auto"/>
        <w:ind w:left="567" w:hanging="283"/>
        <w:jc w:val="both"/>
      </w:pPr>
      <w:r>
        <w:t>c)</w:t>
      </w:r>
      <w:r>
        <w:tab/>
        <w:t xml:space="preserve">dle ČSN </w:t>
      </w:r>
      <w:r w:rsidR="00FC464F">
        <w:t>rakve</w:t>
      </w:r>
      <w:r>
        <w:t>.</w:t>
      </w:r>
    </w:p>
    <w:p w14:paraId="496E603C" w14:textId="77777777" w:rsidR="009F680C" w:rsidRDefault="009374DE" w:rsidP="00B2707F">
      <w:pPr>
        <w:spacing w:line="240" w:lineRule="auto"/>
        <w:ind w:left="284" w:hanging="284"/>
        <w:jc w:val="both"/>
      </w:pPr>
      <w:r>
        <w:t>1</w:t>
      </w:r>
      <w:r w:rsidR="00733976">
        <w:t>2</w:t>
      </w:r>
      <w:r>
        <w:t>.</w:t>
      </w:r>
      <w:r>
        <w:tab/>
        <w:t xml:space="preserve">Maximální rozměry rakví v hrobkách nesmějí překročit délku 2,15 m a šíři 0,85 m. </w:t>
      </w:r>
    </w:p>
    <w:p w14:paraId="2A6EC8F2" w14:textId="24B55B1D" w:rsidR="00762FF0" w:rsidRPr="00762FF0" w:rsidRDefault="00762FF0" w:rsidP="00580780">
      <w:pPr>
        <w:spacing w:before="480" w:after="0" w:line="240" w:lineRule="auto"/>
        <w:ind w:left="284" w:hanging="284"/>
        <w:jc w:val="center"/>
        <w:rPr>
          <w:b/>
          <w:bCs/>
          <w:iCs/>
          <w:sz w:val="24"/>
          <w:szCs w:val="24"/>
          <w:lang w:bidi="cs-CZ"/>
        </w:rPr>
      </w:pPr>
      <w:bookmarkStart w:id="2" w:name="bookmark18"/>
      <w:r w:rsidRPr="00762FF0">
        <w:rPr>
          <w:b/>
          <w:bCs/>
          <w:iCs/>
          <w:sz w:val="24"/>
          <w:szCs w:val="24"/>
          <w:lang w:bidi="cs-CZ"/>
        </w:rPr>
        <w:t xml:space="preserve">Článek </w:t>
      </w:r>
      <w:r w:rsidR="00A07061">
        <w:rPr>
          <w:b/>
          <w:bCs/>
          <w:iCs/>
          <w:sz w:val="24"/>
          <w:szCs w:val="24"/>
          <w:lang w:bidi="cs-CZ"/>
        </w:rPr>
        <w:t>10</w:t>
      </w:r>
      <w:bookmarkEnd w:id="2"/>
    </w:p>
    <w:p w14:paraId="771FBC02" w14:textId="77777777" w:rsidR="00762FF0" w:rsidRPr="00762FF0" w:rsidRDefault="00762FF0" w:rsidP="00762FF0">
      <w:pPr>
        <w:spacing w:line="240" w:lineRule="auto"/>
        <w:ind w:left="284" w:hanging="284"/>
        <w:jc w:val="center"/>
        <w:rPr>
          <w:b/>
          <w:bCs/>
          <w:iCs/>
          <w:sz w:val="24"/>
          <w:szCs w:val="24"/>
          <w:lang w:bidi="cs-CZ"/>
        </w:rPr>
      </w:pPr>
      <w:bookmarkStart w:id="3" w:name="bookmark19"/>
      <w:r w:rsidRPr="00762FF0">
        <w:rPr>
          <w:b/>
          <w:bCs/>
          <w:iCs/>
          <w:sz w:val="24"/>
          <w:szCs w:val="24"/>
          <w:lang w:bidi="cs-CZ"/>
        </w:rPr>
        <w:t xml:space="preserve">Podmínky pro otevření hrobu nebo hrobky provozovatelem </w:t>
      </w:r>
      <w:r w:rsidR="00BB16FA">
        <w:rPr>
          <w:b/>
          <w:bCs/>
          <w:iCs/>
          <w:sz w:val="24"/>
          <w:szCs w:val="24"/>
          <w:lang w:bidi="cs-CZ"/>
        </w:rPr>
        <w:br/>
      </w:r>
      <w:r w:rsidRPr="00762FF0">
        <w:rPr>
          <w:b/>
          <w:bCs/>
          <w:iCs/>
          <w:sz w:val="24"/>
          <w:szCs w:val="24"/>
          <w:lang w:bidi="cs-CZ"/>
        </w:rPr>
        <w:t>pohřební služby</w:t>
      </w:r>
      <w:bookmarkEnd w:id="3"/>
    </w:p>
    <w:p w14:paraId="177C9F9A" w14:textId="0761A1CF" w:rsidR="00762FF0" w:rsidRPr="00762FF0" w:rsidRDefault="00762FF0" w:rsidP="00A42377">
      <w:pPr>
        <w:numPr>
          <w:ilvl w:val="0"/>
          <w:numId w:val="2"/>
        </w:numPr>
        <w:spacing w:after="60" w:line="240" w:lineRule="auto"/>
        <w:ind w:left="284" w:hanging="284"/>
        <w:jc w:val="both"/>
        <w:rPr>
          <w:lang w:bidi="cs-CZ"/>
        </w:rPr>
      </w:pPr>
      <w:r w:rsidRPr="00762FF0">
        <w:rPr>
          <w:lang w:bidi="cs-CZ"/>
        </w:rPr>
        <w:t>Provozovatel pohřební služby</w:t>
      </w:r>
      <w:r w:rsidR="000E5FB0">
        <w:rPr>
          <w:lang w:bidi="cs-CZ"/>
        </w:rPr>
        <w:t xml:space="preserve"> nebo pracovník kamenické společnosti</w:t>
      </w:r>
      <w:r w:rsidRPr="00762FF0">
        <w:rPr>
          <w:lang w:bidi="cs-CZ"/>
        </w:rPr>
        <w:t xml:space="preserve"> smí otevřít hrob nebo hrobku na pohřebišti pro uložení lidských pozůstatků, nebo lidských ostatků, k provedení exhumace, popř. k jiným účelům, pokud </w:t>
      </w:r>
      <w:r w:rsidR="00FC464F">
        <w:rPr>
          <w:lang w:bidi="cs-CZ"/>
        </w:rPr>
        <w:t>Provozovatel</w:t>
      </w:r>
      <w:r w:rsidR="00FC464F" w:rsidRPr="00762FF0">
        <w:rPr>
          <w:lang w:bidi="cs-CZ"/>
        </w:rPr>
        <w:t xml:space="preserve"> </w:t>
      </w:r>
      <w:r w:rsidRPr="00762FF0">
        <w:rPr>
          <w:lang w:bidi="cs-CZ"/>
        </w:rPr>
        <w:t>pohřebiště obdrží v dostatečném předstihu před samotným otevřením hrobu nebo hrobky</w:t>
      </w:r>
      <w:r w:rsidR="00B12519">
        <w:rPr>
          <w:lang w:bidi="cs-CZ"/>
        </w:rPr>
        <w:t>:</w:t>
      </w:r>
    </w:p>
    <w:p w14:paraId="230388A0" w14:textId="77777777" w:rsidR="00762FF0" w:rsidRPr="00762FF0" w:rsidRDefault="00762FF0" w:rsidP="00DB56B8">
      <w:pPr>
        <w:numPr>
          <w:ilvl w:val="0"/>
          <w:numId w:val="3"/>
        </w:numPr>
        <w:spacing w:after="60" w:line="240" w:lineRule="auto"/>
        <w:ind w:left="567" w:hanging="283"/>
        <w:jc w:val="both"/>
        <w:rPr>
          <w:lang w:bidi="cs-CZ"/>
        </w:rPr>
      </w:pPr>
      <w:r w:rsidRPr="00762FF0">
        <w:rPr>
          <w:lang w:bidi="cs-CZ"/>
        </w:rPr>
        <w:t xml:space="preserve">písemnou žádost </w:t>
      </w:r>
      <w:proofErr w:type="spellStart"/>
      <w:r w:rsidRPr="00762FF0">
        <w:rPr>
          <w:lang w:bidi="cs-CZ"/>
        </w:rPr>
        <w:t>vypravitele</w:t>
      </w:r>
      <w:proofErr w:type="spellEnd"/>
      <w:r w:rsidRPr="00762FF0">
        <w:rPr>
          <w:lang w:bidi="cs-CZ"/>
        </w:rPr>
        <w:t xml:space="preserve"> pohřbu, nájemce hrobu a majitele hrobového zařízení o otevření hrobu nebo hrobky provozovatelem pohřební služby,</w:t>
      </w:r>
    </w:p>
    <w:p w14:paraId="599D2602" w14:textId="77777777" w:rsidR="00762FF0" w:rsidRPr="00762FF0" w:rsidRDefault="00762FF0" w:rsidP="000934CC">
      <w:pPr>
        <w:numPr>
          <w:ilvl w:val="0"/>
          <w:numId w:val="3"/>
        </w:numPr>
        <w:spacing w:after="120" w:line="240" w:lineRule="auto"/>
        <w:ind w:left="567" w:hanging="283"/>
        <w:jc w:val="both"/>
        <w:rPr>
          <w:lang w:bidi="cs-CZ"/>
        </w:rPr>
      </w:pPr>
      <w:r w:rsidRPr="00762FF0">
        <w:rPr>
          <w:lang w:bidi="cs-CZ"/>
        </w:rPr>
        <w:t>prohlášení, že uvedené práce zajistí provozovatel pohřební služby na vlastní náklad, vlastními zaměstnanci a s použitím vlastních pomůcek i</w:t>
      </w:r>
      <w:r w:rsidR="00C31D9B">
        <w:rPr>
          <w:lang w:bidi="cs-CZ"/>
        </w:rPr>
        <w:t> </w:t>
      </w:r>
      <w:r w:rsidR="000934CC">
        <w:rPr>
          <w:lang w:bidi="cs-CZ"/>
        </w:rPr>
        <w:t>nářadí a na vlastní odpovědnost</w:t>
      </w:r>
      <w:r w:rsidRPr="00762FF0">
        <w:rPr>
          <w:lang w:bidi="cs-CZ"/>
        </w:rPr>
        <w:t>.</w:t>
      </w:r>
    </w:p>
    <w:p w14:paraId="7CC80A4B" w14:textId="7666F94F" w:rsidR="00ED42BC" w:rsidRDefault="00762FF0" w:rsidP="00A42377">
      <w:pPr>
        <w:numPr>
          <w:ilvl w:val="0"/>
          <w:numId w:val="2"/>
        </w:numPr>
        <w:spacing w:after="60" w:line="240" w:lineRule="auto"/>
        <w:ind w:left="284" w:hanging="284"/>
        <w:jc w:val="both"/>
      </w:pPr>
      <w:r w:rsidRPr="00821614">
        <w:rPr>
          <w:lang w:bidi="cs-CZ"/>
        </w:rPr>
        <w:t xml:space="preserve">Provádí-li otevření hrobu nebo hrobky zaměstnanec provozovatele pohřební služby, </w:t>
      </w:r>
      <w:r w:rsidR="00677DC5">
        <w:rPr>
          <w:lang w:bidi="cs-CZ"/>
        </w:rPr>
        <w:t>P</w:t>
      </w:r>
      <w:r w:rsidR="00677DC5" w:rsidRPr="00A42377">
        <w:rPr>
          <w:lang w:bidi="cs-CZ"/>
        </w:rPr>
        <w:t>rovozovatel</w:t>
      </w:r>
      <w:r w:rsidR="00677DC5">
        <w:rPr>
          <w:lang w:bidi="cs-CZ"/>
        </w:rPr>
        <w:t xml:space="preserve"> </w:t>
      </w:r>
      <w:r w:rsidR="00ED42BC" w:rsidRPr="00ED42BC">
        <w:rPr>
          <w:lang w:bidi="cs-CZ"/>
        </w:rPr>
        <w:t>je oprávněn kdykoli</w:t>
      </w:r>
      <w:r w:rsidR="002E7A37">
        <w:rPr>
          <w:lang w:bidi="cs-CZ"/>
        </w:rPr>
        <w:t>:</w:t>
      </w:r>
    </w:p>
    <w:p w14:paraId="213FCAD8" w14:textId="77777777" w:rsidR="00762FF0" w:rsidRPr="00821614" w:rsidRDefault="00762FF0" w:rsidP="00223AED">
      <w:pPr>
        <w:spacing w:after="60" w:line="240" w:lineRule="auto"/>
        <w:ind w:left="568" w:hanging="284"/>
        <w:jc w:val="both"/>
      </w:pPr>
      <w:r w:rsidRPr="00821614">
        <w:t>a) zkontrolovat průběh prací, stav výkopu a pažení, dohlédnout na zabezpečení vykopané hrobové jámy proti pádu třetí osoby a přítomnost druhého pracovník</w:t>
      </w:r>
      <w:r w:rsidR="00223AED">
        <w:t>a provozovatele pohřební služby;</w:t>
      </w:r>
    </w:p>
    <w:p w14:paraId="27559404" w14:textId="77777777" w:rsidR="00762FF0" w:rsidRDefault="00762FF0" w:rsidP="00223AED">
      <w:pPr>
        <w:pStyle w:val="Zkladntext1"/>
        <w:shd w:val="clear" w:color="auto" w:fill="auto"/>
        <w:spacing w:after="60"/>
        <w:ind w:left="568" w:hanging="284"/>
        <w:jc w:val="both"/>
        <w:rPr>
          <w:rFonts w:asciiTheme="minorHAnsi" w:hAnsiTheme="minorHAnsi"/>
        </w:rPr>
      </w:pPr>
      <w:r w:rsidRPr="00762FF0">
        <w:rPr>
          <w:rFonts w:asciiTheme="minorHAnsi" w:hAnsiTheme="minorHAnsi"/>
        </w:rPr>
        <w:t>b) požádat o přerušení prací; v takovém případě je zaměstnanec provozovatele pohřební služby povi</w:t>
      </w:r>
      <w:r w:rsidR="00223AED">
        <w:rPr>
          <w:rFonts w:asciiTheme="minorHAnsi" w:hAnsiTheme="minorHAnsi"/>
        </w:rPr>
        <w:t>nen práce neprodleně pozastavit;</w:t>
      </w:r>
    </w:p>
    <w:p w14:paraId="191C253D" w14:textId="4D9DC192" w:rsidR="008137FC" w:rsidRPr="00223AED" w:rsidRDefault="00223AED" w:rsidP="00223AED">
      <w:pPr>
        <w:pStyle w:val="Zkladntext1"/>
        <w:shd w:val="clear" w:color="auto" w:fill="auto"/>
        <w:spacing w:after="60"/>
        <w:ind w:left="568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c) </w:t>
      </w:r>
      <w:r w:rsidR="00677DC5">
        <w:rPr>
          <w:rFonts w:asciiTheme="minorHAnsi" w:hAnsiTheme="minorHAnsi"/>
        </w:rPr>
        <w:t xml:space="preserve">žádat </w:t>
      </w:r>
      <w:r w:rsidR="008137FC" w:rsidRPr="00223AED">
        <w:rPr>
          <w:rFonts w:asciiTheme="minorHAnsi" w:hAnsiTheme="minorHAnsi"/>
        </w:rPr>
        <w:t>doklad o oprávnění</w:t>
      </w:r>
      <w:r w:rsidR="00677DC5">
        <w:rPr>
          <w:rFonts w:asciiTheme="minorHAnsi" w:hAnsiTheme="minorHAnsi"/>
        </w:rPr>
        <w:t xml:space="preserve"> k</w:t>
      </w:r>
      <w:r w:rsidR="008137FC" w:rsidRPr="00223AED">
        <w:rPr>
          <w:rFonts w:asciiTheme="minorHAnsi" w:hAnsiTheme="minorHAnsi"/>
        </w:rPr>
        <w:t xml:space="preserve"> podnikatelské činnosti v oblasti provozování pohřební služby a o oprávněnosti vykonávat podnikatelskou činnost technické služby – práce kopání hrobů na pohřebištích (vý</w:t>
      </w:r>
      <w:r>
        <w:rPr>
          <w:rFonts w:asciiTheme="minorHAnsi" w:hAnsiTheme="minorHAnsi"/>
        </w:rPr>
        <w:t>pis z živnostenského rejstříku);</w:t>
      </w:r>
    </w:p>
    <w:p w14:paraId="67CD4915" w14:textId="144809EC" w:rsidR="008137FC" w:rsidRPr="00223AED" w:rsidRDefault="00223AED" w:rsidP="00223AED">
      <w:pPr>
        <w:pStyle w:val="Zkladntext1"/>
        <w:shd w:val="clear" w:color="auto" w:fill="auto"/>
        <w:spacing w:after="20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d) </w:t>
      </w:r>
      <w:r w:rsidR="00677DC5">
        <w:rPr>
          <w:rFonts w:asciiTheme="minorHAnsi" w:hAnsiTheme="minorHAnsi"/>
        </w:rPr>
        <w:t xml:space="preserve">žádat </w:t>
      </w:r>
      <w:r>
        <w:rPr>
          <w:rFonts w:asciiTheme="minorHAnsi" w:hAnsiTheme="minorHAnsi"/>
        </w:rPr>
        <w:t>dok</w:t>
      </w:r>
      <w:r w:rsidR="008137FC" w:rsidRPr="00223AED">
        <w:rPr>
          <w:rFonts w:asciiTheme="minorHAnsi" w:hAnsiTheme="minorHAnsi"/>
        </w:rPr>
        <w:t xml:space="preserve">lad o ověření znalostí předpisů </w:t>
      </w:r>
      <w:r>
        <w:rPr>
          <w:rFonts w:asciiTheme="minorHAnsi" w:hAnsiTheme="minorHAnsi"/>
        </w:rPr>
        <w:t>BOZP a PO.</w:t>
      </w:r>
    </w:p>
    <w:p w14:paraId="4979A61C" w14:textId="77777777" w:rsidR="00762FF0" w:rsidRPr="00762FF0" w:rsidRDefault="00762FF0" w:rsidP="008535C5">
      <w:pPr>
        <w:pStyle w:val="Zkladntext1"/>
        <w:numPr>
          <w:ilvl w:val="0"/>
          <w:numId w:val="2"/>
        </w:numPr>
        <w:shd w:val="clear" w:color="auto" w:fill="auto"/>
        <w:tabs>
          <w:tab w:val="left" w:pos="670"/>
        </w:tabs>
        <w:spacing w:after="200"/>
        <w:ind w:left="284" w:hanging="284"/>
        <w:jc w:val="both"/>
        <w:rPr>
          <w:rFonts w:asciiTheme="minorHAnsi" w:hAnsiTheme="minorHAnsi"/>
        </w:rPr>
      </w:pPr>
      <w:r w:rsidRPr="00762FF0">
        <w:rPr>
          <w:rFonts w:asciiTheme="minorHAnsi" w:hAnsiTheme="minorHAnsi"/>
        </w:rPr>
        <w:t>Otevření hrobu, u něhož neuplynula tlecí doba od posledního pohřbení, je možné provést jen tehdy, pokud příslušná krajská hygienická stanice povolila manipulaci s nezetlelými lidskými ostatky.</w:t>
      </w:r>
    </w:p>
    <w:p w14:paraId="5AE66732" w14:textId="77777777" w:rsidR="00762FF0" w:rsidRPr="00762FF0" w:rsidRDefault="00A42377" w:rsidP="00A42377">
      <w:pPr>
        <w:pStyle w:val="Zkladntext1"/>
        <w:numPr>
          <w:ilvl w:val="0"/>
          <w:numId w:val="2"/>
        </w:numPr>
        <w:shd w:val="clear" w:color="auto" w:fill="auto"/>
        <w:tabs>
          <w:tab w:val="left" w:pos="670"/>
        </w:tabs>
        <w:spacing w:after="20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Provozovatel</w:t>
      </w:r>
      <w:r w:rsidR="00762FF0" w:rsidRPr="0065680B">
        <w:rPr>
          <w:rFonts w:asciiTheme="minorHAnsi" w:hAnsiTheme="minorHAnsi"/>
        </w:rPr>
        <w:t xml:space="preserve"> pohřebiště</w:t>
      </w:r>
      <w:r w:rsidR="00762FF0" w:rsidRPr="00762FF0">
        <w:rPr>
          <w:rFonts w:asciiTheme="minorHAnsi" w:hAnsiTheme="minorHAnsi"/>
        </w:rPr>
        <w:t xml:space="preserve"> může odmítnout otevření hrobu nebo hrobky, jsou-li k tomu závažné důvody, např. bezprostřední blízkost vzrostlého stromu,</w:t>
      </w:r>
      <w:r w:rsidR="00DB56B8">
        <w:rPr>
          <w:rFonts w:asciiTheme="minorHAnsi" w:hAnsiTheme="minorHAnsi"/>
        </w:rPr>
        <w:t xml:space="preserve"> </w:t>
      </w:r>
      <w:r w:rsidR="00762FF0" w:rsidRPr="00762FF0">
        <w:rPr>
          <w:rFonts w:asciiTheme="minorHAnsi" w:hAnsiTheme="minorHAnsi"/>
        </w:rPr>
        <w:t>u něhož by musely být přerušeny hlavní kořeny (což by vedlo k narušení stability stromu), pokud je pohřebiště a jeho porost v nepříznivém stavu v důsledku vichřic, dešťových srážek, nebo pokrytí povrchu sněhem a ledem.</w:t>
      </w:r>
    </w:p>
    <w:p w14:paraId="5411E000" w14:textId="77777777" w:rsidR="00762FF0" w:rsidRPr="00762FF0" w:rsidRDefault="00762FF0" w:rsidP="008535C5">
      <w:pPr>
        <w:pStyle w:val="Zkladntext1"/>
        <w:numPr>
          <w:ilvl w:val="0"/>
          <w:numId w:val="2"/>
        </w:numPr>
        <w:shd w:val="clear" w:color="auto" w:fill="auto"/>
        <w:tabs>
          <w:tab w:val="left" w:pos="670"/>
        </w:tabs>
        <w:spacing w:after="200" w:line="233" w:lineRule="auto"/>
        <w:ind w:left="284" w:hanging="284"/>
        <w:jc w:val="both"/>
        <w:rPr>
          <w:rFonts w:asciiTheme="minorHAnsi" w:hAnsiTheme="minorHAnsi"/>
        </w:rPr>
      </w:pPr>
      <w:r w:rsidRPr="00762FF0">
        <w:rPr>
          <w:rFonts w:asciiTheme="minorHAnsi" w:hAnsiTheme="minorHAnsi"/>
        </w:rPr>
        <w:t>Rakev s lidskými pozůstatky musí být po uložení do hrobu zasypána zkypřenou zeminou ve výši minimálně 1,2 m.</w:t>
      </w:r>
    </w:p>
    <w:p w14:paraId="4CCB3CFC" w14:textId="77777777" w:rsidR="00762FF0" w:rsidRPr="00955814" w:rsidRDefault="00955814" w:rsidP="00955814">
      <w:pPr>
        <w:pStyle w:val="Zkladntext1"/>
        <w:numPr>
          <w:ilvl w:val="0"/>
          <w:numId w:val="2"/>
        </w:numPr>
        <w:shd w:val="clear" w:color="auto" w:fill="auto"/>
        <w:tabs>
          <w:tab w:val="left" w:pos="670"/>
        </w:tabs>
        <w:spacing w:after="20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Pohřební služba </w:t>
      </w:r>
      <w:r w:rsidR="00762FF0" w:rsidRPr="00955814">
        <w:rPr>
          <w:rFonts w:asciiTheme="minorHAnsi" w:hAnsiTheme="minorHAnsi"/>
        </w:rPr>
        <w:t>zajistí při otevření hrobu a hrobky provoz na pohřebišti tak, aby nebyl narušen veřejný pořádek a aby byl vyloučen přenos možné nákazy.</w:t>
      </w:r>
    </w:p>
    <w:p w14:paraId="2BEF7959" w14:textId="77777777" w:rsidR="00762FF0" w:rsidRDefault="00A42377" w:rsidP="00A42377">
      <w:pPr>
        <w:pStyle w:val="Zkladntext1"/>
        <w:numPr>
          <w:ilvl w:val="0"/>
          <w:numId w:val="2"/>
        </w:numPr>
        <w:shd w:val="clear" w:color="auto" w:fill="auto"/>
        <w:tabs>
          <w:tab w:val="left" w:pos="670"/>
        </w:tabs>
        <w:spacing w:after="20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Provozovatel</w:t>
      </w:r>
      <w:r w:rsidR="00332B11" w:rsidRPr="00762FF0">
        <w:rPr>
          <w:rFonts w:asciiTheme="minorHAnsi" w:hAnsiTheme="minorHAnsi"/>
        </w:rPr>
        <w:t xml:space="preserve"> </w:t>
      </w:r>
      <w:r w:rsidR="00762FF0" w:rsidRPr="00762FF0">
        <w:rPr>
          <w:rFonts w:asciiTheme="minorHAnsi" w:hAnsiTheme="minorHAnsi"/>
        </w:rPr>
        <w:t>pohřebiště má nárok na úhradu přiměřených nákladů za poskytnuté výše uvedené a další související služby.</w:t>
      </w:r>
    </w:p>
    <w:p w14:paraId="1D0F1118" w14:textId="118F4E70" w:rsidR="008A4C7D" w:rsidRPr="008A4C7D" w:rsidRDefault="008A4C7D" w:rsidP="00580780">
      <w:pPr>
        <w:spacing w:before="480" w:line="240" w:lineRule="auto"/>
        <w:jc w:val="center"/>
        <w:rPr>
          <w:b/>
          <w:bCs/>
          <w:iCs/>
          <w:sz w:val="24"/>
          <w:szCs w:val="24"/>
          <w:lang w:bidi="cs-CZ"/>
        </w:rPr>
      </w:pPr>
      <w:bookmarkStart w:id="4" w:name="bookmark20"/>
      <w:r w:rsidRPr="008A4C7D">
        <w:rPr>
          <w:b/>
          <w:bCs/>
          <w:iCs/>
          <w:sz w:val="24"/>
          <w:szCs w:val="24"/>
          <w:lang w:bidi="cs-CZ"/>
        </w:rPr>
        <w:t xml:space="preserve">Článek </w:t>
      </w:r>
      <w:r w:rsidR="00A07061">
        <w:rPr>
          <w:b/>
          <w:bCs/>
          <w:iCs/>
          <w:sz w:val="24"/>
          <w:szCs w:val="24"/>
          <w:lang w:bidi="cs-CZ"/>
        </w:rPr>
        <w:t>11</w:t>
      </w:r>
      <w:r w:rsidRPr="008A4C7D">
        <w:rPr>
          <w:b/>
          <w:bCs/>
          <w:iCs/>
          <w:sz w:val="24"/>
          <w:szCs w:val="24"/>
          <w:lang w:bidi="cs-CZ"/>
        </w:rPr>
        <w:br/>
        <w:t>Dřeviny a lavičky</w:t>
      </w:r>
      <w:bookmarkEnd w:id="4"/>
    </w:p>
    <w:p w14:paraId="660F7D50" w14:textId="67774575" w:rsidR="008A4C7D" w:rsidRPr="008A4C7D" w:rsidRDefault="008A4C7D" w:rsidP="008A4C7D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lang w:bidi="cs-CZ"/>
        </w:rPr>
      </w:pPr>
      <w:r w:rsidRPr="008A4C7D">
        <w:rPr>
          <w:lang w:bidi="cs-CZ"/>
        </w:rPr>
        <w:t xml:space="preserve">Dřeviny na pohřebišti </w:t>
      </w:r>
      <w:r w:rsidR="00BB16FA">
        <w:rPr>
          <w:lang w:bidi="cs-CZ"/>
        </w:rPr>
        <w:t>může</w:t>
      </w:r>
      <w:r w:rsidR="00BB16FA" w:rsidRPr="008A4C7D">
        <w:rPr>
          <w:lang w:bidi="cs-CZ"/>
        </w:rPr>
        <w:t xml:space="preserve"> </w:t>
      </w:r>
      <w:r w:rsidRPr="008A4C7D">
        <w:rPr>
          <w:lang w:bidi="cs-CZ"/>
        </w:rPr>
        <w:t xml:space="preserve">vysazovat pouze </w:t>
      </w:r>
      <w:r w:rsidR="00677DC5">
        <w:rPr>
          <w:lang w:bidi="cs-CZ"/>
        </w:rPr>
        <w:t>Provozovatel</w:t>
      </w:r>
      <w:r w:rsidRPr="0065680B">
        <w:rPr>
          <w:lang w:bidi="cs-CZ"/>
        </w:rPr>
        <w:t>.</w:t>
      </w:r>
      <w:r w:rsidRPr="008A4C7D">
        <w:rPr>
          <w:lang w:bidi="cs-CZ"/>
        </w:rPr>
        <w:t xml:space="preserve"> Jedná se o dřeviny, které by v budoucnu vykazovaly znaky vzrostlých stromů a mohly by způsobovat škody na majetku a ohrožovat bezpečnost návštěvníků.</w:t>
      </w:r>
    </w:p>
    <w:p w14:paraId="7B475DB8" w14:textId="77777777" w:rsidR="008A4C7D" w:rsidRPr="008A4C7D" w:rsidRDefault="00F72ACE" w:rsidP="00A42377">
      <w:pPr>
        <w:numPr>
          <w:ilvl w:val="0"/>
          <w:numId w:val="4"/>
        </w:numPr>
        <w:spacing w:line="240" w:lineRule="auto"/>
        <w:ind w:left="284" w:hanging="284"/>
        <w:jc w:val="both"/>
        <w:rPr>
          <w:lang w:bidi="cs-CZ"/>
        </w:rPr>
      </w:pPr>
      <w:r>
        <w:rPr>
          <w:lang w:bidi="cs-CZ"/>
        </w:rPr>
        <w:t>Provozovatel</w:t>
      </w:r>
      <w:r w:rsidR="008A4C7D" w:rsidRPr="008A4C7D">
        <w:rPr>
          <w:lang w:bidi="cs-CZ"/>
        </w:rPr>
        <w:t xml:space="preserve"> může dle svého uvážení a bez souhlasu nájemce odstranit vysazené dřeviny, k jejíž výsadbě nedal souhlas.</w:t>
      </w:r>
    </w:p>
    <w:p w14:paraId="7BE35F1D" w14:textId="77777777" w:rsidR="008A4C7D" w:rsidRDefault="008A4C7D" w:rsidP="008535C5">
      <w:pPr>
        <w:spacing w:line="240" w:lineRule="auto"/>
        <w:ind w:left="284" w:hanging="284"/>
        <w:jc w:val="both"/>
      </w:pPr>
      <w:r>
        <w:t>4.</w:t>
      </w:r>
      <w:r>
        <w:tab/>
        <w:t>Likvidovat vzrostlou zeleň lze jen při dodržení zvláštního předpisu (viz zákon o ochraně přírody a krajiny).</w:t>
      </w:r>
    </w:p>
    <w:p w14:paraId="5CC4E4BA" w14:textId="77777777" w:rsidR="008A4C7D" w:rsidRDefault="008A4C7D" w:rsidP="008535C5">
      <w:pPr>
        <w:spacing w:line="240" w:lineRule="auto"/>
        <w:ind w:left="284" w:hanging="284"/>
        <w:jc w:val="both"/>
      </w:pPr>
      <w:r>
        <w:t>5.</w:t>
      </w:r>
      <w:r>
        <w:tab/>
        <w:t>Všechna trvalá zeleň, vysazená na pohřebišti, se stává majetkem provozovatele pohřebiště.</w:t>
      </w:r>
    </w:p>
    <w:p w14:paraId="0887A3E4" w14:textId="65B079C9" w:rsidR="008A4C7D" w:rsidRPr="005D5B7E" w:rsidRDefault="008A4C7D" w:rsidP="008535C5">
      <w:pPr>
        <w:spacing w:line="240" w:lineRule="auto"/>
        <w:ind w:left="284" w:hanging="284"/>
        <w:jc w:val="both"/>
      </w:pPr>
      <w:r>
        <w:t>6.</w:t>
      </w:r>
      <w:r>
        <w:tab/>
        <w:t xml:space="preserve">Nájemce ani návštěvník pohřebiště není oprávněn provádět jakékoli zásahy do vzrostlé zeleně bez předchozího souhlasu </w:t>
      </w:r>
      <w:r w:rsidR="00677DC5">
        <w:t>Provozovatele</w:t>
      </w:r>
      <w:r w:rsidRPr="005D5B7E">
        <w:t>.</w:t>
      </w:r>
    </w:p>
    <w:p w14:paraId="56A72004" w14:textId="79E72DC1" w:rsidR="002E00D3" w:rsidRPr="002E00D3" w:rsidRDefault="00DD01A3" w:rsidP="00DD01A3">
      <w:pPr>
        <w:spacing w:line="240" w:lineRule="auto"/>
        <w:ind w:left="284" w:hanging="284"/>
        <w:jc w:val="both"/>
        <w:rPr>
          <w:lang w:bidi="cs-CZ"/>
        </w:rPr>
      </w:pPr>
      <w:r>
        <w:rPr>
          <w:lang w:bidi="cs-CZ"/>
        </w:rPr>
        <w:t xml:space="preserve">7. </w:t>
      </w:r>
      <w:r w:rsidR="002E00D3" w:rsidRPr="005D5B7E">
        <w:rPr>
          <w:lang w:bidi="cs-CZ"/>
        </w:rPr>
        <w:t xml:space="preserve">Pevné i přenosné lavičky instaluje na pohřebišti </w:t>
      </w:r>
      <w:r w:rsidR="00677DC5">
        <w:rPr>
          <w:lang w:bidi="cs-CZ"/>
        </w:rPr>
        <w:t>Provozovatel</w:t>
      </w:r>
      <w:r w:rsidR="002E00D3" w:rsidRPr="005D5B7E">
        <w:rPr>
          <w:lang w:bidi="cs-CZ"/>
        </w:rPr>
        <w:t xml:space="preserve">, nebo osoba, které k tomu udělí </w:t>
      </w:r>
      <w:r w:rsidR="00677DC5">
        <w:rPr>
          <w:lang w:bidi="cs-CZ"/>
        </w:rPr>
        <w:t>P</w:t>
      </w:r>
      <w:r w:rsidR="00677DC5" w:rsidRPr="00DD01A3">
        <w:rPr>
          <w:lang w:bidi="cs-CZ"/>
        </w:rPr>
        <w:t>rovozovatel</w:t>
      </w:r>
      <w:r w:rsidR="00677DC5" w:rsidRPr="005D5B7E">
        <w:rPr>
          <w:lang w:bidi="cs-CZ"/>
        </w:rPr>
        <w:t xml:space="preserve"> </w:t>
      </w:r>
      <w:r w:rsidR="002E00D3" w:rsidRPr="005D5B7E">
        <w:rPr>
          <w:lang w:bidi="cs-CZ"/>
        </w:rPr>
        <w:t>souhlas s určením</w:t>
      </w:r>
      <w:r w:rsidR="002E00D3" w:rsidRPr="002E00D3">
        <w:rPr>
          <w:lang w:bidi="cs-CZ"/>
        </w:rPr>
        <w:t xml:space="preserve"> rozměrů, tvaru a umístění lavičky a povinnosti udržovat lavičky v řádném stavu.</w:t>
      </w:r>
    </w:p>
    <w:p w14:paraId="64843083" w14:textId="77777777" w:rsidR="002E00D3" w:rsidRPr="002E00D3" w:rsidRDefault="002E00D3" w:rsidP="00223AED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lang w:bidi="cs-CZ"/>
        </w:rPr>
      </w:pPr>
      <w:r w:rsidRPr="002E00D3">
        <w:rPr>
          <w:lang w:bidi="cs-CZ"/>
        </w:rPr>
        <w:t>Lavičky mohou užívat všichni návštěvníci pohřebiště.</w:t>
      </w:r>
    </w:p>
    <w:p w14:paraId="3E46037B" w14:textId="77777777" w:rsidR="00A514B1" w:rsidRPr="00FE4D68" w:rsidRDefault="002E00D3" w:rsidP="00EB17B2">
      <w:pPr>
        <w:numPr>
          <w:ilvl w:val="0"/>
          <w:numId w:val="5"/>
        </w:numPr>
        <w:spacing w:before="480" w:after="120" w:line="240" w:lineRule="auto"/>
        <w:ind w:left="284" w:hanging="284"/>
        <w:jc w:val="both"/>
        <w:rPr>
          <w:b/>
          <w:bCs/>
          <w:iCs/>
          <w:sz w:val="24"/>
          <w:szCs w:val="24"/>
          <w:lang w:bidi="cs-CZ"/>
        </w:rPr>
      </w:pPr>
      <w:r w:rsidRPr="002E00D3">
        <w:rPr>
          <w:lang w:bidi="cs-CZ"/>
        </w:rPr>
        <w:t xml:space="preserve">Jednoduché práce nutné k udržování a </w:t>
      </w:r>
      <w:r w:rsidR="005D5B7E" w:rsidRPr="002E00D3">
        <w:rPr>
          <w:lang w:bidi="cs-CZ"/>
        </w:rPr>
        <w:t>okrašlování</w:t>
      </w:r>
      <w:r w:rsidRPr="002E00D3">
        <w:rPr>
          <w:lang w:bidi="cs-CZ"/>
        </w:rPr>
        <w:t xml:space="preserve"> hrobových míst a hrobového zařízení provádějí nájemci nebo podnikající fyzické či právnické osoby nájemcem pověřené.</w:t>
      </w:r>
      <w:bookmarkStart w:id="5" w:name="bookmark21"/>
    </w:p>
    <w:p w14:paraId="1F00631F" w14:textId="5BFE839F" w:rsidR="00CD6659" w:rsidRPr="00CD6659" w:rsidRDefault="00CD6659" w:rsidP="00580780">
      <w:pPr>
        <w:spacing w:before="480" w:after="120" w:line="240" w:lineRule="auto"/>
        <w:jc w:val="center"/>
        <w:rPr>
          <w:b/>
          <w:bCs/>
          <w:iCs/>
          <w:sz w:val="24"/>
          <w:szCs w:val="24"/>
          <w:lang w:bidi="cs-CZ"/>
        </w:rPr>
      </w:pPr>
      <w:r w:rsidRPr="00CD6659">
        <w:rPr>
          <w:b/>
          <w:bCs/>
          <w:iCs/>
          <w:sz w:val="24"/>
          <w:szCs w:val="24"/>
          <w:lang w:bidi="cs-CZ"/>
        </w:rPr>
        <w:t>Článek</w:t>
      </w:r>
      <w:r w:rsidR="00FE4D68">
        <w:rPr>
          <w:b/>
          <w:bCs/>
          <w:iCs/>
          <w:sz w:val="24"/>
          <w:szCs w:val="24"/>
          <w:lang w:bidi="cs-CZ"/>
        </w:rPr>
        <w:t xml:space="preserve"> </w:t>
      </w:r>
      <w:r w:rsidRPr="00CD6659">
        <w:rPr>
          <w:b/>
          <w:bCs/>
          <w:iCs/>
          <w:sz w:val="24"/>
          <w:szCs w:val="24"/>
          <w:lang w:bidi="cs-CZ"/>
        </w:rPr>
        <w:t xml:space="preserve"> </w:t>
      </w:r>
      <w:r w:rsidR="00A07061">
        <w:rPr>
          <w:b/>
          <w:bCs/>
          <w:iCs/>
          <w:sz w:val="24"/>
          <w:szCs w:val="24"/>
          <w:lang w:bidi="cs-CZ"/>
        </w:rPr>
        <w:t>12</w:t>
      </w:r>
      <w:r w:rsidRPr="00CD6659">
        <w:rPr>
          <w:b/>
          <w:bCs/>
          <w:iCs/>
          <w:sz w:val="24"/>
          <w:szCs w:val="24"/>
          <w:lang w:bidi="cs-CZ"/>
        </w:rPr>
        <w:br/>
        <w:t>Sankce</w:t>
      </w:r>
      <w:bookmarkEnd w:id="5"/>
    </w:p>
    <w:p w14:paraId="6CE76324" w14:textId="77777777" w:rsidR="00CD6659" w:rsidRPr="00CD6659" w:rsidRDefault="00CD6659" w:rsidP="00223AED">
      <w:pPr>
        <w:numPr>
          <w:ilvl w:val="0"/>
          <w:numId w:val="7"/>
        </w:numPr>
        <w:spacing w:line="240" w:lineRule="auto"/>
        <w:ind w:left="284" w:hanging="284"/>
        <w:jc w:val="both"/>
        <w:rPr>
          <w:lang w:bidi="cs-CZ"/>
        </w:rPr>
      </w:pPr>
      <w:r w:rsidRPr="00CD6659">
        <w:rPr>
          <w:lang w:bidi="cs-CZ"/>
        </w:rPr>
        <w:t xml:space="preserve">Porušení tohoto Řádu bude postihováno podle </w:t>
      </w:r>
      <w:r w:rsidR="008137FC">
        <w:rPr>
          <w:lang w:bidi="cs-CZ"/>
        </w:rPr>
        <w:t>zvláštních právních předpisů.</w:t>
      </w:r>
    </w:p>
    <w:p w14:paraId="03D355D7" w14:textId="0DACA52C" w:rsidR="00F15803" w:rsidRPr="00F15803" w:rsidRDefault="00F15803" w:rsidP="00580780">
      <w:pPr>
        <w:spacing w:before="480" w:after="120" w:line="240" w:lineRule="auto"/>
        <w:jc w:val="center"/>
        <w:rPr>
          <w:b/>
          <w:bCs/>
          <w:iCs/>
          <w:sz w:val="24"/>
          <w:szCs w:val="24"/>
          <w:lang w:bidi="cs-CZ"/>
        </w:rPr>
      </w:pPr>
      <w:bookmarkStart w:id="6" w:name="bookmark22"/>
      <w:r w:rsidRPr="00F15803">
        <w:rPr>
          <w:b/>
          <w:bCs/>
          <w:iCs/>
          <w:sz w:val="24"/>
          <w:szCs w:val="24"/>
          <w:lang w:bidi="cs-CZ"/>
        </w:rPr>
        <w:t xml:space="preserve">Článek </w:t>
      </w:r>
      <w:r w:rsidR="00A07061">
        <w:rPr>
          <w:b/>
          <w:bCs/>
          <w:iCs/>
          <w:sz w:val="24"/>
          <w:szCs w:val="24"/>
          <w:lang w:bidi="cs-CZ"/>
        </w:rPr>
        <w:t>13</w:t>
      </w:r>
      <w:r w:rsidRPr="00F15803">
        <w:rPr>
          <w:b/>
          <w:bCs/>
          <w:iCs/>
          <w:sz w:val="24"/>
          <w:szCs w:val="24"/>
          <w:lang w:bidi="cs-CZ"/>
        </w:rPr>
        <w:br/>
        <w:t>Ostatní ustanovení</w:t>
      </w:r>
      <w:bookmarkEnd w:id="6"/>
    </w:p>
    <w:p w14:paraId="5D90D306" w14:textId="77777777" w:rsidR="00F15803" w:rsidRDefault="00F15803" w:rsidP="008535C5">
      <w:pPr>
        <w:numPr>
          <w:ilvl w:val="0"/>
          <w:numId w:val="11"/>
        </w:numPr>
        <w:spacing w:line="240" w:lineRule="auto"/>
        <w:ind w:left="284" w:hanging="284"/>
        <w:jc w:val="both"/>
        <w:rPr>
          <w:lang w:bidi="cs-CZ"/>
        </w:rPr>
      </w:pPr>
      <w:r w:rsidRPr="00F15803">
        <w:rPr>
          <w:lang w:bidi="cs-CZ"/>
        </w:rPr>
        <w:t xml:space="preserve">Právní vztahy neupravené tímto řádem, vztahující se k provozování pohřebiště, se řídí zákonem </w:t>
      </w:r>
      <w:r w:rsidR="00DB56B8">
        <w:rPr>
          <w:lang w:bidi="cs-CZ"/>
        </w:rPr>
        <w:br/>
      </w:r>
      <w:r w:rsidRPr="00F15803">
        <w:rPr>
          <w:lang w:bidi="cs-CZ"/>
        </w:rPr>
        <w:t>o pohřebnictví.</w:t>
      </w:r>
    </w:p>
    <w:p w14:paraId="17FC76AE" w14:textId="77777777" w:rsidR="00F15803" w:rsidRDefault="00F15803" w:rsidP="008535C5">
      <w:pPr>
        <w:numPr>
          <w:ilvl w:val="0"/>
          <w:numId w:val="11"/>
        </w:numPr>
        <w:spacing w:line="240" w:lineRule="auto"/>
        <w:ind w:left="284" w:hanging="284"/>
        <w:jc w:val="both"/>
        <w:rPr>
          <w:lang w:bidi="cs-CZ"/>
        </w:rPr>
      </w:pPr>
      <w:r>
        <w:rPr>
          <w:lang w:bidi="cs-CZ"/>
        </w:rPr>
        <w:t>Pokud se písemný styk provádí do</w:t>
      </w:r>
      <w:r w:rsidR="00DD01A3">
        <w:rPr>
          <w:lang w:bidi="cs-CZ"/>
        </w:rPr>
        <w:t>po</w:t>
      </w:r>
      <w:r>
        <w:rPr>
          <w:lang w:bidi="cs-CZ"/>
        </w:rPr>
        <w:t>ručen</w:t>
      </w:r>
      <w:r w:rsidR="00DD01A3">
        <w:rPr>
          <w:lang w:bidi="cs-CZ"/>
        </w:rPr>
        <w:t>ě</w:t>
      </w:r>
      <w:r>
        <w:rPr>
          <w:lang w:bidi="cs-CZ"/>
        </w:rPr>
        <w:t xml:space="preserve"> na adresu nájemce místa na pohřebišti, platí fikce doručení uplynutím posledního dne úložní lhůty u</w:t>
      </w:r>
      <w:r w:rsidR="00C31D9B">
        <w:rPr>
          <w:lang w:bidi="cs-CZ"/>
        </w:rPr>
        <w:t> </w:t>
      </w:r>
      <w:r>
        <w:rPr>
          <w:lang w:bidi="cs-CZ"/>
        </w:rPr>
        <w:t>pošty.</w:t>
      </w:r>
    </w:p>
    <w:p w14:paraId="4B61C175" w14:textId="5D7938FE" w:rsidR="00F15803" w:rsidRDefault="00F15803" w:rsidP="00FF6C7E">
      <w:pPr>
        <w:numPr>
          <w:ilvl w:val="0"/>
          <w:numId w:val="11"/>
        </w:numPr>
        <w:spacing w:line="240" w:lineRule="auto"/>
        <w:ind w:left="284" w:hanging="284"/>
        <w:jc w:val="both"/>
        <w:rPr>
          <w:lang w:bidi="cs-CZ"/>
        </w:rPr>
      </w:pPr>
      <w:r>
        <w:rPr>
          <w:lang w:bidi="cs-CZ"/>
        </w:rPr>
        <w:lastRenderedPageBreak/>
        <w:t xml:space="preserve">Kontrolu dodržování tohoto Řádu provádí pověřený pracovník města, městská policie a </w:t>
      </w:r>
      <w:r w:rsidR="00677DC5">
        <w:t xml:space="preserve">Provozovatel  </w:t>
      </w:r>
      <w:r w:rsidR="00677DC5">
        <w:rPr>
          <w:lang w:bidi="cs-CZ"/>
        </w:rPr>
        <w:t xml:space="preserve"> </w:t>
      </w:r>
      <w:r>
        <w:rPr>
          <w:lang w:bidi="cs-CZ"/>
        </w:rPr>
        <w:t>pohřebiště.</w:t>
      </w:r>
    </w:p>
    <w:p w14:paraId="004793F4" w14:textId="3AFD3CB9" w:rsidR="00F15803" w:rsidRDefault="00F15803" w:rsidP="008535C5">
      <w:pPr>
        <w:numPr>
          <w:ilvl w:val="0"/>
          <w:numId w:val="11"/>
        </w:numPr>
        <w:spacing w:line="240" w:lineRule="auto"/>
        <w:ind w:left="284" w:hanging="284"/>
        <w:jc w:val="both"/>
        <w:rPr>
          <w:lang w:bidi="cs-CZ"/>
        </w:rPr>
      </w:pPr>
      <w:r>
        <w:rPr>
          <w:lang w:bidi="cs-CZ"/>
        </w:rPr>
        <w:t xml:space="preserve">Výjimky z Řádu pohřebiště dle individuální žádosti může schválit </w:t>
      </w:r>
      <w:r w:rsidR="00313AEB">
        <w:rPr>
          <w:lang w:bidi="cs-CZ"/>
        </w:rPr>
        <w:t xml:space="preserve">pouze </w:t>
      </w:r>
      <w:r w:rsidR="00A07061">
        <w:rPr>
          <w:lang w:bidi="cs-CZ"/>
        </w:rPr>
        <w:t>Rada města Brandýs nad Labem-Stará Boleslav</w:t>
      </w:r>
      <w:r>
        <w:rPr>
          <w:lang w:bidi="cs-CZ"/>
        </w:rPr>
        <w:t>.</w:t>
      </w:r>
    </w:p>
    <w:p w14:paraId="5503A113" w14:textId="77777777" w:rsidR="00F15803" w:rsidRDefault="00F15803" w:rsidP="008535C5">
      <w:pPr>
        <w:numPr>
          <w:ilvl w:val="0"/>
          <w:numId w:val="11"/>
        </w:numPr>
        <w:spacing w:line="240" w:lineRule="auto"/>
        <w:ind w:left="284" w:hanging="284"/>
        <w:jc w:val="both"/>
        <w:rPr>
          <w:lang w:bidi="cs-CZ"/>
        </w:rPr>
      </w:pPr>
      <w:r>
        <w:rPr>
          <w:lang w:bidi="cs-CZ"/>
        </w:rPr>
        <w:t>Pokud pohřebiště, nebo jeho část, včetně hrobových zařízení, jsou zapsány v seznamu kulturních památek, nebo se nacházejí na území památkového zájmu, či jsou v seznamu válečných hrobů a pohřebišť vztahují se na péči o</w:t>
      </w:r>
      <w:r w:rsidR="00C31D9B">
        <w:rPr>
          <w:lang w:bidi="cs-CZ"/>
        </w:rPr>
        <w:t> </w:t>
      </w:r>
      <w:r>
        <w:rPr>
          <w:lang w:bidi="cs-CZ"/>
        </w:rPr>
        <w:t>ně zvláštní právní předpisy.</w:t>
      </w:r>
    </w:p>
    <w:p w14:paraId="074740E8" w14:textId="70E8786B" w:rsidR="00414BAA" w:rsidRPr="00414BAA" w:rsidRDefault="00414BAA" w:rsidP="00580780">
      <w:pPr>
        <w:spacing w:before="480" w:after="0" w:line="240" w:lineRule="auto"/>
        <w:jc w:val="center"/>
        <w:rPr>
          <w:b/>
          <w:bCs/>
          <w:iCs/>
          <w:sz w:val="24"/>
          <w:szCs w:val="24"/>
          <w:lang w:bidi="cs-CZ"/>
        </w:rPr>
      </w:pPr>
      <w:bookmarkStart w:id="7" w:name="bookmark23"/>
      <w:r w:rsidRPr="00414BAA">
        <w:rPr>
          <w:b/>
          <w:bCs/>
          <w:iCs/>
          <w:sz w:val="24"/>
          <w:szCs w:val="24"/>
          <w:lang w:bidi="cs-CZ"/>
        </w:rPr>
        <w:t xml:space="preserve">Článek </w:t>
      </w:r>
      <w:r w:rsidR="00A07061">
        <w:rPr>
          <w:b/>
          <w:bCs/>
          <w:iCs/>
          <w:sz w:val="24"/>
          <w:szCs w:val="24"/>
          <w:lang w:bidi="cs-CZ"/>
        </w:rPr>
        <w:t>14</w:t>
      </w:r>
      <w:bookmarkEnd w:id="7"/>
    </w:p>
    <w:p w14:paraId="5391AE77" w14:textId="77777777" w:rsidR="00414BAA" w:rsidRPr="00414BAA" w:rsidRDefault="00414BAA" w:rsidP="00414BAA">
      <w:pPr>
        <w:spacing w:after="120" w:line="240" w:lineRule="auto"/>
        <w:jc w:val="center"/>
        <w:rPr>
          <w:b/>
          <w:bCs/>
          <w:iCs/>
          <w:sz w:val="24"/>
          <w:szCs w:val="24"/>
          <w:lang w:bidi="cs-CZ"/>
        </w:rPr>
      </w:pPr>
      <w:bookmarkStart w:id="8" w:name="bookmark24"/>
      <w:r w:rsidRPr="00414BAA">
        <w:rPr>
          <w:b/>
          <w:bCs/>
          <w:iCs/>
          <w:sz w:val="24"/>
          <w:szCs w:val="24"/>
          <w:lang w:bidi="cs-CZ"/>
        </w:rPr>
        <w:t>Zrušující ustanovení</w:t>
      </w:r>
      <w:bookmarkEnd w:id="8"/>
    </w:p>
    <w:p w14:paraId="16DEEF30" w14:textId="6D99C6BE" w:rsidR="00414BAA" w:rsidRDefault="00414BAA" w:rsidP="00414BAA">
      <w:pPr>
        <w:spacing w:after="120" w:line="240" w:lineRule="auto"/>
        <w:jc w:val="both"/>
        <w:rPr>
          <w:lang w:bidi="cs-CZ"/>
        </w:rPr>
      </w:pPr>
      <w:r w:rsidRPr="00414BAA">
        <w:rPr>
          <w:lang w:bidi="cs-CZ"/>
        </w:rPr>
        <w:t>Dnem nabytí účinnosti tohoto schváleného Řádu pohřebiště se zrušuje v celém rozsah</w:t>
      </w:r>
      <w:r>
        <w:rPr>
          <w:lang w:bidi="cs-CZ"/>
        </w:rPr>
        <w:t xml:space="preserve">u Řád </w:t>
      </w:r>
      <w:r w:rsidR="00DA296B">
        <w:rPr>
          <w:lang w:bidi="cs-CZ"/>
        </w:rPr>
        <w:t xml:space="preserve">veřejných </w:t>
      </w:r>
      <w:r>
        <w:rPr>
          <w:lang w:bidi="cs-CZ"/>
        </w:rPr>
        <w:t>pohřebiš</w:t>
      </w:r>
      <w:r w:rsidR="00DA296B">
        <w:rPr>
          <w:lang w:bidi="cs-CZ"/>
        </w:rPr>
        <w:t>ť</w:t>
      </w:r>
      <w:r>
        <w:rPr>
          <w:lang w:bidi="cs-CZ"/>
        </w:rPr>
        <w:t xml:space="preserve"> schválený </w:t>
      </w:r>
      <w:r w:rsidRPr="00414BAA">
        <w:rPr>
          <w:lang w:bidi="cs-CZ"/>
        </w:rPr>
        <w:t xml:space="preserve">radou města </w:t>
      </w:r>
      <w:r w:rsidR="00D677CD">
        <w:rPr>
          <w:lang w:bidi="cs-CZ"/>
        </w:rPr>
        <w:t xml:space="preserve">dne </w:t>
      </w:r>
      <w:r w:rsidR="00A07061">
        <w:rPr>
          <w:lang w:bidi="cs-CZ"/>
        </w:rPr>
        <w:t>04.05.2023</w:t>
      </w:r>
      <w:r w:rsidR="00D677CD" w:rsidRPr="00724C55">
        <w:rPr>
          <w:lang w:bidi="cs-CZ"/>
        </w:rPr>
        <w:t>.</w:t>
      </w:r>
    </w:p>
    <w:p w14:paraId="018AC3C2" w14:textId="2F3909F7" w:rsidR="00414BAA" w:rsidRPr="00D677CD" w:rsidRDefault="00414BAA" w:rsidP="00580780">
      <w:pPr>
        <w:spacing w:before="480" w:after="0" w:line="240" w:lineRule="auto"/>
        <w:jc w:val="center"/>
        <w:rPr>
          <w:b/>
          <w:bCs/>
          <w:iCs/>
          <w:sz w:val="24"/>
          <w:szCs w:val="24"/>
          <w:lang w:bidi="cs-CZ"/>
        </w:rPr>
      </w:pPr>
      <w:bookmarkStart w:id="9" w:name="bookmark25"/>
      <w:r w:rsidRPr="00D677CD">
        <w:rPr>
          <w:b/>
          <w:bCs/>
          <w:iCs/>
          <w:sz w:val="24"/>
          <w:szCs w:val="24"/>
          <w:lang w:bidi="cs-CZ"/>
        </w:rPr>
        <w:t xml:space="preserve">Článek </w:t>
      </w:r>
      <w:r w:rsidR="00A07061">
        <w:rPr>
          <w:b/>
          <w:bCs/>
          <w:iCs/>
          <w:sz w:val="24"/>
          <w:szCs w:val="24"/>
          <w:lang w:bidi="cs-CZ"/>
        </w:rPr>
        <w:t>15</w:t>
      </w:r>
      <w:bookmarkEnd w:id="9"/>
    </w:p>
    <w:p w14:paraId="4384893F" w14:textId="77777777" w:rsidR="00414BAA" w:rsidRPr="00D677CD" w:rsidRDefault="00414BAA" w:rsidP="00D677CD">
      <w:pPr>
        <w:spacing w:after="120" w:line="240" w:lineRule="auto"/>
        <w:jc w:val="center"/>
        <w:rPr>
          <w:b/>
          <w:bCs/>
          <w:iCs/>
          <w:sz w:val="24"/>
          <w:szCs w:val="24"/>
          <w:lang w:bidi="cs-CZ"/>
        </w:rPr>
      </w:pPr>
      <w:bookmarkStart w:id="10" w:name="bookmark26"/>
      <w:r w:rsidRPr="00D677CD">
        <w:rPr>
          <w:b/>
          <w:bCs/>
          <w:iCs/>
          <w:sz w:val="24"/>
          <w:szCs w:val="24"/>
          <w:lang w:bidi="cs-CZ"/>
        </w:rPr>
        <w:t>Závěrečné ustanovení</w:t>
      </w:r>
      <w:bookmarkEnd w:id="10"/>
    </w:p>
    <w:p w14:paraId="4E921053" w14:textId="398BA651" w:rsidR="0059474B" w:rsidRPr="00724C55" w:rsidRDefault="0059474B" w:rsidP="008535C5">
      <w:pPr>
        <w:numPr>
          <w:ilvl w:val="0"/>
          <w:numId w:val="12"/>
        </w:numPr>
        <w:spacing w:line="240" w:lineRule="auto"/>
        <w:ind w:left="284" w:hanging="284"/>
        <w:jc w:val="both"/>
        <w:rPr>
          <w:lang w:bidi="cs-CZ"/>
        </w:rPr>
      </w:pPr>
      <w:r w:rsidRPr="0059474B">
        <w:rPr>
          <w:lang w:bidi="cs-CZ"/>
        </w:rPr>
        <w:t xml:space="preserve">Tento Řád veřejného pohřebiště města </w:t>
      </w:r>
      <w:r>
        <w:rPr>
          <w:lang w:bidi="cs-CZ"/>
        </w:rPr>
        <w:t>Brandýs nad Labem-Stará Boleslav</w:t>
      </w:r>
      <w:r w:rsidRPr="0059474B">
        <w:rPr>
          <w:lang w:bidi="cs-CZ"/>
        </w:rPr>
        <w:t xml:space="preserve"> byl </w:t>
      </w:r>
      <w:r w:rsidR="00313AEB">
        <w:rPr>
          <w:lang w:bidi="cs-CZ"/>
        </w:rPr>
        <w:t>vyhláš</w:t>
      </w:r>
      <w:r w:rsidRPr="0059474B">
        <w:rPr>
          <w:lang w:bidi="cs-CZ"/>
        </w:rPr>
        <w:t>en v souladu se zákonem č. 128/2000 Sb.</w:t>
      </w:r>
      <w:r w:rsidR="00677DC5">
        <w:rPr>
          <w:lang w:bidi="cs-CZ"/>
        </w:rPr>
        <w:t>,</w:t>
      </w:r>
      <w:r w:rsidRPr="0059474B">
        <w:rPr>
          <w:lang w:bidi="cs-CZ"/>
        </w:rPr>
        <w:t xml:space="preserve"> o obcích, v platném znění a byly splněny podmínky pro jeho schválení stanovené tímto zákonem (§ 41). Tento řád je účinný </w:t>
      </w:r>
      <w:r w:rsidRPr="001F5841">
        <w:rPr>
          <w:lang w:bidi="cs-CZ"/>
        </w:rPr>
        <w:t xml:space="preserve">dnem </w:t>
      </w:r>
      <w:r w:rsidR="00DB53E3">
        <w:rPr>
          <w:lang w:bidi="cs-CZ"/>
        </w:rPr>
        <w:t>1. 1. 2025</w:t>
      </w:r>
    </w:p>
    <w:p w14:paraId="54892EAC" w14:textId="376F1196" w:rsidR="00D677CD" w:rsidRPr="00724C55" w:rsidRDefault="0059474B" w:rsidP="00D677CD">
      <w:pPr>
        <w:numPr>
          <w:ilvl w:val="0"/>
          <w:numId w:val="12"/>
        </w:numPr>
        <w:spacing w:after="120" w:line="240" w:lineRule="auto"/>
        <w:ind w:left="284" w:hanging="284"/>
        <w:jc w:val="both"/>
        <w:rPr>
          <w:lang w:bidi="cs-CZ"/>
        </w:rPr>
      </w:pPr>
      <w:r w:rsidRPr="00724C55">
        <w:rPr>
          <w:lang w:bidi="cs-CZ"/>
        </w:rPr>
        <w:t xml:space="preserve">Řád veřejného pohřebiště bude vyvěšen na úřední desce </w:t>
      </w:r>
      <w:r w:rsidR="00677DC5">
        <w:rPr>
          <w:lang w:bidi="cs-CZ"/>
        </w:rPr>
        <w:t>P</w:t>
      </w:r>
      <w:r w:rsidR="00677DC5" w:rsidRPr="00724C55">
        <w:rPr>
          <w:lang w:bidi="cs-CZ"/>
        </w:rPr>
        <w:t xml:space="preserve">rovozovatele </w:t>
      </w:r>
      <w:r w:rsidRPr="00724C55">
        <w:rPr>
          <w:lang w:bidi="cs-CZ"/>
        </w:rPr>
        <w:t xml:space="preserve">po dobu 15-ti dnů a po celou dobu platnosti tohoto řádu musí být vyvěšen na </w:t>
      </w:r>
      <w:r w:rsidR="0067273D" w:rsidRPr="00724C55">
        <w:rPr>
          <w:lang w:bidi="cs-CZ"/>
        </w:rPr>
        <w:t xml:space="preserve">obou </w:t>
      </w:r>
      <w:r w:rsidRPr="00724C55">
        <w:rPr>
          <w:lang w:bidi="cs-CZ"/>
        </w:rPr>
        <w:t>pohřebišt</w:t>
      </w:r>
      <w:r w:rsidR="0067273D" w:rsidRPr="00724C55">
        <w:rPr>
          <w:lang w:bidi="cs-CZ"/>
        </w:rPr>
        <w:t>ích</w:t>
      </w:r>
      <w:r w:rsidRPr="00724C55">
        <w:rPr>
          <w:lang w:bidi="cs-CZ"/>
        </w:rPr>
        <w:t xml:space="preserve"> na </w:t>
      </w:r>
      <w:r w:rsidR="0067273D" w:rsidRPr="00724C55">
        <w:rPr>
          <w:lang w:bidi="cs-CZ"/>
        </w:rPr>
        <w:t xml:space="preserve">obvyklém </w:t>
      </w:r>
      <w:r w:rsidRPr="00724C55">
        <w:rPr>
          <w:lang w:bidi="cs-CZ"/>
        </w:rPr>
        <w:t>místě.</w:t>
      </w:r>
    </w:p>
    <w:p w14:paraId="2DD05341" w14:textId="77777777" w:rsidR="003A2322" w:rsidRPr="00724C55" w:rsidRDefault="003A2322" w:rsidP="003A2322">
      <w:pPr>
        <w:spacing w:after="120" w:line="240" w:lineRule="auto"/>
        <w:ind w:left="284"/>
        <w:jc w:val="both"/>
        <w:rPr>
          <w:lang w:bidi="cs-CZ"/>
        </w:rPr>
      </w:pPr>
    </w:p>
    <w:p w14:paraId="2C16A521" w14:textId="0C6C585A" w:rsidR="00D677CD" w:rsidRDefault="00414BAA" w:rsidP="00414BAA">
      <w:pPr>
        <w:spacing w:after="120" w:line="240" w:lineRule="auto"/>
        <w:jc w:val="both"/>
        <w:rPr>
          <w:lang w:bidi="cs-CZ"/>
        </w:rPr>
      </w:pPr>
      <w:r w:rsidRPr="00724C55">
        <w:rPr>
          <w:lang w:bidi="cs-CZ"/>
        </w:rPr>
        <w:t xml:space="preserve">V </w:t>
      </w:r>
      <w:r w:rsidR="00D677CD" w:rsidRPr="00724C55">
        <w:rPr>
          <w:lang w:bidi="cs-CZ"/>
        </w:rPr>
        <w:t>Brandýs</w:t>
      </w:r>
      <w:r w:rsidR="002138AE" w:rsidRPr="00724C55">
        <w:rPr>
          <w:lang w:bidi="cs-CZ"/>
        </w:rPr>
        <w:t>e</w:t>
      </w:r>
      <w:r w:rsidR="00D677CD" w:rsidRPr="00724C55">
        <w:rPr>
          <w:lang w:bidi="cs-CZ"/>
        </w:rPr>
        <w:t xml:space="preserve"> nad Labem-Star</w:t>
      </w:r>
      <w:r w:rsidR="002138AE" w:rsidRPr="00724C55">
        <w:rPr>
          <w:lang w:bidi="cs-CZ"/>
        </w:rPr>
        <w:t>é</w:t>
      </w:r>
      <w:r w:rsidR="00D677CD" w:rsidRPr="00724C55">
        <w:rPr>
          <w:lang w:bidi="cs-CZ"/>
        </w:rPr>
        <w:t xml:space="preserve"> Boleslav</w:t>
      </w:r>
      <w:r w:rsidR="002138AE" w:rsidRPr="00724C55">
        <w:rPr>
          <w:lang w:bidi="cs-CZ"/>
        </w:rPr>
        <w:t>i</w:t>
      </w:r>
      <w:r w:rsidR="00D677CD" w:rsidRPr="00724C55">
        <w:rPr>
          <w:lang w:bidi="cs-CZ"/>
        </w:rPr>
        <w:t xml:space="preserve"> </w:t>
      </w:r>
      <w:r w:rsidRPr="00724C55">
        <w:rPr>
          <w:lang w:bidi="cs-CZ"/>
        </w:rPr>
        <w:t>dne</w:t>
      </w:r>
      <w:r w:rsidR="00F936B2">
        <w:rPr>
          <w:lang w:bidi="cs-CZ"/>
        </w:rPr>
        <w:t xml:space="preserve"> </w:t>
      </w:r>
      <w:r w:rsidR="004F6FF5">
        <w:rPr>
          <w:lang w:bidi="cs-CZ"/>
        </w:rPr>
        <w:t>12.12.2024</w:t>
      </w:r>
    </w:p>
    <w:p w14:paraId="7BC9A585" w14:textId="77777777" w:rsidR="00D677CD" w:rsidRDefault="00D677CD" w:rsidP="00414BAA">
      <w:pPr>
        <w:spacing w:after="120" w:line="240" w:lineRule="auto"/>
        <w:jc w:val="both"/>
        <w:rPr>
          <w:lang w:bidi="cs-CZ"/>
        </w:rPr>
      </w:pPr>
    </w:p>
    <w:p w14:paraId="2061A0E8" w14:textId="77777777" w:rsidR="002E7A37" w:rsidRDefault="002E7A37" w:rsidP="00414BAA">
      <w:pPr>
        <w:spacing w:after="120" w:line="240" w:lineRule="auto"/>
        <w:jc w:val="both"/>
        <w:rPr>
          <w:lang w:bidi="cs-CZ"/>
        </w:rPr>
      </w:pPr>
    </w:p>
    <w:p w14:paraId="5C669A01" w14:textId="77777777" w:rsidR="00D677CD" w:rsidRPr="007351CA" w:rsidRDefault="00D677CD" w:rsidP="00414BAA">
      <w:pPr>
        <w:spacing w:after="120" w:line="240" w:lineRule="auto"/>
        <w:jc w:val="both"/>
        <w:rPr>
          <w:bCs/>
          <w:lang w:bidi="cs-CZ"/>
        </w:rPr>
      </w:pPr>
    </w:p>
    <w:p w14:paraId="672EFB44" w14:textId="4F4B3D0B" w:rsidR="00AB6154" w:rsidRPr="007351CA" w:rsidRDefault="004141F3" w:rsidP="004141F3">
      <w:pPr>
        <w:spacing w:after="0" w:line="240" w:lineRule="auto"/>
        <w:jc w:val="center"/>
        <w:rPr>
          <w:bCs/>
          <w:lang w:bidi="cs-CZ"/>
        </w:rPr>
      </w:pPr>
      <w:r w:rsidRPr="007351CA">
        <w:rPr>
          <w:bCs/>
          <w:lang w:bidi="cs-CZ"/>
        </w:rPr>
        <w:t xml:space="preserve">                                                  </w:t>
      </w:r>
      <w:r w:rsidR="007351CA">
        <w:rPr>
          <w:bCs/>
          <w:lang w:bidi="cs-CZ"/>
        </w:rPr>
        <w:t xml:space="preserve">                         </w:t>
      </w:r>
      <w:r w:rsidRPr="007351CA">
        <w:rPr>
          <w:bCs/>
          <w:lang w:bidi="cs-CZ"/>
        </w:rPr>
        <w:t xml:space="preserve">   </w:t>
      </w:r>
      <w:r w:rsidR="00AB6154" w:rsidRPr="007351CA">
        <w:rPr>
          <w:bCs/>
          <w:lang w:bidi="cs-CZ"/>
        </w:rPr>
        <w:t>Město Brandýs nad Labem-Stará Boleslav</w:t>
      </w:r>
    </w:p>
    <w:p w14:paraId="4FD4F91A" w14:textId="1E5D4A32" w:rsidR="00E0492B" w:rsidRPr="007351CA" w:rsidRDefault="00E0492B" w:rsidP="004141F3">
      <w:pPr>
        <w:spacing w:after="0" w:line="240" w:lineRule="auto"/>
        <w:jc w:val="center"/>
        <w:rPr>
          <w:bCs/>
          <w:lang w:bidi="cs-CZ"/>
        </w:rPr>
      </w:pPr>
      <w:r w:rsidRPr="007351CA">
        <w:rPr>
          <w:bCs/>
          <w:lang w:bidi="cs-CZ"/>
        </w:rPr>
        <w:t xml:space="preserve">                                            </w:t>
      </w:r>
      <w:r w:rsidR="007351CA">
        <w:rPr>
          <w:bCs/>
          <w:lang w:bidi="cs-CZ"/>
        </w:rPr>
        <w:t xml:space="preserve">                                 P</w:t>
      </w:r>
      <w:r w:rsidRPr="007351CA">
        <w:rPr>
          <w:bCs/>
          <w:lang w:bidi="cs-CZ"/>
        </w:rPr>
        <w:t>etr Soukup</w:t>
      </w:r>
      <w:r w:rsidR="004F6FF5">
        <w:rPr>
          <w:bCs/>
          <w:lang w:bidi="cs-CZ"/>
        </w:rPr>
        <w:t xml:space="preserve">, v. r. </w:t>
      </w:r>
    </w:p>
    <w:p w14:paraId="106A56EB" w14:textId="34B29947" w:rsidR="00CD6659" w:rsidRPr="007351CA" w:rsidRDefault="00AB6154" w:rsidP="004141F3">
      <w:pPr>
        <w:spacing w:after="0" w:line="240" w:lineRule="auto"/>
        <w:ind w:left="1985" w:hanging="1134"/>
        <w:jc w:val="both"/>
        <w:rPr>
          <w:b/>
          <w:bCs/>
        </w:rPr>
      </w:pPr>
      <w:r w:rsidRPr="007351CA">
        <w:rPr>
          <w:bCs/>
          <w:lang w:bidi="cs-CZ"/>
        </w:rPr>
        <w:tab/>
      </w:r>
      <w:r w:rsidRPr="007351CA">
        <w:rPr>
          <w:bCs/>
          <w:lang w:bidi="cs-CZ"/>
        </w:rPr>
        <w:tab/>
      </w:r>
      <w:r w:rsidRPr="007351CA">
        <w:rPr>
          <w:bCs/>
          <w:lang w:bidi="cs-CZ"/>
        </w:rPr>
        <w:tab/>
      </w:r>
      <w:r w:rsidRPr="007351CA">
        <w:rPr>
          <w:bCs/>
          <w:lang w:bidi="cs-CZ"/>
        </w:rPr>
        <w:tab/>
      </w:r>
      <w:r w:rsidRPr="007351CA">
        <w:rPr>
          <w:bCs/>
          <w:lang w:bidi="cs-CZ"/>
        </w:rPr>
        <w:tab/>
      </w:r>
      <w:r w:rsidRPr="007351CA">
        <w:rPr>
          <w:bCs/>
          <w:lang w:bidi="cs-CZ"/>
        </w:rPr>
        <w:tab/>
      </w:r>
      <w:r w:rsidR="00DB53E3" w:rsidRPr="007351CA">
        <w:rPr>
          <w:bCs/>
          <w:lang w:bidi="cs-CZ"/>
        </w:rPr>
        <w:t xml:space="preserve">     </w:t>
      </w:r>
      <w:r w:rsidR="007351CA">
        <w:rPr>
          <w:bCs/>
          <w:lang w:bidi="cs-CZ"/>
        </w:rPr>
        <w:t xml:space="preserve">                </w:t>
      </w:r>
      <w:r w:rsidR="00DB53E3" w:rsidRPr="007351CA">
        <w:rPr>
          <w:bCs/>
          <w:lang w:bidi="cs-CZ"/>
        </w:rPr>
        <w:t>s</w:t>
      </w:r>
      <w:r w:rsidR="002A2942" w:rsidRPr="007351CA">
        <w:rPr>
          <w:bCs/>
          <w:lang w:bidi="cs-CZ"/>
        </w:rPr>
        <w:t>tarosta města</w:t>
      </w:r>
      <w:r w:rsidRPr="007351CA">
        <w:rPr>
          <w:bCs/>
          <w:lang w:bidi="cs-CZ"/>
        </w:rPr>
        <w:tab/>
      </w:r>
      <w:r w:rsidR="006314B3" w:rsidRPr="007351CA">
        <w:rPr>
          <w:b/>
          <w:bCs/>
          <w:lang w:bidi="cs-CZ"/>
        </w:rPr>
        <w:t xml:space="preserve">         </w:t>
      </w:r>
      <w:r w:rsidRPr="007351CA">
        <w:rPr>
          <w:b/>
          <w:bCs/>
          <w:lang w:bidi="cs-CZ"/>
        </w:rPr>
        <w:tab/>
      </w:r>
      <w:r w:rsidRPr="007351CA">
        <w:rPr>
          <w:b/>
          <w:bCs/>
          <w:lang w:bidi="cs-CZ"/>
        </w:rPr>
        <w:tab/>
      </w:r>
      <w:r w:rsidRPr="007351CA">
        <w:rPr>
          <w:b/>
          <w:bCs/>
          <w:lang w:bidi="cs-CZ"/>
        </w:rPr>
        <w:tab/>
      </w:r>
      <w:r w:rsidRPr="007351CA">
        <w:rPr>
          <w:b/>
          <w:bCs/>
          <w:lang w:bidi="cs-CZ"/>
        </w:rPr>
        <w:tab/>
        <w:t xml:space="preserve">    </w:t>
      </w:r>
      <w:r w:rsidR="006314B3" w:rsidRPr="007351CA">
        <w:rPr>
          <w:b/>
          <w:bCs/>
          <w:lang w:bidi="cs-CZ"/>
        </w:rPr>
        <w:t xml:space="preserve">              </w:t>
      </w:r>
      <w:r w:rsidR="005D5B7E" w:rsidRPr="007351CA">
        <w:rPr>
          <w:b/>
          <w:bCs/>
          <w:lang w:bidi="cs-CZ"/>
        </w:rPr>
        <w:t xml:space="preserve">               </w:t>
      </w:r>
      <w:r w:rsidR="002138AE" w:rsidRPr="007351CA">
        <w:rPr>
          <w:b/>
          <w:bCs/>
          <w:lang w:bidi="cs-CZ"/>
        </w:rPr>
        <w:t xml:space="preserve">                     </w:t>
      </w:r>
      <w:r w:rsidR="004141F3" w:rsidRPr="007351CA">
        <w:rPr>
          <w:b/>
          <w:bCs/>
          <w:lang w:bidi="cs-CZ"/>
        </w:rPr>
        <w:t xml:space="preserve">           </w:t>
      </w:r>
    </w:p>
    <w:sectPr w:rsidR="00CD6659" w:rsidRPr="007351CA" w:rsidSect="00B15FD3">
      <w:footerReference w:type="default" r:id="rId10"/>
      <w:pgSz w:w="11907" w:h="16839" w:code="9"/>
      <w:pgMar w:top="1304" w:right="1247" w:bottom="1134" w:left="124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C0CA2" w14:textId="77777777" w:rsidR="00E51614" w:rsidRDefault="00E51614" w:rsidP="00D966B6">
      <w:pPr>
        <w:spacing w:after="0" w:line="240" w:lineRule="auto"/>
      </w:pPr>
      <w:r>
        <w:separator/>
      </w:r>
    </w:p>
  </w:endnote>
  <w:endnote w:type="continuationSeparator" w:id="0">
    <w:p w14:paraId="1902D0B9" w14:textId="77777777" w:rsidR="00E51614" w:rsidRDefault="00E51614" w:rsidP="00D9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6335402"/>
      <w:docPartObj>
        <w:docPartGallery w:val="Page Numbers (Bottom of Page)"/>
        <w:docPartUnique/>
      </w:docPartObj>
    </w:sdtPr>
    <w:sdtContent>
      <w:p w14:paraId="3E95716B" w14:textId="77777777" w:rsidR="00A514B1" w:rsidRDefault="00E0326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62CF855" w14:textId="77777777" w:rsidR="00A514B1" w:rsidRDefault="00A514B1">
    <w:pPr>
      <w:pStyle w:val="Zpat"/>
    </w:pPr>
  </w:p>
  <w:p w14:paraId="063F7BEC" w14:textId="77777777" w:rsidR="00A514B1" w:rsidRDefault="00A514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853CB" w14:textId="77777777" w:rsidR="00E51614" w:rsidRDefault="00E51614" w:rsidP="00D966B6">
      <w:pPr>
        <w:spacing w:after="0" w:line="240" w:lineRule="auto"/>
      </w:pPr>
      <w:r>
        <w:separator/>
      </w:r>
    </w:p>
  </w:footnote>
  <w:footnote w:type="continuationSeparator" w:id="0">
    <w:p w14:paraId="2C9FAF7B" w14:textId="77777777" w:rsidR="00E51614" w:rsidRDefault="00E51614" w:rsidP="00D96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A079F"/>
    <w:multiLevelType w:val="hybridMultilevel"/>
    <w:tmpl w:val="2C7021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676B"/>
    <w:multiLevelType w:val="hybridMultilevel"/>
    <w:tmpl w:val="96F4B6C0"/>
    <w:lvl w:ilvl="0" w:tplc="D234BB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54AB1"/>
    <w:multiLevelType w:val="multilevel"/>
    <w:tmpl w:val="2DF2FBCE"/>
    <w:lvl w:ilvl="0">
      <w:start w:val="1"/>
      <w:numFmt w:val="lowerLetter"/>
      <w:lvlText w:val="%1)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F2378"/>
    <w:multiLevelType w:val="multilevel"/>
    <w:tmpl w:val="7A8CBF16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1969C4"/>
    <w:multiLevelType w:val="multilevel"/>
    <w:tmpl w:val="AFFCEE3E"/>
    <w:lvl w:ilvl="0">
      <w:start w:val="8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C7D2754"/>
    <w:multiLevelType w:val="hybridMultilevel"/>
    <w:tmpl w:val="FC98080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FA41E46"/>
    <w:multiLevelType w:val="multilevel"/>
    <w:tmpl w:val="617ADC1E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29030A"/>
    <w:multiLevelType w:val="hybridMultilevel"/>
    <w:tmpl w:val="90A8073E"/>
    <w:lvl w:ilvl="0" w:tplc="9530CA90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0477AA"/>
    <w:multiLevelType w:val="hybridMultilevel"/>
    <w:tmpl w:val="1D9E76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68D2F29"/>
    <w:multiLevelType w:val="hybridMultilevel"/>
    <w:tmpl w:val="806058BE"/>
    <w:lvl w:ilvl="0" w:tplc="FF5897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F45B0C"/>
    <w:multiLevelType w:val="hybridMultilevel"/>
    <w:tmpl w:val="B26E9624"/>
    <w:lvl w:ilvl="0" w:tplc="48ECF95A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FF792F"/>
    <w:multiLevelType w:val="hybridMultilevel"/>
    <w:tmpl w:val="C96CD794"/>
    <w:lvl w:ilvl="0" w:tplc="82D6ED8C">
      <w:start w:val="10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7C5F24"/>
    <w:multiLevelType w:val="multilevel"/>
    <w:tmpl w:val="F9EECCE6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AC5C32"/>
    <w:multiLevelType w:val="multilevel"/>
    <w:tmpl w:val="E17E1FFC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270574"/>
    <w:multiLevelType w:val="hybridMultilevel"/>
    <w:tmpl w:val="5B5A1C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86F0A"/>
    <w:multiLevelType w:val="multilevel"/>
    <w:tmpl w:val="10C49B86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DB1FCC"/>
    <w:multiLevelType w:val="hybridMultilevel"/>
    <w:tmpl w:val="3DE26262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564D039A"/>
    <w:multiLevelType w:val="hybridMultilevel"/>
    <w:tmpl w:val="5CEC4A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E6705"/>
    <w:multiLevelType w:val="hybridMultilevel"/>
    <w:tmpl w:val="0E4A90A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FF20E5E"/>
    <w:multiLevelType w:val="hybridMultilevel"/>
    <w:tmpl w:val="53A0A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807BC"/>
    <w:multiLevelType w:val="hybridMultilevel"/>
    <w:tmpl w:val="29DE754A"/>
    <w:lvl w:ilvl="0" w:tplc="6C2A1CC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75080764"/>
    <w:multiLevelType w:val="hybridMultilevel"/>
    <w:tmpl w:val="4DA2AFC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A5D18C0"/>
    <w:multiLevelType w:val="multilevel"/>
    <w:tmpl w:val="A754AEDC"/>
    <w:lvl w:ilvl="0">
      <w:start w:val="4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0564D9"/>
    <w:multiLevelType w:val="multilevel"/>
    <w:tmpl w:val="2452E5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92814">
    <w:abstractNumId w:val="22"/>
  </w:num>
  <w:num w:numId="2" w16cid:durableId="2136678528">
    <w:abstractNumId w:val="15"/>
  </w:num>
  <w:num w:numId="3" w16cid:durableId="1046295002">
    <w:abstractNumId w:val="2"/>
  </w:num>
  <w:num w:numId="4" w16cid:durableId="1803963383">
    <w:abstractNumId w:val="13"/>
  </w:num>
  <w:num w:numId="5" w16cid:durableId="2036148814">
    <w:abstractNumId w:val="4"/>
  </w:num>
  <w:num w:numId="6" w16cid:durableId="40789510">
    <w:abstractNumId w:val="23"/>
  </w:num>
  <w:num w:numId="7" w16cid:durableId="848756736">
    <w:abstractNumId w:val="12"/>
  </w:num>
  <w:num w:numId="8" w16cid:durableId="148787304">
    <w:abstractNumId w:val="18"/>
  </w:num>
  <w:num w:numId="9" w16cid:durableId="666206088">
    <w:abstractNumId w:val="9"/>
  </w:num>
  <w:num w:numId="10" w16cid:durableId="1423455324">
    <w:abstractNumId w:val="0"/>
  </w:num>
  <w:num w:numId="11" w16cid:durableId="665591917">
    <w:abstractNumId w:val="3"/>
  </w:num>
  <w:num w:numId="12" w16cid:durableId="394473440">
    <w:abstractNumId w:val="6"/>
  </w:num>
  <w:num w:numId="13" w16cid:durableId="259725931">
    <w:abstractNumId w:val="19"/>
  </w:num>
  <w:num w:numId="14" w16cid:durableId="760683895">
    <w:abstractNumId w:val="8"/>
  </w:num>
  <w:num w:numId="15" w16cid:durableId="411775680">
    <w:abstractNumId w:val="5"/>
  </w:num>
  <w:num w:numId="16" w16cid:durableId="76102893">
    <w:abstractNumId w:val="10"/>
  </w:num>
  <w:num w:numId="17" w16cid:durableId="1795173011">
    <w:abstractNumId w:val="17"/>
  </w:num>
  <w:num w:numId="18" w16cid:durableId="398747167">
    <w:abstractNumId w:val="14"/>
  </w:num>
  <w:num w:numId="19" w16cid:durableId="1082024286">
    <w:abstractNumId w:val="20"/>
  </w:num>
  <w:num w:numId="20" w16cid:durableId="710692513">
    <w:abstractNumId w:val="21"/>
  </w:num>
  <w:num w:numId="21" w16cid:durableId="1529678500">
    <w:abstractNumId w:val="1"/>
  </w:num>
  <w:num w:numId="22" w16cid:durableId="617564529">
    <w:abstractNumId w:val="16"/>
  </w:num>
  <w:num w:numId="23" w16cid:durableId="213930583">
    <w:abstractNumId w:val="7"/>
  </w:num>
  <w:num w:numId="24" w16cid:durableId="977959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2C"/>
    <w:rsid w:val="0000177F"/>
    <w:rsid w:val="000106F4"/>
    <w:rsid w:val="00012B89"/>
    <w:rsid w:val="00017812"/>
    <w:rsid w:val="000203DF"/>
    <w:rsid w:val="0002538C"/>
    <w:rsid w:val="00026B97"/>
    <w:rsid w:val="00036F60"/>
    <w:rsid w:val="00042B66"/>
    <w:rsid w:val="000479EE"/>
    <w:rsid w:val="00050981"/>
    <w:rsid w:val="000516DA"/>
    <w:rsid w:val="000538E7"/>
    <w:rsid w:val="00055B2A"/>
    <w:rsid w:val="00056C61"/>
    <w:rsid w:val="0006432A"/>
    <w:rsid w:val="00072EBC"/>
    <w:rsid w:val="00076EEF"/>
    <w:rsid w:val="00082C1A"/>
    <w:rsid w:val="000864B4"/>
    <w:rsid w:val="000873A3"/>
    <w:rsid w:val="00091D1A"/>
    <w:rsid w:val="000934CC"/>
    <w:rsid w:val="00095342"/>
    <w:rsid w:val="000B124D"/>
    <w:rsid w:val="000B75B0"/>
    <w:rsid w:val="000C04C2"/>
    <w:rsid w:val="000C5088"/>
    <w:rsid w:val="000C54AB"/>
    <w:rsid w:val="000D0A62"/>
    <w:rsid w:val="000D7FA2"/>
    <w:rsid w:val="000E5FB0"/>
    <w:rsid w:val="000F3842"/>
    <w:rsid w:val="000F528E"/>
    <w:rsid w:val="000F7F15"/>
    <w:rsid w:val="001018B5"/>
    <w:rsid w:val="00102921"/>
    <w:rsid w:val="00104682"/>
    <w:rsid w:val="001061BE"/>
    <w:rsid w:val="00106F34"/>
    <w:rsid w:val="001142F6"/>
    <w:rsid w:val="001246BC"/>
    <w:rsid w:val="00126D2B"/>
    <w:rsid w:val="00127C0E"/>
    <w:rsid w:val="0013523E"/>
    <w:rsid w:val="001352F0"/>
    <w:rsid w:val="00146F0E"/>
    <w:rsid w:val="001520E2"/>
    <w:rsid w:val="00152CE7"/>
    <w:rsid w:val="00167C46"/>
    <w:rsid w:val="001702A6"/>
    <w:rsid w:val="00170762"/>
    <w:rsid w:val="001838EB"/>
    <w:rsid w:val="00190ED0"/>
    <w:rsid w:val="00194BFB"/>
    <w:rsid w:val="001A735D"/>
    <w:rsid w:val="001B20EB"/>
    <w:rsid w:val="001B49D1"/>
    <w:rsid w:val="001D5A25"/>
    <w:rsid w:val="001E178A"/>
    <w:rsid w:val="001E2745"/>
    <w:rsid w:val="001F5841"/>
    <w:rsid w:val="002054AB"/>
    <w:rsid w:val="00206348"/>
    <w:rsid w:val="00206644"/>
    <w:rsid w:val="002138AE"/>
    <w:rsid w:val="00215321"/>
    <w:rsid w:val="00223AED"/>
    <w:rsid w:val="00224BD0"/>
    <w:rsid w:val="002345DE"/>
    <w:rsid w:val="0025438E"/>
    <w:rsid w:val="00262226"/>
    <w:rsid w:val="002A2942"/>
    <w:rsid w:val="002A54AE"/>
    <w:rsid w:val="002B3953"/>
    <w:rsid w:val="002C06FD"/>
    <w:rsid w:val="002C3B8D"/>
    <w:rsid w:val="002C5DE7"/>
    <w:rsid w:val="002C7558"/>
    <w:rsid w:val="002D0443"/>
    <w:rsid w:val="002D13DD"/>
    <w:rsid w:val="002D65DA"/>
    <w:rsid w:val="002D6B83"/>
    <w:rsid w:val="002D6F23"/>
    <w:rsid w:val="002D7C69"/>
    <w:rsid w:val="002E00D3"/>
    <w:rsid w:val="002E300E"/>
    <w:rsid w:val="002E47B3"/>
    <w:rsid w:val="002E7A37"/>
    <w:rsid w:val="002F13E9"/>
    <w:rsid w:val="002F212F"/>
    <w:rsid w:val="00303E7F"/>
    <w:rsid w:val="00313AEB"/>
    <w:rsid w:val="00316BB5"/>
    <w:rsid w:val="00320429"/>
    <w:rsid w:val="003231E1"/>
    <w:rsid w:val="00326A02"/>
    <w:rsid w:val="00327DE5"/>
    <w:rsid w:val="0033024B"/>
    <w:rsid w:val="003329A0"/>
    <w:rsid w:val="00332B11"/>
    <w:rsid w:val="003419F3"/>
    <w:rsid w:val="003444A5"/>
    <w:rsid w:val="00345803"/>
    <w:rsid w:val="00347E34"/>
    <w:rsid w:val="003514A3"/>
    <w:rsid w:val="003551D5"/>
    <w:rsid w:val="00357264"/>
    <w:rsid w:val="00361EAD"/>
    <w:rsid w:val="003643D6"/>
    <w:rsid w:val="003676EA"/>
    <w:rsid w:val="003810E8"/>
    <w:rsid w:val="00383FF4"/>
    <w:rsid w:val="00396C39"/>
    <w:rsid w:val="003A0F19"/>
    <w:rsid w:val="003A2322"/>
    <w:rsid w:val="003A45F0"/>
    <w:rsid w:val="003B265E"/>
    <w:rsid w:val="003B682E"/>
    <w:rsid w:val="003C0D8F"/>
    <w:rsid w:val="003C24F2"/>
    <w:rsid w:val="003C39C1"/>
    <w:rsid w:val="003C585A"/>
    <w:rsid w:val="003D4F3B"/>
    <w:rsid w:val="003E1545"/>
    <w:rsid w:val="003F1FDC"/>
    <w:rsid w:val="003F51BA"/>
    <w:rsid w:val="003F6BE1"/>
    <w:rsid w:val="00401504"/>
    <w:rsid w:val="0041006E"/>
    <w:rsid w:val="004141F3"/>
    <w:rsid w:val="004143AE"/>
    <w:rsid w:val="00414BAA"/>
    <w:rsid w:val="0041559E"/>
    <w:rsid w:val="00416F2A"/>
    <w:rsid w:val="004211DC"/>
    <w:rsid w:val="00422A28"/>
    <w:rsid w:val="00436856"/>
    <w:rsid w:val="00436D85"/>
    <w:rsid w:val="00437588"/>
    <w:rsid w:val="00445DE5"/>
    <w:rsid w:val="00456B18"/>
    <w:rsid w:val="00457E88"/>
    <w:rsid w:val="00463A2A"/>
    <w:rsid w:val="004644A5"/>
    <w:rsid w:val="00474E7C"/>
    <w:rsid w:val="00484AA6"/>
    <w:rsid w:val="004937C5"/>
    <w:rsid w:val="004960D8"/>
    <w:rsid w:val="00497F7E"/>
    <w:rsid w:val="004B5B26"/>
    <w:rsid w:val="004C41B0"/>
    <w:rsid w:val="004D2C7C"/>
    <w:rsid w:val="004D5B97"/>
    <w:rsid w:val="004E226A"/>
    <w:rsid w:val="004F6FF5"/>
    <w:rsid w:val="00502F2C"/>
    <w:rsid w:val="00511D62"/>
    <w:rsid w:val="0051497E"/>
    <w:rsid w:val="00514E3C"/>
    <w:rsid w:val="00523EE8"/>
    <w:rsid w:val="00531049"/>
    <w:rsid w:val="00537500"/>
    <w:rsid w:val="005434DF"/>
    <w:rsid w:val="005563BD"/>
    <w:rsid w:val="00557297"/>
    <w:rsid w:val="00574C36"/>
    <w:rsid w:val="00574C5A"/>
    <w:rsid w:val="00580780"/>
    <w:rsid w:val="0058451D"/>
    <w:rsid w:val="005920C7"/>
    <w:rsid w:val="00593CD1"/>
    <w:rsid w:val="0059474B"/>
    <w:rsid w:val="00594978"/>
    <w:rsid w:val="005C3612"/>
    <w:rsid w:val="005C4692"/>
    <w:rsid w:val="005D1C17"/>
    <w:rsid w:val="005D257A"/>
    <w:rsid w:val="005D5B7E"/>
    <w:rsid w:val="005D5D20"/>
    <w:rsid w:val="005E70CF"/>
    <w:rsid w:val="005F257C"/>
    <w:rsid w:val="00601B54"/>
    <w:rsid w:val="00602BE8"/>
    <w:rsid w:val="00616141"/>
    <w:rsid w:val="00623153"/>
    <w:rsid w:val="006265B9"/>
    <w:rsid w:val="00626AF4"/>
    <w:rsid w:val="00626CFA"/>
    <w:rsid w:val="00627D2F"/>
    <w:rsid w:val="006314B3"/>
    <w:rsid w:val="006355A4"/>
    <w:rsid w:val="00643B6E"/>
    <w:rsid w:val="0064451D"/>
    <w:rsid w:val="0064534F"/>
    <w:rsid w:val="0065680B"/>
    <w:rsid w:val="00661106"/>
    <w:rsid w:val="00663765"/>
    <w:rsid w:val="0067273D"/>
    <w:rsid w:val="00677DC5"/>
    <w:rsid w:val="00697920"/>
    <w:rsid w:val="006A2972"/>
    <w:rsid w:val="006A3BFC"/>
    <w:rsid w:val="006A6E00"/>
    <w:rsid w:val="006B1C48"/>
    <w:rsid w:val="006B4F0E"/>
    <w:rsid w:val="006D26DF"/>
    <w:rsid w:val="006D54F8"/>
    <w:rsid w:val="006D72A0"/>
    <w:rsid w:val="006E0C71"/>
    <w:rsid w:val="006E0E2B"/>
    <w:rsid w:val="006E13D8"/>
    <w:rsid w:val="006F2747"/>
    <w:rsid w:val="0070497E"/>
    <w:rsid w:val="00704B8B"/>
    <w:rsid w:val="00711E5C"/>
    <w:rsid w:val="00712C1E"/>
    <w:rsid w:val="00722650"/>
    <w:rsid w:val="00724C55"/>
    <w:rsid w:val="00727D2B"/>
    <w:rsid w:val="00731772"/>
    <w:rsid w:val="00733976"/>
    <w:rsid w:val="007347C0"/>
    <w:rsid w:val="007351CA"/>
    <w:rsid w:val="007422FB"/>
    <w:rsid w:val="00744D18"/>
    <w:rsid w:val="00757FB3"/>
    <w:rsid w:val="00761A2F"/>
    <w:rsid w:val="00762FF0"/>
    <w:rsid w:val="0077122F"/>
    <w:rsid w:val="00781912"/>
    <w:rsid w:val="00786453"/>
    <w:rsid w:val="00790105"/>
    <w:rsid w:val="007917B1"/>
    <w:rsid w:val="00793032"/>
    <w:rsid w:val="0079509D"/>
    <w:rsid w:val="007A0C2B"/>
    <w:rsid w:val="007A3ED7"/>
    <w:rsid w:val="007B73C0"/>
    <w:rsid w:val="007C5F4B"/>
    <w:rsid w:val="007E04F2"/>
    <w:rsid w:val="007E36ED"/>
    <w:rsid w:val="007E62D8"/>
    <w:rsid w:val="007F0637"/>
    <w:rsid w:val="007F6349"/>
    <w:rsid w:val="007F7D51"/>
    <w:rsid w:val="00802D76"/>
    <w:rsid w:val="00812370"/>
    <w:rsid w:val="008137FC"/>
    <w:rsid w:val="008179A3"/>
    <w:rsid w:val="00817F9C"/>
    <w:rsid w:val="00820EA6"/>
    <w:rsid w:val="00821614"/>
    <w:rsid w:val="00826471"/>
    <w:rsid w:val="00827636"/>
    <w:rsid w:val="00832D5C"/>
    <w:rsid w:val="00846841"/>
    <w:rsid w:val="008535C5"/>
    <w:rsid w:val="00853EEE"/>
    <w:rsid w:val="00860870"/>
    <w:rsid w:val="00862F08"/>
    <w:rsid w:val="008676D0"/>
    <w:rsid w:val="008764CC"/>
    <w:rsid w:val="008922A6"/>
    <w:rsid w:val="008A017D"/>
    <w:rsid w:val="008A2328"/>
    <w:rsid w:val="008A38BF"/>
    <w:rsid w:val="008A4C7D"/>
    <w:rsid w:val="008A5A18"/>
    <w:rsid w:val="008B1D75"/>
    <w:rsid w:val="008B2434"/>
    <w:rsid w:val="008B388B"/>
    <w:rsid w:val="008C2A76"/>
    <w:rsid w:val="008C38D4"/>
    <w:rsid w:val="008C5F9A"/>
    <w:rsid w:val="008D4ECE"/>
    <w:rsid w:val="008D517C"/>
    <w:rsid w:val="008D6983"/>
    <w:rsid w:val="008E14C7"/>
    <w:rsid w:val="008E1D1F"/>
    <w:rsid w:val="008E1E58"/>
    <w:rsid w:val="008E3162"/>
    <w:rsid w:val="008E6B88"/>
    <w:rsid w:val="008F69AE"/>
    <w:rsid w:val="009007CF"/>
    <w:rsid w:val="00904815"/>
    <w:rsid w:val="009102BA"/>
    <w:rsid w:val="009125DA"/>
    <w:rsid w:val="00913843"/>
    <w:rsid w:val="00921961"/>
    <w:rsid w:val="00921BAD"/>
    <w:rsid w:val="009303C4"/>
    <w:rsid w:val="00932DC0"/>
    <w:rsid w:val="009374DE"/>
    <w:rsid w:val="00940B05"/>
    <w:rsid w:val="00941D3A"/>
    <w:rsid w:val="00955814"/>
    <w:rsid w:val="009838B9"/>
    <w:rsid w:val="0099245A"/>
    <w:rsid w:val="009A252D"/>
    <w:rsid w:val="009C3BB7"/>
    <w:rsid w:val="009D13E6"/>
    <w:rsid w:val="009D7658"/>
    <w:rsid w:val="009F680C"/>
    <w:rsid w:val="00A02642"/>
    <w:rsid w:val="00A07061"/>
    <w:rsid w:val="00A115C0"/>
    <w:rsid w:val="00A15FAC"/>
    <w:rsid w:val="00A24F9A"/>
    <w:rsid w:val="00A36C58"/>
    <w:rsid w:val="00A42377"/>
    <w:rsid w:val="00A45204"/>
    <w:rsid w:val="00A514B1"/>
    <w:rsid w:val="00A543CE"/>
    <w:rsid w:val="00A56B3B"/>
    <w:rsid w:val="00AA02A1"/>
    <w:rsid w:val="00AB6154"/>
    <w:rsid w:val="00AC08A5"/>
    <w:rsid w:val="00AC51D2"/>
    <w:rsid w:val="00AC6123"/>
    <w:rsid w:val="00AD0E36"/>
    <w:rsid w:val="00AE0CF2"/>
    <w:rsid w:val="00AE3298"/>
    <w:rsid w:val="00AE7E08"/>
    <w:rsid w:val="00AF26EC"/>
    <w:rsid w:val="00AF79CD"/>
    <w:rsid w:val="00B06D00"/>
    <w:rsid w:val="00B07A28"/>
    <w:rsid w:val="00B11F19"/>
    <w:rsid w:val="00B12519"/>
    <w:rsid w:val="00B14A2E"/>
    <w:rsid w:val="00B15FD3"/>
    <w:rsid w:val="00B17C0B"/>
    <w:rsid w:val="00B23E4D"/>
    <w:rsid w:val="00B2707F"/>
    <w:rsid w:val="00B30B88"/>
    <w:rsid w:val="00B31C8A"/>
    <w:rsid w:val="00B4189F"/>
    <w:rsid w:val="00B528C7"/>
    <w:rsid w:val="00B56A7B"/>
    <w:rsid w:val="00B665C9"/>
    <w:rsid w:val="00B733CD"/>
    <w:rsid w:val="00B74728"/>
    <w:rsid w:val="00B75D4A"/>
    <w:rsid w:val="00B76A5C"/>
    <w:rsid w:val="00B843CC"/>
    <w:rsid w:val="00B907A0"/>
    <w:rsid w:val="00BA0244"/>
    <w:rsid w:val="00BA068D"/>
    <w:rsid w:val="00BA4CA0"/>
    <w:rsid w:val="00BB16FA"/>
    <w:rsid w:val="00BB36DE"/>
    <w:rsid w:val="00BC2D6B"/>
    <w:rsid w:val="00BC3D99"/>
    <w:rsid w:val="00BC4704"/>
    <w:rsid w:val="00BD2FCA"/>
    <w:rsid w:val="00C01B56"/>
    <w:rsid w:val="00C20873"/>
    <w:rsid w:val="00C31D9B"/>
    <w:rsid w:val="00C32232"/>
    <w:rsid w:val="00C33639"/>
    <w:rsid w:val="00C50397"/>
    <w:rsid w:val="00C518BE"/>
    <w:rsid w:val="00C5273B"/>
    <w:rsid w:val="00C54435"/>
    <w:rsid w:val="00C54D44"/>
    <w:rsid w:val="00C56C58"/>
    <w:rsid w:val="00C6074B"/>
    <w:rsid w:val="00C765BE"/>
    <w:rsid w:val="00C82FA9"/>
    <w:rsid w:val="00C86D94"/>
    <w:rsid w:val="00C9063B"/>
    <w:rsid w:val="00CA5830"/>
    <w:rsid w:val="00CB0AD8"/>
    <w:rsid w:val="00CB5A5D"/>
    <w:rsid w:val="00CC2C9B"/>
    <w:rsid w:val="00CC366E"/>
    <w:rsid w:val="00CC6857"/>
    <w:rsid w:val="00CC76F8"/>
    <w:rsid w:val="00CD2B73"/>
    <w:rsid w:val="00CD6659"/>
    <w:rsid w:val="00CF5C0E"/>
    <w:rsid w:val="00D02DE3"/>
    <w:rsid w:val="00D053E0"/>
    <w:rsid w:val="00D121DB"/>
    <w:rsid w:val="00D15D91"/>
    <w:rsid w:val="00D332B3"/>
    <w:rsid w:val="00D42421"/>
    <w:rsid w:val="00D43E49"/>
    <w:rsid w:val="00D50F5B"/>
    <w:rsid w:val="00D561ED"/>
    <w:rsid w:val="00D626EF"/>
    <w:rsid w:val="00D629A0"/>
    <w:rsid w:val="00D647C4"/>
    <w:rsid w:val="00D677CD"/>
    <w:rsid w:val="00D74292"/>
    <w:rsid w:val="00D773B7"/>
    <w:rsid w:val="00D80E67"/>
    <w:rsid w:val="00D94F20"/>
    <w:rsid w:val="00D966B6"/>
    <w:rsid w:val="00DA296B"/>
    <w:rsid w:val="00DA78F6"/>
    <w:rsid w:val="00DB3072"/>
    <w:rsid w:val="00DB4063"/>
    <w:rsid w:val="00DB53E3"/>
    <w:rsid w:val="00DB56B8"/>
    <w:rsid w:val="00DB6B57"/>
    <w:rsid w:val="00DB6D60"/>
    <w:rsid w:val="00DC3BD2"/>
    <w:rsid w:val="00DC46ED"/>
    <w:rsid w:val="00DD01A3"/>
    <w:rsid w:val="00DD3F79"/>
    <w:rsid w:val="00DD521D"/>
    <w:rsid w:val="00DD67A2"/>
    <w:rsid w:val="00DD7FA7"/>
    <w:rsid w:val="00DE092E"/>
    <w:rsid w:val="00DE32B5"/>
    <w:rsid w:val="00DF070F"/>
    <w:rsid w:val="00DF5EC7"/>
    <w:rsid w:val="00DF6146"/>
    <w:rsid w:val="00E02946"/>
    <w:rsid w:val="00E0326E"/>
    <w:rsid w:val="00E0492B"/>
    <w:rsid w:val="00E04D13"/>
    <w:rsid w:val="00E05F07"/>
    <w:rsid w:val="00E06E78"/>
    <w:rsid w:val="00E17BDB"/>
    <w:rsid w:val="00E223A0"/>
    <w:rsid w:val="00E2347B"/>
    <w:rsid w:val="00E26F25"/>
    <w:rsid w:val="00E270A7"/>
    <w:rsid w:val="00E31179"/>
    <w:rsid w:val="00E346D5"/>
    <w:rsid w:val="00E349A0"/>
    <w:rsid w:val="00E41837"/>
    <w:rsid w:val="00E461D7"/>
    <w:rsid w:val="00E4775F"/>
    <w:rsid w:val="00E51614"/>
    <w:rsid w:val="00E678DC"/>
    <w:rsid w:val="00E734AD"/>
    <w:rsid w:val="00E73B62"/>
    <w:rsid w:val="00E73BCD"/>
    <w:rsid w:val="00E97799"/>
    <w:rsid w:val="00EA234B"/>
    <w:rsid w:val="00EB1718"/>
    <w:rsid w:val="00EB173B"/>
    <w:rsid w:val="00EB17B2"/>
    <w:rsid w:val="00EB1EDD"/>
    <w:rsid w:val="00EB73C7"/>
    <w:rsid w:val="00EC1812"/>
    <w:rsid w:val="00EC6C57"/>
    <w:rsid w:val="00ED42BC"/>
    <w:rsid w:val="00ED4639"/>
    <w:rsid w:val="00ED6179"/>
    <w:rsid w:val="00EE0A3E"/>
    <w:rsid w:val="00EE5219"/>
    <w:rsid w:val="00EF2ACD"/>
    <w:rsid w:val="00F038A7"/>
    <w:rsid w:val="00F12CEB"/>
    <w:rsid w:val="00F14A76"/>
    <w:rsid w:val="00F15803"/>
    <w:rsid w:val="00F344D8"/>
    <w:rsid w:val="00F36363"/>
    <w:rsid w:val="00F42E20"/>
    <w:rsid w:val="00F51233"/>
    <w:rsid w:val="00F6039E"/>
    <w:rsid w:val="00F61610"/>
    <w:rsid w:val="00F63814"/>
    <w:rsid w:val="00F662F7"/>
    <w:rsid w:val="00F714C0"/>
    <w:rsid w:val="00F72ACE"/>
    <w:rsid w:val="00F76D29"/>
    <w:rsid w:val="00F807F1"/>
    <w:rsid w:val="00F878E9"/>
    <w:rsid w:val="00F936B2"/>
    <w:rsid w:val="00FA0EB3"/>
    <w:rsid w:val="00FA12B8"/>
    <w:rsid w:val="00FA1ADD"/>
    <w:rsid w:val="00FA240E"/>
    <w:rsid w:val="00FC00A8"/>
    <w:rsid w:val="00FC0DF5"/>
    <w:rsid w:val="00FC332F"/>
    <w:rsid w:val="00FC464F"/>
    <w:rsid w:val="00FD058F"/>
    <w:rsid w:val="00FD5F18"/>
    <w:rsid w:val="00FD6A83"/>
    <w:rsid w:val="00FD7662"/>
    <w:rsid w:val="00FD7670"/>
    <w:rsid w:val="00FE4D68"/>
    <w:rsid w:val="00FF3F6E"/>
    <w:rsid w:val="00FF4F97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50A4"/>
  <w15:docId w15:val="{F012531F-F80C-4DB2-A10D-AF8FC853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6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B6"/>
  </w:style>
  <w:style w:type="paragraph" w:styleId="Zpat">
    <w:name w:val="footer"/>
    <w:basedOn w:val="Normln"/>
    <w:link w:val="ZpatChar"/>
    <w:uiPriority w:val="99"/>
    <w:unhideWhenUsed/>
    <w:rsid w:val="00D9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B6"/>
  </w:style>
  <w:style w:type="character" w:styleId="Odkaznakoment">
    <w:name w:val="annotation reference"/>
    <w:basedOn w:val="Standardnpsmoodstavce"/>
    <w:uiPriority w:val="99"/>
    <w:semiHidden/>
    <w:unhideWhenUsed/>
    <w:rsid w:val="002C75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75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75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5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55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55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7D51"/>
    <w:pPr>
      <w:ind w:left="720"/>
      <w:contextualSpacing/>
    </w:pPr>
  </w:style>
  <w:style w:type="character" w:customStyle="1" w:styleId="Zkladntext">
    <w:name w:val="Základní text_"/>
    <w:basedOn w:val="Standardnpsmoodstavce"/>
    <w:link w:val="Zkladntext1"/>
    <w:rsid w:val="00762F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762FF0"/>
    <w:pPr>
      <w:widowControl w:val="0"/>
      <w:shd w:val="clear" w:color="auto" w:fill="FFFFFF"/>
      <w:spacing w:after="220" w:line="240" w:lineRule="auto"/>
    </w:pPr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8C5F9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AE3298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1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ndysko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podatelna@brandysk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C6A1D-A4F5-4535-815B-04B13B94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</Pages>
  <Words>6660</Words>
  <Characters>39296</Characters>
  <Application>Microsoft Office Word</Application>
  <DocSecurity>0</DocSecurity>
  <Lines>327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Brandýs nad Labem - Stará Boleslav</Company>
  <LinksUpToDate>false</LinksUpToDate>
  <CharactersWithSpaces>45865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Fišerová Veronika</dc:creator>
  <cp:lastModifiedBy>Škábová Eva</cp:lastModifiedBy>
  <cp:revision>8</cp:revision>
  <cp:lastPrinted>2024-12-02T09:11:00Z</cp:lastPrinted>
  <dcterms:created xsi:type="dcterms:W3CDTF">2024-11-18T07:19:00Z</dcterms:created>
  <dcterms:modified xsi:type="dcterms:W3CDTF">2024-12-12T10:03:00Z</dcterms:modified>
</cp:coreProperties>
</file>