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24722A" w:rsidP="00584110" w14:paraId="71C7738E" w14:textId="77777777">
      <w:pPr>
        <w:pStyle w:val="Header"/>
        <w:tabs>
          <w:tab w:val="clear" w:pos="4536"/>
          <w:tab w:val="clear" w:pos="9072"/>
        </w:tabs>
        <w:spacing w:line="276" w:lineRule="auto"/>
        <w:rPr>
          <w:bCs/>
        </w:rPr>
      </w:pPr>
    </w:p>
    <w:p w:rsidR="002D7132" w:rsidRPr="0062486B" w:rsidP="00584110" w14:paraId="388AF084" w14:textId="36E98C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0C33F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Stříbro</w:t>
      </w:r>
    </w:p>
    <w:p w:rsidR="002D7132" w:rsidP="00584110" w14:paraId="4539D0E5" w14:textId="0C9C0EF5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DB2907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B2907">
        <w:rPr>
          <w:rFonts w:ascii="Arial" w:hAnsi="Arial" w:cs="Arial"/>
          <w:b/>
        </w:rPr>
        <w:t>Stříbro</w:t>
      </w:r>
    </w:p>
    <w:p w:rsidR="002D7132" w:rsidRPr="0062486B" w:rsidP="00584110" w14:paraId="560FABF8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P="00584110" w14:paraId="7BB23735" w14:textId="5F10B2D9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DB2907">
        <w:rPr>
          <w:rFonts w:ascii="Arial" w:hAnsi="Arial" w:cs="Arial"/>
          <w:b/>
        </w:rPr>
        <w:t>města</w:t>
      </w:r>
      <w:r>
        <w:rPr>
          <w:rFonts w:ascii="Arial" w:hAnsi="Arial" w:cs="Arial"/>
          <w:b/>
          <w:color w:val="00B0F0"/>
        </w:rPr>
        <w:t xml:space="preserve"> </w:t>
      </w:r>
      <w:r w:rsidR="00DB2907">
        <w:rPr>
          <w:rFonts w:ascii="Arial" w:hAnsi="Arial" w:cs="Arial"/>
          <w:b/>
        </w:rPr>
        <w:t>Stříbro</w:t>
      </w:r>
    </w:p>
    <w:p w:rsidR="003C5A49" w:rsidRPr="0011586D" w:rsidP="003C5A49" w14:paraId="17C2C22F" w14:textId="5150D95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586D">
        <w:rPr>
          <w:rFonts w:ascii="Arial" w:hAnsi="Arial" w:cs="Arial"/>
          <w:b/>
          <w:color w:val="000000"/>
          <w:szCs w:val="24"/>
        </w:rPr>
        <w:t xml:space="preserve">kterou se mění obecně závazná vyhláška č. </w:t>
      </w:r>
      <w:r w:rsidR="00CD5BA7">
        <w:rPr>
          <w:rFonts w:ascii="Arial" w:hAnsi="Arial" w:cs="Arial"/>
          <w:b/>
          <w:color w:val="000000"/>
          <w:szCs w:val="24"/>
        </w:rPr>
        <w:t>3</w:t>
      </w:r>
      <w:r w:rsidRPr="0011586D">
        <w:rPr>
          <w:rFonts w:ascii="Arial" w:hAnsi="Arial" w:cs="Arial"/>
          <w:b/>
          <w:color w:val="000000"/>
          <w:szCs w:val="24"/>
        </w:rPr>
        <w:t>/202</w:t>
      </w:r>
      <w:r w:rsidR="00CD5BA7">
        <w:rPr>
          <w:rFonts w:ascii="Arial" w:hAnsi="Arial" w:cs="Arial"/>
          <w:b/>
          <w:color w:val="000000"/>
          <w:szCs w:val="24"/>
        </w:rPr>
        <w:t>6</w:t>
      </w:r>
      <w:r w:rsidR="0011586D">
        <w:rPr>
          <w:rFonts w:ascii="Arial" w:hAnsi="Arial" w:cs="Arial"/>
          <w:b/>
          <w:color w:val="000000"/>
          <w:szCs w:val="24"/>
        </w:rPr>
        <w:t>,</w:t>
      </w:r>
      <w:r w:rsidRPr="0011586D">
        <w:rPr>
          <w:rFonts w:ascii="Arial" w:hAnsi="Arial" w:cs="Arial"/>
          <w:b/>
          <w:color w:val="000000"/>
          <w:szCs w:val="24"/>
        </w:rPr>
        <w:t xml:space="preserve"> </w:t>
      </w:r>
      <w:r w:rsidRPr="00CD5BA7" w:rsidR="00CD5BA7">
        <w:rPr>
          <w:rFonts w:ascii="Arial" w:hAnsi="Arial" w:cs="Arial"/>
          <w:b/>
          <w:color w:val="000000"/>
          <w:szCs w:val="24"/>
        </w:rPr>
        <w:t>k zabezpečení místních záležitostí veřejného pořádku ve městě Stříbře a na jeho veřejných prostranstvích, o ochraně nočního klidu a regulaci hlučných činností</w:t>
      </w:r>
    </w:p>
    <w:p w:rsidR="005545D7" w:rsidP="00584110" w14:paraId="4556354A" w14:textId="7777777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P="00584110" w14:paraId="432FECFB" w14:textId="78D5978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5BA7">
        <w:rPr>
          <w:rFonts w:ascii="Arial" w:hAnsi="Arial" w:cs="Arial"/>
          <w:sz w:val="22"/>
          <w:szCs w:val="22"/>
        </w:rPr>
        <w:t xml:space="preserve">Zastupitelstvo města Stříbra se usneslo na svém zasedání dne </w:t>
      </w:r>
      <w:r w:rsidR="00351A2B">
        <w:rPr>
          <w:rFonts w:ascii="Arial" w:hAnsi="Arial" w:cs="Arial"/>
          <w:sz w:val="22"/>
          <w:szCs w:val="22"/>
        </w:rPr>
        <w:t>29.06</w:t>
      </w:r>
      <w:r>
        <w:rPr>
          <w:rFonts w:ascii="Arial" w:hAnsi="Arial" w:cs="Arial"/>
          <w:sz w:val="22"/>
          <w:szCs w:val="22"/>
        </w:rPr>
        <w:t>. </w:t>
      </w:r>
      <w:r w:rsidRPr="00CD5BA7">
        <w:rPr>
          <w:rFonts w:ascii="Arial" w:hAnsi="Arial" w:cs="Arial"/>
          <w:sz w:val="22"/>
          <w:szCs w:val="22"/>
        </w:rPr>
        <w:t>2026 vydat v souladu s ustanovením § 10 písm. a), písm. c) a § 84 odst. 2 písm. h) zákona č. 128/2000 Sb., o obcích (obecní zřízení) ve znění pozdějších předpisů tuto obecně závaznou vyhlášku</w:t>
      </w:r>
      <w:r>
        <w:rPr>
          <w:rFonts w:ascii="Arial" w:hAnsi="Arial" w:cs="Arial"/>
          <w:sz w:val="22"/>
          <w:szCs w:val="22"/>
        </w:rPr>
        <w:t xml:space="preserve"> </w:t>
      </w:r>
      <w:r w:rsidR="0009705A">
        <w:rPr>
          <w:rFonts w:ascii="Arial" w:hAnsi="Arial" w:cs="Arial"/>
          <w:sz w:val="22"/>
          <w:szCs w:val="22"/>
        </w:rPr>
        <w:t>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P="00584110" w14:paraId="21065AFC" w14:textId="7777777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3C5A49" w:rsidP="003C5A49" w14:paraId="7D2648DA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C5A49" w:rsidRPr="003C5A49" w:rsidP="003C5A49" w14:paraId="40C5D678" w14:textId="77777777">
      <w:pPr>
        <w:pStyle w:val="Heading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C5A4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:rsidR="003C5A49" w:rsidRPr="003C5A49" w:rsidP="003C5A49" w14:paraId="00C19C6E" w14:textId="77777777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C5A49" w:rsidRPr="003C5A49" w:rsidP="003C5A49" w14:paraId="1E9ACB7B" w14:textId="106137A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města Stříbro </w:t>
      </w:r>
      <w:r w:rsidRPr="00CD5BA7" w:rsidR="00CD5BA7">
        <w:rPr>
          <w:rFonts w:ascii="Arial" w:hAnsi="Arial" w:cs="Arial"/>
          <w:bCs/>
          <w:color w:val="000000" w:themeColor="text1"/>
          <w:sz w:val="22"/>
          <w:szCs w:val="22"/>
        </w:rPr>
        <w:t xml:space="preserve">č. 3/2026, k zabezpečení místních záležitostí veřejného pořádku ve městě Stříbře a na jeho veřejných prostranstvích, o ochraně nočního klidu a regulaci hlučných činností </w:t>
      </w:r>
      <w:r w:rsidRPr="003C5A49">
        <w:rPr>
          <w:rFonts w:ascii="Arial" w:hAnsi="Arial" w:cs="Arial"/>
          <w:bCs/>
          <w:color w:val="000000" w:themeColor="text1"/>
          <w:sz w:val="22"/>
          <w:szCs w:val="22"/>
        </w:rPr>
        <w:t>se mění</w:t>
      </w:r>
      <w:r w:rsidR="00756F2C">
        <w:rPr>
          <w:rFonts w:ascii="Arial" w:hAnsi="Arial" w:cs="Arial"/>
          <w:bCs/>
          <w:color w:val="000000" w:themeColor="text1"/>
          <w:sz w:val="22"/>
          <w:szCs w:val="22"/>
        </w:rPr>
        <w:t xml:space="preserve"> a doplňuje</w:t>
      </w:r>
      <w:r w:rsidRPr="003C5A49">
        <w:rPr>
          <w:rFonts w:ascii="Arial" w:hAnsi="Arial" w:cs="Arial"/>
          <w:bCs/>
          <w:color w:val="000000" w:themeColor="text1"/>
          <w:sz w:val="22"/>
          <w:szCs w:val="22"/>
        </w:rPr>
        <w:t xml:space="preserve"> takto:</w:t>
      </w:r>
    </w:p>
    <w:p w:rsidR="003C5A49" w:rsidRPr="003C5A49" w:rsidP="003C5A49" w14:paraId="337CE4E8" w14:textId="77777777">
      <w:pPr>
        <w:pStyle w:val="ListParagraph"/>
        <w:autoSpaceDE w:val="0"/>
        <w:adjustRightInd w:val="0"/>
        <w:ind w:left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C5A49" w:rsidRPr="003C5A49" w:rsidP="003C5A49" w14:paraId="0D5C104E" w14:textId="43CE5081">
      <w:pPr>
        <w:autoSpaceDE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 xml:space="preserve">V Čl. </w:t>
      </w:r>
      <w:r w:rsidR="00CD5BA7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CD5BA7">
        <w:rPr>
          <w:rFonts w:ascii="Arial" w:hAnsi="Arial" w:cs="Arial"/>
          <w:iCs/>
          <w:color w:val="000000" w:themeColor="text1"/>
          <w:sz w:val="22"/>
          <w:szCs w:val="22"/>
        </w:rPr>
        <w:t>se ruší odst. 1</w:t>
      </w: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CD5BA7">
        <w:rPr>
          <w:rFonts w:ascii="Arial" w:hAnsi="Arial" w:cs="Arial"/>
          <w:iCs/>
          <w:color w:val="000000" w:themeColor="text1"/>
          <w:sz w:val="22"/>
          <w:szCs w:val="22"/>
        </w:rPr>
        <w:t xml:space="preserve">a nově se </w:t>
      </w:r>
      <w:r w:rsidR="00EC2175">
        <w:rPr>
          <w:rFonts w:ascii="Arial" w:hAnsi="Arial" w:cs="Arial"/>
          <w:iCs/>
          <w:color w:val="000000" w:themeColor="text1"/>
          <w:sz w:val="22"/>
          <w:szCs w:val="22"/>
        </w:rPr>
        <w:t>nahrazuje textem v</w:t>
      </w: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>e znění:</w:t>
      </w:r>
    </w:p>
    <w:p w:rsidR="004029A4" w:rsidRPr="004029A4" w:rsidP="004029A4" w14:paraId="2534C0A3" w14:textId="17785024">
      <w:pPr>
        <w:jc w:val="both"/>
        <w:rPr>
          <w:rStyle w:val="citation-668"/>
          <w:rFonts w:ascii="Arial" w:hAnsi="Arial" w:cs="Arial"/>
          <w:i/>
          <w:iCs/>
          <w:sz w:val="22"/>
          <w:szCs w:val="22"/>
        </w:rPr>
      </w:pPr>
      <w:r w:rsidRPr="004029A4">
        <w:rPr>
          <w:rStyle w:val="citation-668"/>
          <w:rFonts w:ascii="Arial" w:hAnsi="Arial" w:cs="Arial"/>
          <w:i/>
          <w:iCs/>
          <w:sz w:val="22"/>
          <w:szCs w:val="22"/>
        </w:rPr>
        <w:t>„1. Veřejným prostranstvím se pro účely této vyhlášky rozumí</w:t>
      </w:r>
      <w:r>
        <w:rPr>
          <w:rStyle w:val="citation-668"/>
          <w:rFonts w:ascii="Arial" w:hAnsi="Arial" w:cs="Arial"/>
          <w:i/>
          <w:iCs/>
          <w:sz w:val="22"/>
          <w:szCs w:val="22"/>
        </w:rPr>
        <w:t>:</w:t>
      </w:r>
    </w:p>
    <w:p w:rsidR="004029A4" w:rsidRPr="004029A4" w:rsidP="004029A4" w14:paraId="48F80D83" w14:textId="77777777">
      <w:pPr>
        <w:jc w:val="both"/>
        <w:rPr>
          <w:rStyle w:val="citation-667"/>
          <w:rFonts w:ascii="Arial" w:hAnsi="Arial" w:cs="Arial"/>
          <w:i/>
          <w:iCs/>
          <w:sz w:val="22"/>
          <w:szCs w:val="22"/>
        </w:rPr>
      </w:pPr>
      <w:r w:rsidRPr="004029A4">
        <w:rPr>
          <w:rFonts w:ascii="Arial" w:hAnsi="Arial" w:cs="Arial"/>
          <w:i/>
          <w:iCs/>
          <w:sz w:val="22"/>
          <w:szCs w:val="22"/>
        </w:rPr>
        <w:t xml:space="preserve">a) veřejné prostranství vymezené v příloze č. </w:t>
      </w:r>
      <w:r w:rsidRPr="004029A4">
        <w:rPr>
          <w:rStyle w:val="citation-667"/>
          <w:rFonts w:ascii="Arial" w:hAnsi="Arial" w:cs="Arial"/>
          <w:i/>
          <w:iCs/>
          <w:sz w:val="22"/>
          <w:szCs w:val="22"/>
        </w:rPr>
        <w:t>2 této vyhlášky,</w:t>
      </w:r>
    </w:p>
    <w:p w:rsidR="004029A4" w:rsidRPr="004029A4" w:rsidP="004029A4" w14:paraId="5E0F4B8D" w14:textId="77777777">
      <w:pPr>
        <w:jc w:val="both"/>
        <w:rPr>
          <w:rStyle w:val="citation-666"/>
          <w:rFonts w:ascii="Arial" w:hAnsi="Arial" w:cs="Arial"/>
          <w:i/>
          <w:iCs/>
          <w:sz w:val="22"/>
          <w:szCs w:val="22"/>
        </w:rPr>
      </w:pPr>
      <w:r w:rsidRPr="004029A4">
        <w:rPr>
          <w:rStyle w:val="citation-666"/>
          <w:rFonts w:ascii="Arial" w:hAnsi="Arial" w:cs="Arial"/>
          <w:i/>
          <w:iCs/>
          <w:sz w:val="22"/>
          <w:szCs w:val="22"/>
        </w:rPr>
        <w:t>b) prostory nástupních ostrůvků nebo samostatných nástupišť veřejné linkové dopravy, včetně přístřešků pro cestující umístěných mimo nástupní ostrůvky nebo samostatná nástupiště veřejné linkové dopravy,</w:t>
      </w:r>
    </w:p>
    <w:p w:rsidR="004029A4" w:rsidP="004029A4" w14:paraId="7214AB1B" w14:textId="0BD25005">
      <w:pPr>
        <w:jc w:val="both"/>
      </w:pPr>
      <w:r w:rsidRPr="004029A4">
        <w:rPr>
          <w:rStyle w:val="citation-665"/>
          <w:rFonts w:ascii="Arial" w:hAnsi="Arial" w:cs="Arial"/>
          <w:i/>
          <w:iCs/>
          <w:sz w:val="22"/>
          <w:szCs w:val="22"/>
        </w:rPr>
        <w:t>c) veřejné prostranství nacházející se v okruhu do 50 metrů od veřejně přístupných zařízení dětských hřišť a sportovišť, budov předškolních a školních zařízení, nemocnic, poliklinik, zařízení sociální péče, budov církevních kostelů a chrámů, budov autobusového či vlakového nádraží</w:t>
      </w:r>
      <w:r>
        <w:rPr>
          <w:rStyle w:val="citation-665"/>
        </w:rPr>
        <w:t xml:space="preserve">.“ </w:t>
      </w:r>
    </w:p>
    <w:p w:rsidR="003C5A49" w:rsidRPr="003C5A49" w:rsidP="003C5A49" w14:paraId="5966789A" w14:textId="302CA953">
      <w:pPr>
        <w:autoSpaceDE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C5A49" w:rsidRPr="003C5A49" w:rsidP="003C5A49" w14:paraId="2C70D1CC" w14:textId="77777777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>Čl. 2</w:t>
      </w:r>
    </w:p>
    <w:p w:rsidR="003C5A49" w:rsidRPr="003C5A49" w:rsidP="003C5A49" w14:paraId="7F2D37AD" w14:textId="77777777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:rsidR="003C5A49" w:rsidP="003C5A49" w14:paraId="04BDED60" w14:textId="77777777">
      <w:pPr>
        <w:pStyle w:val="Body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 xml:space="preserve">Tato obecně závazná </w:t>
      </w:r>
      <w:r>
        <w:rPr>
          <w:rFonts w:ascii="Arial" w:hAnsi="Arial" w:cs="Arial"/>
          <w:sz w:val="22"/>
          <w:szCs w:val="22"/>
        </w:rPr>
        <w:t>vyhláška nabývá účinnosti počátkem patnáctého dne následujícího po dni jejího vyhlášení.</w:t>
      </w:r>
    </w:p>
    <w:p w:rsidR="009929BE" w:rsidP="00584110" w14:paraId="7046BB33" w14:textId="7777777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11586D" w:rsidRPr="0011586D" w:rsidP="0011586D" w14:paraId="4207AD77" w14:textId="7777777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11586D" w:rsidRPr="0011586D" w:rsidP="0011586D" w14:paraId="3B96732A" w14:textId="77777777">
      <w:pPr>
        <w:rPr>
          <w:rFonts w:ascii="Arial" w:hAnsi="Arial" w:cs="Arial"/>
          <w:bCs/>
          <w:color w:val="000000"/>
          <w:sz w:val="22"/>
          <w:szCs w:val="22"/>
        </w:rPr>
      </w:pPr>
      <w:r w:rsidRPr="0011586D">
        <w:rPr>
          <w:rFonts w:ascii="Arial" w:hAnsi="Arial" w:cs="Arial"/>
          <w:bCs/>
          <w:color w:val="000000"/>
          <w:sz w:val="22"/>
          <w:szCs w:val="22"/>
        </w:rPr>
        <w:t>………………………….……...   ………………………….……..   ………………………….……...</w:t>
      </w:r>
    </w:p>
    <w:p w:rsidR="0011586D" w:rsidRPr="0011586D" w:rsidP="0011586D" w14:paraId="15CCF04C" w14:textId="77777777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 xml:space="preserve">Martin Záhoř v. r. 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Bc. Karel Lukeš v. r.  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Karel Ticháček v. r.  </w:t>
      </w:r>
    </w:p>
    <w:p w:rsidR="002D7132" w:rsidRPr="00476731" w:rsidP="004029A4" w14:paraId="3B9FA417" w14:textId="7B4AEB87">
      <w:pPr>
        <w:ind w:firstLine="708"/>
        <w:rPr>
          <w:rFonts w:ascii="Arial" w:hAnsi="Arial" w:cs="Arial"/>
          <w:sz w:val="22"/>
          <w:szCs w:val="22"/>
        </w:rPr>
      </w:pP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 xml:space="preserve">      starosta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                           místostarosta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 místostarosta</w:t>
      </w:r>
    </w:p>
    <w:sectPr w:rsidSect="002F05F5">
      <w:footerReference w:type="default" r:id="rId5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14:paraId="087783B2" w14:textId="77777777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14:paraId="6C03FD5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C4C7D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60690"/>
    <w:multiLevelType w:val="hybridMultilevel"/>
    <w:tmpl w:val="5400FBF4"/>
    <w:lvl w:ilvl="0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826937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AB467C6"/>
    <w:multiLevelType w:val="hybridMultilevel"/>
    <w:tmpl w:val="D148339C"/>
    <w:lvl w:ilvl="0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C379A7"/>
    <w:multiLevelType w:val="hybridMultilevel"/>
    <w:tmpl w:val="77F68F4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F83352"/>
    <w:multiLevelType w:val="multilevel"/>
    <w:tmpl w:val="1FDC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3"/>
  </w:num>
  <w:num w:numId="5">
    <w:abstractNumId w:val="11"/>
  </w:num>
  <w:num w:numId="6">
    <w:abstractNumId w:val="15"/>
  </w:num>
  <w:num w:numId="7">
    <w:abstractNumId w:val="9"/>
  </w:num>
  <w:num w:numId="8">
    <w:abstractNumId w:val="2"/>
  </w:num>
  <w:num w:numId="9">
    <w:abstractNumId w:val="14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6"/>
  </w:num>
  <w:num w:numId="16">
    <w:abstractNumId w:val="10"/>
  </w:num>
  <w:num w:numId="17">
    <w:abstractNumId w:val="17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33FA"/>
    <w:rsid w:val="000D3097"/>
    <w:rsid w:val="000E47EE"/>
    <w:rsid w:val="000F0A44"/>
    <w:rsid w:val="00103938"/>
    <w:rsid w:val="00107BCE"/>
    <w:rsid w:val="0011586D"/>
    <w:rsid w:val="001364FD"/>
    <w:rsid w:val="00136BE5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D6A1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4DAB"/>
    <w:rsid w:val="002F05F5"/>
    <w:rsid w:val="00314D04"/>
    <w:rsid w:val="00314FDC"/>
    <w:rsid w:val="00343072"/>
    <w:rsid w:val="00347C80"/>
    <w:rsid w:val="00351A2B"/>
    <w:rsid w:val="003541F4"/>
    <w:rsid w:val="003608BE"/>
    <w:rsid w:val="00367B64"/>
    <w:rsid w:val="003759A2"/>
    <w:rsid w:val="00390B0D"/>
    <w:rsid w:val="00396228"/>
    <w:rsid w:val="003B12D9"/>
    <w:rsid w:val="003C5A49"/>
    <w:rsid w:val="003D13EC"/>
    <w:rsid w:val="003D7ADD"/>
    <w:rsid w:val="003F34C4"/>
    <w:rsid w:val="004029A4"/>
    <w:rsid w:val="0040725E"/>
    <w:rsid w:val="004154AF"/>
    <w:rsid w:val="00446658"/>
    <w:rsid w:val="00447362"/>
    <w:rsid w:val="00456B24"/>
    <w:rsid w:val="004577A0"/>
    <w:rsid w:val="00462AC7"/>
    <w:rsid w:val="00470C68"/>
    <w:rsid w:val="00476731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17F0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486B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A14"/>
    <w:rsid w:val="00756F2C"/>
    <w:rsid w:val="00771BD5"/>
    <w:rsid w:val="00774C69"/>
    <w:rsid w:val="0079293A"/>
    <w:rsid w:val="007A537F"/>
    <w:rsid w:val="007B4CF9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3472"/>
    <w:rsid w:val="00987A7F"/>
    <w:rsid w:val="009929BE"/>
    <w:rsid w:val="009A3B45"/>
    <w:rsid w:val="009B33F1"/>
    <w:rsid w:val="009B6FF1"/>
    <w:rsid w:val="009E05B5"/>
    <w:rsid w:val="009F19E5"/>
    <w:rsid w:val="00A03AE8"/>
    <w:rsid w:val="00A11149"/>
    <w:rsid w:val="00A145B4"/>
    <w:rsid w:val="00A30821"/>
    <w:rsid w:val="00A460F7"/>
    <w:rsid w:val="00A530AE"/>
    <w:rsid w:val="00A54E0D"/>
    <w:rsid w:val="00A56B7C"/>
    <w:rsid w:val="00A6202F"/>
    <w:rsid w:val="00A62621"/>
    <w:rsid w:val="00A97662"/>
    <w:rsid w:val="00AC0896"/>
    <w:rsid w:val="00AC1609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6BFC"/>
    <w:rsid w:val="00C57C27"/>
    <w:rsid w:val="00C6410F"/>
    <w:rsid w:val="00C82D9F"/>
    <w:rsid w:val="00CB088B"/>
    <w:rsid w:val="00CB56D6"/>
    <w:rsid w:val="00CC3768"/>
    <w:rsid w:val="00CD5BA7"/>
    <w:rsid w:val="00D00FC1"/>
    <w:rsid w:val="00D06446"/>
    <w:rsid w:val="00D210A2"/>
    <w:rsid w:val="00D32BCB"/>
    <w:rsid w:val="00D36311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4F40"/>
    <w:rsid w:val="00DA73D5"/>
    <w:rsid w:val="00DB2907"/>
    <w:rsid w:val="00DB64F5"/>
    <w:rsid w:val="00DE4D85"/>
    <w:rsid w:val="00DF2532"/>
    <w:rsid w:val="00E15821"/>
    <w:rsid w:val="00E27608"/>
    <w:rsid w:val="00E31920"/>
    <w:rsid w:val="00E34AAF"/>
    <w:rsid w:val="00E3733C"/>
    <w:rsid w:val="00E432DB"/>
    <w:rsid w:val="00E63D8F"/>
    <w:rsid w:val="00E904EE"/>
    <w:rsid w:val="00E96DF8"/>
    <w:rsid w:val="00EA650D"/>
    <w:rsid w:val="00EA6865"/>
    <w:rsid w:val="00EC2175"/>
    <w:rsid w:val="00EC4D93"/>
    <w:rsid w:val="00EE2A3B"/>
    <w:rsid w:val="00EE6B51"/>
    <w:rsid w:val="00F1644B"/>
    <w:rsid w:val="00F17B8B"/>
    <w:rsid w:val="00F21B18"/>
    <w:rsid w:val="00F228BB"/>
    <w:rsid w:val="00F66F3F"/>
    <w:rsid w:val="00F70104"/>
    <w:rsid w:val="00F81EC5"/>
    <w:rsid w:val="00F84910"/>
    <w:rsid w:val="00FA6CB4"/>
    <w:rsid w:val="00FE20B1"/>
    <w:rsid w:val="00FE5A90"/>
    <w:rsid w:val="00FF367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ZkladntextChar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BodyText"/>
    <w:rsid w:val="008928E7"/>
    <w:rPr>
      <w:sz w:val="24"/>
    </w:rPr>
  </w:style>
  <w:style w:type="character" w:customStyle="1" w:styleId="TextpoznpodarouChar">
    <w:name w:val="Text pozn. pod čarou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al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DefaultParagraphFont"/>
    <w:link w:val="CommentText"/>
    <w:semiHidden/>
    <w:rsid w:val="009F19E5"/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9F19E5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32AE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slalnk">
    <w:name w:val="Čísla článků"/>
    <w:basedOn w:val="Normal"/>
    <w:rsid w:val="003C5A49"/>
    <w:pPr>
      <w:keepNext/>
      <w:keepLines/>
      <w:suppressAutoHyphens/>
      <w:autoSpaceDN w:val="0"/>
      <w:spacing w:before="360" w:after="60"/>
      <w:jc w:val="center"/>
      <w:textAlignment w:val="baseline"/>
    </w:pPr>
    <w:rPr>
      <w:b/>
      <w:bCs/>
      <w:szCs w:val="20"/>
    </w:rPr>
  </w:style>
  <w:style w:type="character" w:customStyle="1" w:styleId="citation-668">
    <w:name w:val="citation-668"/>
    <w:basedOn w:val="DefaultParagraphFont"/>
    <w:rsid w:val="004029A4"/>
  </w:style>
  <w:style w:type="character" w:customStyle="1" w:styleId="citation-667">
    <w:name w:val="citation-667"/>
    <w:basedOn w:val="DefaultParagraphFont"/>
    <w:rsid w:val="004029A4"/>
  </w:style>
  <w:style w:type="character" w:customStyle="1" w:styleId="citation-666">
    <w:name w:val="citation-666"/>
    <w:basedOn w:val="DefaultParagraphFont"/>
    <w:rsid w:val="004029A4"/>
  </w:style>
  <w:style w:type="character" w:customStyle="1" w:styleId="citation-665">
    <w:name w:val="citation-665"/>
    <w:basedOn w:val="DefaultParagraphFont"/>
    <w:rsid w:val="0040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Strankmüller Radek</cp:lastModifiedBy>
  <cp:revision>4</cp:revision>
  <cp:lastPrinted>2007-03-05T10:30:00Z</cp:lastPrinted>
  <dcterms:created xsi:type="dcterms:W3CDTF">2026-06-16T07:45:00Z</dcterms:created>
  <dcterms:modified xsi:type="dcterms:W3CDTF">2026-06-30T10:37:00Z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47/TAJ/26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16/TAJ/26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30.6.2026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&lt;TABLE&gt;&lt;TR&gt;&lt;TD&gt;Č.j.:&lt;/TD&gt;&lt;TD&gt;47/TAJ/26&lt;/TD&gt;&lt;/TR&gt;&lt;TR&gt;&lt;TD&gt;&lt;/TD&gt;&lt;TD&gt;&lt;/TD&gt;&lt;/TR&gt;&lt;/TABLE&gt;</vt:lpwstr>
  </property>
  <property fmtid="{D5CDD505-2E9C-101B-9397-08002B2CF9AE}" pid="15" name="DisplayName_PoziceMa_Pisemnost">
    <vt:lpwstr>Radek Strankmüller</vt:lpwstr>
  </property>
  <property fmtid="{D5CDD505-2E9C-101B-9397-08002B2CF9AE}" pid="16" name="DisplayName_PoziceNadrizena_PoziceMa_Pisemnost">
    <vt:lpwstr>Miroslav Nenutil (od 15.4.2008)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2026</vt:lpwstr>
  </property>
  <property fmtid="{D5CDD505-2E9C-101B-9397-08002B2CF9AE}" pid="20" name="DisplayName_UserPoriz_Pisemnost">
    <vt:lpwstr>Radek Strankmüller</vt:lpwstr>
  </property>
  <property fmtid="{D5CDD505-2E9C-101B-9397-08002B2CF9AE}" pid="21" name="DisplayName_User_PoziceNadrizena_PoziceMa_Pisemnost">
    <vt:lpwstr>Marcela Nováková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16184/26-STRIBRO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*B001087442*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16184/26-STRIBRO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1034/26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 novelizace 3/2026</vt:lpwstr>
  </property>
  <property fmtid="{D5CDD505-2E9C-101B-9397-08002B2CF9AE}" pid="48" name="Zkratka_SpisovyUzel_PoziceZodpo_Pisemnost">
    <vt:lpwstr>TAJ</vt:lpwstr>
  </property>
</Properties>
</file>