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5EC" w:rsidRDefault="002D52E5">
      <w:pPr>
        <w:pStyle w:val="Nzev"/>
      </w:pPr>
      <w:bookmarkStart w:id="0" w:name="_GoBack"/>
      <w:bookmarkEnd w:id="0"/>
      <w:r>
        <w:t>Obec Třemešné</w:t>
      </w:r>
      <w:r>
        <w:br/>
      </w:r>
      <w:r>
        <w:t>Zastupitelstvo obce Třemešné</w:t>
      </w:r>
    </w:p>
    <w:p w:rsidR="002625EC" w:rsidRDefault="002D52E5">
      <w:pPr>
        <w:pStyle w:val="Nadpis1"/>
      </w:pPr>
      <w:r>
        <w:t>Obecně závazná vyhláška obce Třemešné</w:t>
      </w:r>
      <w:r>
        <w:br/>
      </w:r>
      <w:r>
        <w:t>o místním poplatku za obecní systém odpadového hospodářství</w:t>
      </w:r>
    </w:p>
    <w:p w:rsidR="002625EC" w:rsidRDefault="002D52E5">
      <w:pPr>
        <w:pStyle w:val="UvodniVeta"/>
      </w:pPr>
      <w:r>
        <w:t xml:space="preserve">Zastupitelstvo obce Třemešné se na svém </w:t>
      </w:r>
      <w:r>
        <w:t>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2625EC" w:rsidRDefault="002D52E5">
      <w:pPr>
        <w:pStyle w:val="Nadpis2"/>
      </w:pPr>
      <w:r>
        <w:t>Čl. 1</w:t>
      </w:r>
      <w:r>
        <w:br/>
      </w:r>
      <w:r>
        <w:t>Úvodní ustanovení</w:t>
      </w:r>
    </w:p>
    <w:p w:rsidR="002625EC" w:rsidRDefault="002D52E5">
      <w:pPr>
        <w:pStyle w:val="Odstavec"/>
        <w:numPr>
          <w:ilvl w:val="0"/>
          <w:numId w:val="1"/>
        </w:numPr>
      </w:pPr>
      <w:r>
        <w:t>Obec Třemešné touto vyhláškou zavádí místní poplatek za obecní systém odpadového hospodářství (dále jen „poplatek“).</w:t>
      </w:r>
    </w:p>
    <w:p w:rsidR="002625EC" w:rsidRDefault="002D52E5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25EC" w:rsidRDefault="002D52E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625EC" w:rsidRDefault="002D52E5">
      <w:pPr>
        <w:pStyle w:val="Nadpis2"/>
      </w:pPr>
      <w:r>
        <w:t>Čl. 2</w:t>
      </w:r>
      <w:r>
        <w:br/>
      </w:r>
      <w:r>
        <w:t>Poplatník</w:t>
      </w:r>
    </w:p>
    <w:p w:rsidR="002625EC" w:rsidRDefault="002D52E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625EC" w:rsidRDefault="002D52E5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2625EC" w:rsidRDefault="002D52E5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2625EC" w:rsidRDefault="002D52E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625EC" w:rsidRDefault="002D52E5">
      <w:pPr>
        <w:pStyle w:val="Nadpis2"/>
      </w:pPr>
      <w:r>
        <w:t>Čl. 3</w:t>
      </w:r>
      <w:r>
        <w:br/>
      </w:r>
      <w:r>
        <w:t>Ohlašovací povinnost</w:t>
      </w:r>
    </w:p>
    <w:p w:rsidR="002625EC" w:rsidRDefault="002D52E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2625EC" w:rsidRDefault="002D52E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2625EC" w:rsidRDefault="002D52E5">
      <w:pPr>
        <w:pStyle w:val="Nadpis2"/>
      </w:pPr>
      <w:r>
        <w:t>Čl. 4</w:t>
      </w:r>
      <w:r>
        <w:br/>
      </w:r>
      <w:r>
        <w:t>Sazba poplatku</w:t>
      </w:r>
    </w:p>
    <w:p w:rsidR="002625EC" w:rsidRDefault="002D52E5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2625EC" w:rsidRDefault="002D5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2625EC" w:rsidRDefault="002D52E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625EC" w:rsidRDefault="002D52E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625EC" w:rsidRDefault="002D5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</w:t>
      </w:r>
      <w:r>
        <w:t xml:space="preserve">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2625EC" w:rsidRDefault="002D52E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625EC" w:rsidRDefault="002D52E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625EC" w:rsidRDefault="002D52E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625EC" w:rsidRDefault="002D52E5">
      <w:pPr>
        <w:pStyle w:val="Nadpis2"/>
      </w:pPr>
      <w:r>
        <w:t>Čl. 5</w:t>
      </w:r>
      <w:r>
        <w:br/>
      </w:r>
      <w:r>
        <w:t>Splatnost poplatku</w:t>
      </w:r>
    </w:p>
    <w:p w:rsidR="002625EC" w:rsidRDefault="002D52E5">
      <w:pPr>
        <w:pStyle w:val="Odstavec"/>
        <w:numPr>
          <w:ilvl w:val="0"/>
          <w:numId w:val="5"/>
        </w:numPr>
      </w:pPr>
      <w:r>
        <w:t>Poplatek je splatný nejpozději do 30. dubna příslušné</w:t>
      </w:r>
      <w:r>
        <w:t>ho kalendářního roku.</w:t>
      </w:r>
    </w:p>
    <w:p w:rsidR="002625EC" w:rsidRDefault="002D52E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625EC" w:rsidRDefault="002D52E5">
      <w:pPr>
        <w:pStyle w:val="Odstavec"/>
        <w:numPr>
          <w:ilvl w:val="0"/>
          <w:numId w:val="1"/>
        </w:numPr>
      </w:pPr>
      <w:r>
        <w:t>Lhůta splatnosti neskončí poplatníko</w:t>
      </w:r>
      <w:r>
        <w:t>vi dříve než lhůta pro podání ohlášení podle čl. 3 odst. 1 této vyhlášky.</w:t>
      </w:r>
    </w:p>
    <w:p w:rsidR="002625EC" w:rsidRDefault="002D52E5">
      <w:pPr>
        <w:pStyle w:val="Nadpis2"/>
      </w:pPr>
      <w:r>
        <w:t>Čl. 6</w:t>
      </w:r>
      <w:r>
        <w:br/>
      </w:r>
      <w:r>
        <w:t xml:space="preserve"> Osvobození a úlevy</w:t>
      </w:r>
    </w:p>
    <w:p w:rsidR="002625EC" w:rsidRDefault="002D52E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2625EC" w:rsidRDefault="002D52E5">
      <w:pPr>
        <w:pStyle w:val="Odstavec"/>
        <w:numPr>
          <w:ilvl w:val="1"/>
          <w:numId w:val="1"/>
        </w:numPr>
      </w:pPr>
      <w:r>
        <w:t>poplatníkem</w:t>
      </w:r>
      <w:r>
        <w:t xml:space="preserve"> poplatku za odkládání komunálního odpadu z nemovité věci v jiné obci a má v této jiné obci bydliště,</w:t>
      </w:r>
    </w:p>
    <w:p w:rsidR="002625EC" w:rsidRDefault="002D52E5">
      <w:pPr>
        <w:pStyle w:val="Odstavec"/>
        <w:numPr>
          <w:ilvl w:val="1"/>
          <w:numId w:val="1"/>
        </w:numPr>
      </w:pPr>
      <w:r>
        <w:t xml:space="preserve">umístěna do školského zařízení pro výkon ústavní nebo ochranné výchovy nebo školského zařízení pro preventivně výchovnou péči na základě rozhodnutí soudu </w:t>
      </w:r>
      <w:r>
        <w:t>nebo smlouvy,</w:t>
      </w:r>
    </w:p>
    <w:p w:rsidR="002625EC" w:rsidRDefault="002D52E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625EC" w:rsidRDefault="002D52E5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</w:t>
      </w:r>
      <w:r>
        <w:t>domově pro seniory, domově se zvláštním režimem nebo v chráněném bydlení,</w:t>
      </w:r>
    </w:p>
    <w:p w:rsidR="002625EC" w:rsidRDefault="002D52E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625EC" w:rsidRDefault="002D52E5">
      <w:pPr>
        <w:pStyle w:val="Odstavec"/>
        <w:numPr>
          <w:ilvl w:val="0"/>
          <w:numId w:val="1"/>
        </w:numPr>
      </w:pPr>
      <w:r>
        <w:t>Od poplatku se osvobozuje osoba, které poplatková povinnost vznikla z důvodu při</w:t>
      </w:r>
      <w:r>
        <w:t>hlášení v obci a která:</w:t>
      </w:r>
    </w:p>
    <w:p w:rsidR="002625EC" w:rsidRDefault="002D52E5">
      <w:pPr>
        <w:pStyle w:val="Odstavec"/>
        <w:numPr>
          <w:ilvl w:val="1"/>
          <w:numId w:val="1"/>
        </w:numPr>
      </w:pPr>
      <w:r>
        <w:t>osobou s úředně přiděleným pobytem v sídle ohlašovny Třemešné a neznámého pobytu,</w:t>
      </w:r>
    </w:p>
    <w:p w:rsidR="002625EC" w:rsidRDefault="002D52E5">
      <w:pPr>
        <w:pStyle w:val="Odstavec"/>
        <w:numPr>
          <w:ilvl w:val="1"/>
          <w:numId w:val="1"/>
        </w:numPr>
      </w:pPr>
      <w:r>
        <w:t>je osobou s dlouhodobým pobytem v zahraničí,</w:t>
      </w:r>
    </w:p>
    <w:p w:rsidR="002625EC" w:rsidRDefault="002D52E5">
      <w:pPr>
        <w:pStyle w:val="Odstavec"/>
        <w:numPr>
          <w:ilvl w:val="1"/>
          <w:numId w:val="1"/>
        </w:numPr>
      </w:pPr>
      <w:proofErr w:type="gramStart"/>
      <w:r>
        <w:t>se po</w:t>
      </w:r>
      <w:proofErr w:type="gramEnd"/>
      <w:r>
        <w:t xml:space="preserve"> celý příslušný kalendářní rok zdržuje mimo území obce,</w:t>
      </w:r>
    </w:p>
    <w:p w:rsidR="002625EC" w:rsidRDefault="002D52E5">
      <w:pPr>
        <w:pStyle w:val="Odstavec"/>
        <w:numPr>
          <w:ilvl w:val="1"/>
          <w:numId w:val="1"/>
        </w:numPr>
      </w:pPr>
      <w:r>
        <w:t>je osobou starší osmdesáti let nebo ta, kter</w:t>
      </w:r>
      <w:r>
        <w:t>á dosáhne ve zpoplatněném roce tohoto věku,</w:t>
      </w:r>
    </w:p>
    <w:p w:rsidR="002625EC" w:rsidRDefault="002D52E5">
      <w:pPr>
        <w:pStyle w:val="Odstavec"/>
        <w:numPr>
          <w:ilvl w:val="1"/>
          <w:numId w:val="1"/>
        </w:numPr>
      </w:pPr>
      <w:r>
        <w:t>je osobou do tří let věku.</w:t>
      </w:r>
    </w:p>
    <w:p w:rsidR="002625EC" w:rsidRDefault="002D52E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osobou starší sedmdesáti pěti let, ve výši 50 %.</w:t>
      </w:r>
    </w:p>
    <w:p w:rsidR="002625EC" w:rsidRDefault="002D52E5">
      <w:pPr>
        <w:pStyle w:val="Odstavec"/>
        <w:numPr>
          <w:ilvl w:val="0"/>
          <w:numId w:val="1"/>
        </w:numPr>
      </w:pPr>
      <w:r>
        <w:t>V případě, že poplatník nesplní povin</w:t>
      </w:r>
      <w:r>
        <w:t>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2625EC" w:rsidRDefault="002D52E5">
      <w:pPr>
        <w:pStyle w:val="Nadpis2"/>
      </w:pPr>
      <w:r>
        <w:t>Čl. 7</w:t>
      </w:r>
      <w:r>
        <w:br/>
      </w:r>
      <w:r>
        <w:t>Přechodné a zrušovací ustanovení</w:t>
      </w:r>
    </w:p>
    <w:p w:rsidR="002625EC" w:rsidRDefault="002D52E5">
      <w:pPr>
        <w:pStyle w:val="Odstavec"/>
        <w:numPr>
          <w:ilvl w:val="0"/>
          <w:numId w:val="7"/>
        </w:numPr>
      </w:pPr>
      <w:r>
        <w:t>Poplatkové povinnosti vznik</w:t>
      </w:r>
      <w:r>
        <w:t>lé před nabytím účinnosti této vyhlášky se posuzují podle dosavadních právních předpisů.</w:t>
      </w:r>
    </w:p>
    <w:p w:rsidR="002625EC" w:rsidRDefault="002D52E5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Třemešné o místním poplatku za obecní systém odpadového hospodářství, ze dne 13. prosince 20</w:t>
      </w:r>
      <w:r>
        <w:t>21.</w:t>
      </w:r>
    </w:p>
    <w:p w:rsidR="002625EC" w:rsidRDefault="002D52E5">
      <w:pPr>
        <w:pStyle w:val="Nadpis2"/>
      </w:pPr>
      <w:r>
        <w:t>Čl. 8</w:t>
      </w:r>
      <w:r>
        <w:br/>
      </w:r>
      <w:r>
        <w:t>Účinnost</w:t>
      </w:r>
    </w:p>
    <w:p w:rsidR="002625EC" w:rsidRDefault="002D52E5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25E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5EC" w:rsidRDefault="002D52E5">
            <w:pPr>
              <w:pStyle w:val="PodpisovePole"/>
            </w:pPr>
            <w:r>
              <w:t>Kristián Ebenhöh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5EC" w:rsidRDefault="002D52E5">
            <w:pPr>
              <w:pStyle w:val="PodpisovePole"/>
            </w:pPr>
            <w:r>
              <w:t>Jaroslav Sláma v. r.</w:t>
            </w:r>
            <w:r>
              <w:br/>
            </w:r>
            <w:r>
              <w:t xml:space="preserve"> místostarosta</w:t>
            </w:r>
          </w:p>
        </w:tc>
      </w:tr>
      <w:tr w:rsidR="002625E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5EC" w:rsidRDefault="002625E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5EC" w:rsidRDefault="002625EC">
            <w:pPr>
              <w:pStyle w:val="PodpisovePole"/>
            </w:pPr>
          </w:p>
        </w:tc>
      </w:tr>
    </w:tbl>
    <w:p w:rsidR="002D52E5" w:rsidRDefault="002D52E5"/>
    <w:sectPr w:rsidR="002D52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E5" w:rsidRDefault="002D52E5">
      <w:r>
        <w:separator/>
      </w:r>
    </w:p>
  </w:endnote>
  <w:endnote w:type="continuationSeparator" w:id="0">
    <w:p w:rsidR="002D52E5" w:rsidRDefault="002D5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E5" w:rsidRDefault="002D52E5">
      <w:r>
        <w:rPr>
          <w:color w:val="000000"/>
        </w:rPr>
        <w:separator/>
      </w:r>
    </w:p>
  </w:footnote>
  <w:footnote w:type="continuationSeparator" w:id="0">
    <w:p w:rsidR="002D52E5" w:rsidRDefault="002D52E5">
      <w:r>
        <w:continuationSeparator/>
      </w:r>
    </w:p>
  </w:footnote>
  <w:footnote w:id="1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625EC" w:rsidRDefault="002D52E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625EC" w:rsidRDefault="002D52E5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</w:t>
      </w:r>
      <w:r>
        <w:t>odst. 2 zákona o místních poplatcích</w:t>
      </w:r>
    </w:p>
  </w:footnote>
  <w:footnote w:id="10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625EC" w:rsidRDefault="002D52E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01403"/>
    <w:multiLevelType w:val="multilevel"/>
    <w:tmpl w:val="D26C2A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625EC"/>
    <w:rsid w:val="001B41E1"/>
    <w:rsid w:val="002625EC"/>
    <w:rsid w:val="002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5EFAD-1463-4DAF-94CA-11FD0334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41E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1E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cp:lastPrinted>2024-12-09T14:44:00Z</cp:lastPrinted>
  <dcterms:created xsi:type="dcterms:W3CDTF">2024-12-09T14:44:00Z</dcterms:created>
  <dcterms:modified xsi:type="dcterms:W3CDTF">2024-12-09T14:44:00Z</dcterms:modified>
</cp:coreProperties>
</file>