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48DE" w14:textId="5632CCD3" w:rsidR="002B30B8" w:rsidRPr="0016483D" w:rsidRDefault="00EE0DB8" w:rsidP="002B30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 xml:space="preserve">Obec </w:t>
      </w:r>
      <w:r w:rsidR="00E8099A" w:rsidRPr="0016483D">
        <w:rPr>
          <w:rFonts w:ascii="Arial" w:hAnsi="Arial" w:cs="Arial"/>
          <w:b/>
          <w:bCs/>
          <w:sz w:val="24"/>
          <w:szCs w:val="24"/>
        </w:rPr>
        <w:t>Stěbořice</w:t>
      </w:r>
    </w:p>
    <w:p w14:paraId="25EB79D6" w14:textId="5F96A641" w:rsidR="00EE0DB8" w:rsidRPr="0016483D" w:rsidRDefault="00EE0DB8" w:rsidP="002B30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 xml:space="preserve">Zastupitelstvo obce </w:t>
      </w:r>
      <w:r w:rsidR="00E8099A" w:rsidRPr="0016483D">
        <w:rPr>
          <w:rFonts w:ascii="Arial" w:hAnsi="Arial" w:cs="Arial"/>
          <w:b/>
          <w:bCs/>
          <w:sz w:val="24"/>
          <w:szCs w:val="24"/>
        </w:rPr>
        <w:t>Stěbořice</w:t>
      </w:r>
    </w:p>
    <w:p w14:paraId="4DBAD4B0" w14:textId="535FC7FA" w:rsidR="002B30B8" w:rsidRPr="0016483D" w:rsidRDefault="00EE0DB8" w:rsidP="00EE0D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 xml:space="preserve">Obecně závazná vyhláška obce </w:t>
      </w:r>
      <w:r w:rsidR="00E8099A" w:rsidRPr="0016483D">
        <w:rPr>
          <w:rFonts w:ascii="Arial" w:hAnsi="Arial" w:cs="Arial"/>
          <w:b/>
          <w:bCs/>
          <w:sz w:val="24"/>
          <w:szCs w:val="24"/>
        </w:rPr>
        <w:t>Stěbořice</w:t>
      </w:r>
      <w:r w:rsidRPr="0016483D">
        <w:rPr>
          <w:rFonts w:ascii="Arial" w:hAnsi="Arial" w:cs="Arial"/>
          <w:b/>
          <w:bCs/>
          <w:sz w:val="24"/>
          <w:szCs w:val="24"/>
        </w:rPr>
        <w:t xml:space="preserve">, </w:t>
      </w:r>
    </w:p>
    <w:p w14:paraId="55ADC83B" w14:textId="15109E9F" w:rsidR="00EE0DB8" w:rsidRPr="0016483D" w:rsidRDefault="00EE0DB8" w:rsidP="00EE0D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 xml:space="preserve">kterou se stanoví část </w:t>
      </w:r>
      <w:r w:rsidR="002B30B8" w:rsidRPr="0016483D">
        <w:rPr>
          <w:rFonts w:ascii="Arial" w:hAnsi="Arial" w:cs="Arial"/>
          <w:b/>
          <w:bCs/>
          <w:sz w:val="24"/>
          <w:szCs w:val="24"/>
        </w:rPr>
        <w:t xml:space="preserve">společného </w:t>
      </w:r>
      <w:r w:rsidRPr="0016483D">
        <w:rPr>
          <w:rFonts w:ascii="Arial" w:hAnsi="Arial" w:cs="Arial"/>
          <w:b/>
          <w:bCs/>
          <w:sz w:val="24"/>
          <w:szCs w:val="24"/>
        </w:rPr>
        <w:t>školského obvodu základní školy</w:t>
      </w:r>
    </w:p>
    <w:p w14:paraId="0BBED6BB" w14:textId="77777777" w:rsidR="00EE0DB8" w:rsidRPr="0016483D" w:rsidRDefault="00EE0DB8" w:rsidP="00EE0DB8">
      <w:pPr>
        <w:jc w:val="center"/>
        <w:rPr>
          <w:rFonts w:ascii="Arial" w:hAnsi="Arial" w:cs="Arial"/>
        </w:rPr>
      </w:pPr>
    </w:p>
    <w:p w14:paraId="06E74FD6" w14:textId="57B2BD4F" w:rsidR="00EE0DB8" w:rsidRPr="0016483D" w:rsidRDefault="00EE0DB8" w:rsidP="003B408A">
      <w:pPr>
        <w:jc w:val="both"/>
        <w:rPr>
          <w:rFonts w:ascii="Arial" w:hAnsi="Arial" w:cs="Arial"/>
        </w:rPr>
      </w:pPr>
      <w:r w:rsidRPr="0016483D">
        <w:rPr>
          <w:rFonts w:ascii="Arial" w:hAnsi="Arial" w:cs="Arial"/>
        </w:rPr>
        <w:t xml:space="preserve">Zastupitelstvo obce </w:t>
      </w:r>
      <w:r w:rsidR="00895107" w:rsidRPr="0016483D">
        <w:rPr>
          <w:rFonts w:ascii="Arial" w:hAnsi="Arial" w:cs="Arial"/>
        </w:rPr>
        <w:t>Stěbořice</w:t>
      </w:r>
      <w:r w:rsidRPr="0016483D">
        <w:rPr>
          <w:rFonts w:ascii="Arial" w:hAnsi="Arial" w:cs="Arial"/>
        </w:rPr>
        <w:t xml:space="preserve"> se na svém zasedání </w:t>
      </w:r>
      <w:r w:rsidR="00895107" w:rsidRPr="0016483D">
        <w:rPr>
          <w:rFonts w:ascii="Arial" w:hAnsi="Arial" w:cs="Arial"/>
        </w:rPr>
        <w:t xml:space="preserve">dne </w:t>
      </w:r>
      <w:r w:rsidR="00333C8C">
        <w:rPr>
          <w:rFonts w:ascii="Arial" w:hAnsi="Arial" w:cs="Arial"/>
        </w:rPr>
        <w:t>14</w:t>
      </w:r>
      <w:r w:rsidR="00895107" w:rsidRPr="0016483D">
        <w:rPr>
          <w:rFonts w:ascii="Arial" w:hAnsi="Arial" w:cs="Arial"/>
        </w:rPr>
        <w:t>. 9.</w:t>
      </w:r>
      <w:r w:rsidRPr="0016483D">
        <w:rPr>
          <w:rFonts w:ascii="Arial" w:hAnsi="Arial" w:cs="Arial"/>
        </w:rPr>
        <w:t xml:space="preserve">2026 usnesením č. </w:t>
      </w:r>
      <w:r w:rsidR="00333C8C">
        <w:rPr>
          <w:rFonts w:ascii="Arial" w:hAnsi="Arial" w:cs="Arial"/>
        </w:rPr>
        <w:t>20/102/5</w:t>
      </w:r>
      <w:r w:rsidRPr="0016483D">
        <w:rPr>
          <w:rFonts w:ascii="Arial" w:hAnsi="Arial" w:cs="Arial"/>
        </w:rPr>
        <w:t xml:space="preserve"> usneslo vydat na základě ustanovení § 178 odst. 2 písm. c) zá</w:t>
      </w:r>
      <w:r w:rsidRPr="0016483D">
        <w:rPr>
          <w:rFonts w:ascii="Arial" w:hAnsi="Arial" w:cs="Arial"/>
        </w:rPr>
        <w:softHyphen/>
        <w:t>kona č. 561/2004 Sb., o předškolním, základním, středním, vyšším odborném a ji</w:t>
      </w:r>
      <w:r w:rsidRPr="0016483D">
        <w:rPr>
          <w:rFonts w:ascii="Arial" w:hAnsi="Arial" w:cs="Arial"/>
        </w:rPr>
        <w:softHyphen/>
        <w:t>ném vzdělávání (školský zákon), ve znění pozdějších předpisů, a v souladu s § 10 písm. d) a § 84 odst. 2 písm. h) zákona č. 128/2000 Sb., o obcích (obecní zřízení), ve znění pozdějších předpisů, tuto obecně závaznou vyhlášku (dále jen „vyhláš</w:t>
      </w:r>
      <w:r w:rsidRPr="0016483D">
        <w:rPr>
          <w:rFonts w:ascii="Arial" w:hAnsi="Arial" w:cs="Arial"/>
        </w:rPr>
        <w:softHyphen/>
        <w:t xml:space="preserve">ka“):  </w:t>
      </w:r>
    </w:p>
    <w:p w14:paraId="2981B772" w14:textId="77777777" w:rsidR="003B408A" w:rsidRPr="0016483D" w:rsidRDefault="003B408A" w:rsidP="00EE0DB8">
      <w:pPr>
        <w:rPr>
          <w:rFonts w:ascii="Arial" w:hAnsi="Arial" w:cs="Arial"/>
        </w:rPr>
      </w:pPr>
    </w:p>
    <w:p w14:paraId="72EE7465" w14:textId="77777777" w:rsidR="00EE0DB8" w:rsidRPr="0016483D" w:rsidRDefault="00EE0DB8" w:rsidP="00EE0DB8">
      <w:pPr>
        <w:jc w:val="center"/>
        <w:rPr>
          <w:rFonts w:ascii="Arial" w:hAnsi="Arial" w:cs="Arial"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>Čl. 1</w:t>
      </w:r>
    </w:p>
    <w:p w14:paraId="40F4349D" w14:textId="4410DA72" w:rsidR="00EE0DB8" w:rsidRPr="0016483D" w:rsidRDefault="00EE0DB8" w:rsidP="00EE0DB8">
      <w:pPr>
        <w:jc w:val="center"/>
        <w:rPr>
          <w:rFonts w:ascii="Arial" w:hAnsi="Arial" w:cs="Arial"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>Stanovení školsk</w:t>
      </w:r>
      <w:r w:rsidR="00FE5498" w:rsidRPr="0016483D">
        <w:rPr>
          <w:rFonts w:ascii="Arial" w:hAnsi="Arial" w:cs="Arial"/>
          <w:b/>
          <w:bCs/>
          <w:sz w:val="24"/>
          <w:szCs w:val="24"/>
        </w:rPr>
        <w:t>ého</w:t>
      </w:r>
      <w:r w:rsidRPr="0016483D">
        <w:rPr>
          <w:rFonts w:ascii="Arial" w:hAnsi="Arial" w:cs="Arial"/>
          <w:b/>
          <w:bCs/>
          <w:sz w:val="24"/>
          <w:szCs w:val="24"/>
        </w:rPr>
        <w:t xml:space="preserve"> obvod</w:t>
      </w:r>
      <w:r w:rsidR="00FE5498" w:rsidRPr="0016483D">
        <w:rPr>
          <w:rFonts w:ascii="Arial" w:hAnsi="Arial" w:cs="Arial"/>
          <w:b/>
          <w:bCs/>
          <w:sz w:val="24"/>
          <w:szCs w:val="24"/>
        </w:rPr>
        <w:t>u</w:t>
      </w:r>
    </w:p>
    <w:p w14:paraId="7393307E" w14:textId="675C83C0" w:rsidR="00EE0DB8" w:rsidRPr="0016483D" w:rsidRDefault="00EE0DB8" w:rsidP="003B408A">
      <w:pPr>
        <w:jc w:val="both"/>
        <w:rPr>
          <w:rFonts w:ascii="Arial" w:hAnsi="Arial" w:cs="Arial"/>
        </w:rPr>
      </w:pPr>
      <w:r w:rsidRPr="0016483D">
        <w:rPr>
          <w:rFonts w:ascii="Arial" w:hAnsi="Arial" w:cs="Arial"/>
        </w:rPr>
        <w:t>Na základě uzavřené dohody obcí Hlavnice a Stěbořice o vytvoření spo</w:t>
      </w:r>
      <w:r w:rsidRPr="0016483D">
        <w:rPr>
          <w:rFonts w:ascii="Arial" w:hAnsi="Arial" w:cs="Arial"/>
        </w:rPr>
        <w:softHyphen/>
        <w:t xml:space="preserve">lečného školského obvodu základní školy – vyšší stupeň je území </w:t>
      </w:r>
      <w:r w:rsidRPr="00907414">
        <w:rPr>
          <w:rFonts w:ascii="Arial" w:hAnsi="Arial" w:cs="Arial"/>
          <w:color w:val="000000" w:themeColor="text1"/>
        </w:rPr>
        <w:t xml:space="preserve">obce </w:t>
      </w:r>
      <w:r w:rsidR="00EA0C25" w:rsidRPr="00907414">
        <w:rPr>
          <w:rFonts w:ascii="Arial" w:hAnsi="Arial" w:cs="Arial"/>
          <w:color w:val="000000" w:themeColor="text1"/>
        </w:rPr>
        <w:t>Stěbořice</w:t>
      </w:r>
      <w:r w:rsidRPr="00907414">
        <w:rPr>
          <w:rFonts w:ascii="Arial" w:hAnsi="Arial" w:cs="Arial"/>
          <w:color w:val="000000" w:themeColor="text1"/>
        </w:rPr>
        <w:t xml:space="preserve"> </w:t>
      </w:r>
      <w:r w:rsidRPr="0016483D">
        <w:rPr>
          <w:rFonts w:ascii="Arial" w:hAnsi="Arial" w:cs="Arial"/>
        </w:rPr>
        <w:t xml:space="preserve">částí školského obvodu Základní školy </w:t>
      </w:r>
      <w:r w:rsidR="003B408A" w:rsidRPr="0016483D">
        <w:rPr>
          <w:rFonts w:ascii="Arial" w:hAnsi="Arial" w:cs="Arial"/>
        </w:rPr>
        <w:t xml:space="preserve">Stěbořice, okres Opava, se sídlem Stěbořice č.p. 150, 747 51 Stěbořice, </w:t>
      </w:r>
      <w:r w:rsidRPr="0016483D">
        <w:rPr>
          <w:rFonts w:ascii="Arial" w:hAnsi="Arial" w:cs="Arial"/>
        </w:rPr>
        <w:t xml:space="preserve">zřízené obcí </w:t>
      </w:r>
      <w:r w:rsidR="003B408A" w:rsidRPr="0016483D">
        <w:rPr>
          <w:rFonts w:ascii="Arial" w:hAnsi="Arial" w:cs="Arial"/>
        </w:rPr>
        <w:t>Stěbořice.</w:t>
      </w:r>
    </w:p>
    <w:p w14:paraId="057A8369" w14:textId="77777777" w:rsidR="003B408A" w:rsidRPr="0016483D" w:rsidRDefault="003B408A" w:rsidP="00EE0DB8">
      <w:pPr>
        <w:rPr>
          <w:rFonts w:ascii="Arial" w:hAnsi="Arial" w:cs="Arial"/>
        </w:rPr>
      </w:pPr>
      <w:r w:rsidRPr="0016483D">
        <w:rPr>
          <w:rFonts w:ascii="Arial" w:hAnsi="Arial" w:cs="Arial"/>
          <w:b/>
          <w:bCs/>
        </w:rPr>
        <w:t xml:space="preserve"> </w:t>
      </w:r>
    </w:p>
    <w:p w14:paraId="19F088DC" w14:textId="488DDD95" w:rsidR="00EE0DB8" w:rsidRPr="0016483D" w:rsidRDefault="00EE0DB8" w:rsidP="003B408A">
      <w:pPr>
        <w:jc w:val="center"/>
        <w:rPr>
          <w:rFonts w:ascii="Arial" w:hAnsi="Arial" w:cs="Arial"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 xml:space="preserve">Čl. </w:t>
      </w:r>
      <w:r w:rsidR="003B408A" w:rsidRPr="0016483D">
        <w:rPr>
          <w:rFonts w:ascii="Arial" w:hAnsi="Arial" w:cs="Arial"/>
          <w:b/>
          <w:bCs/>
          <w:sz w:val="24"/>
          <w:szCs w:val="24"/>
        </w:rPr>
        <w:t>2</w:t>
      </w:r>
    </w:p>
    <w:p w14:paraId="3BBF2C20" w14:textId="4E1DCF2D" w:rsidR="00EE0DB8" w:rsidRPr="0016483D" w:rsidRDefault="00661162" w:rsidP="003B408A">
      <w:pPr>
        <w:jc w:val="center"/>
        <w:rPr>
          <w:rFonts w:ascii="Arial" w:hAnsi="Arial" w:cs="Arial"/>
          <w:sz w:val="24"/>
          <w:szCs w:val="24"/>
        </w:rPr>
      </w:pPr>
      <w:r w:rsidRPr="0016483D">
        <w:rPr>
          <w:rFonts w:ascii="Arial" w:hAnsi="Arial" w:cs="Arial"/>
          <w:b/>
          <w:bCs/>
          <w:sz w:val="24"/>
          <w:szCs w:val="24"/>
        </w:rPr>
        <w:t>Účinnost</w:t>
      </w:r>
    </w:p>
    <w:p w14:paraId="300C970D" w14:textId="727E93CD" w:rsidR="00EE0DB8" w:rsidRPr="0016483D" w:rsidRDefault="00EE0DB8" w:rsidP="00EE0DB8">
      <w:pPr>
        <w:rPr>
          <w:rFonts w:ascii="Arial" w:hAnsi="Arial" w:cs="Arial"/>
        </w:rPr>
      </w:pPr>
      <w:r w:rsidRPr="0016483D">
        <w:rPr>
          <w:rFonts w:ascii="Arial" w:hAnsi="Arial" w:cs="Arial"/>
        </w:rPr>
        <w:t>Tato vyhláška nabývá účinnosti</w:t>
      </w:r>
      <w:r w:rsidR="002B30B8" w:rsidRPr="0016483D">
        <w:rPr>
          <w:rFonts w:ascii="Arial" w:hAnsi="Arial" w:cs="Arial"/>
        </w:rPr>
        <w:t xml:space="preserve"> počátkem</w:t>
      </w:r>
      <w:r w:rsidRPr="0016483D">
        <w:rPr>
          <w:rFonts w:ascii="Arial" w:hAnsi="Arial" w:cs="Arial"/>
        </w:rPr>
        <w:t xml:space="preserve"> patnác</w:t>
      </w:r>
      <w:r w:rsidR="002B30B8" w:rsidRPr="0016483D">
        <w:rPr>
          <w:rFonts w:ascii="Arial" w:hAnsi="Arial" w:cs="Arial"/>
        </w:rPr>
        <w:t>tého</w:t>
      </w:r>
      <w:r w:rsidRPr="0016483D">
        <w:rPr>
          <w:rFonts w:ascii="Arial" w:hAnsi="Arial" w:cs="Arial"/>
        </w:rPr>
        <w:t xml:space="preserve"> dne</w:t>
      </w:r>
      <w:r w:rsidR="002B30B8" w:rsidRPr="0016483D">
        <w:rPr>
          <w:rFonts w:ascii="Arial" w:hAnsi="Arial" w:cs="Arial"/>
        </w:rPr>
        <w:t xml:space="preserve"> následujícího</w:t>
      </w:r>
      <w:r w:rsidRPr="0016483D">
        <w:rPr>
          <w:rFonts w:ascii="Arial" w:hAnsi="Arial" w:cs="Arial"/>
        </w:rPr>
        <w:t xml:space="preserve"> po dni jejího vyhlášení. </w:t>
      </w:r>
    </w:p>
    <w:p w14:paraId="7CDDC5E9" w14:textId="77777777" w:rsidR="003B408A" w:rsidRPr="0016483D" w:rsidRDefault="003B408A" w:rsidP="00EE0DB8">
      <w:pPr>
        <w:rPr>
          <w:rFonts w:ascii="Arial" w:hAnsi="Arial" w:cs="Arial"/>
        </w:rPr>
      </w:pPr>
    </w:p>
    <w:p w14:paraId="5929B6D6" w14:textId="77777777" w:rsidR="003B408A" w:rsidRPr="0016483D" w:rsidRDefault="003B408A" w:rsidP="00EE0DB8">
      <w:pPr>
        <w:rPr>
          <w:rFonts w:ascii="Arial" w:hAnsi="Arial" w:cs="Arial"/>
        </w:rPr>
      </w:pPr>
    </w:p>
    <w:p w14:paraId="6E0B95E0" w14:textId="4678DE6B" w:rsidR="00EE0DB8" w:rsidRPr="0016483D" w:rsidRDefault="003B408A" w:rsidP="00EE0DB8">
      <w:pPr>
        <w:rPr>
          <w:rFonts w:ascii="Arial" w:hAnsi="Arial" w:cs="Arial"/>
        </w:rPr>
      </w:pPr>
      <w:r w:rsidRPr="0016483D">
        <w:rPr>
          <w:rFonts w:ascii="Arial" w:hAnsi="Arial" w:cs="Arial"/>
          <w:i/>
          <w:iCs/>
        </w:rPr>
        <w:t xml:space="preserve"> </w:t>
      </w:r>
    </w:p>
    <w:p w14:paraId="4D81AF81" w14:textId="60A57438" w:rsidR="00EE0DB8" w:rsidRPr="0016483D" w:rsidRDefault="003B408A" w:rsidP="00EE0DB8">
      <w:pPr>
        <w:rPr>
          <w:rFonts w:ascii="Arial" w:hAnsi="Arial" w:cs="Arial"/>
        </w:rPr>
      </w:pPr>
      <w:r w:rsidRPr="0016483D">
        <w:rPr>
          <w:rFonts w:ascii="Arial" w:hAnsi="Arial" w:cs="Arial"/>
        </w:rPr>
        <w:tab/>
      </w:r>
      <w:r w:rsidRPr="0016483D">
        <w:rPr>
          <w:rFonts w:ascii="Arial" w:hAnsi="Arial" w:cs="Arial"/>
        </w:rPr>
        <w:tab/>
      </w:r>
      <w:r w:rsidRPr="0016483D">
        <w:rPr>
          <w:rFonts w:ascii="Arial" w:hAnsi="Arial" w:cs="Arial"/>
        </w:rPr>
        <w:tab/>
      </w:r>
      <w:r w:rsidRPr="0016483D">
        <w:rPr>
          <w:rFonts w:ascii="Arial" w:hAnsi="Arial" w:cs="Arial"/>
        </w:rPr>
        <w:tab/>
      </w:r>
      <w:r w:rsidRPr="0016483D">
        <w:rPr>
          <w:rFonts w:ascii="Arial" w:hAnsi="Arial" w:cs="Arial"/>
        </w:rPr>
        <w:tab/>
      </w:r>
      <w:r w:rsidR="00EE0DB8" w:rsidRPr="0016483D">
        <w:rPr>
          <w:rFonts w:ascii="Arial" w:hAnsi="Arial" w:cs="Arial"/>
        </w:rPr>
        <w:t xml:space="preserve"> </w:t>
      </w:r>
    </w:p>
    <w:p w14:paraId="0336CEE5" w14:textId="4D12D76D" w:rsidR="00EE0DB8" w:rsidRPr="0016483D" w:rsidRDefault="00895107" w:rsidP="00EE0DB8">
      <w:pPr>
        <w:rPr>
          <w:rFonts w:ascii="Arial" w:hAnsi="Arial" w:cs="Arial"/>
        </w:rPr>
      </w:pPr>
      <w:r w:rsidRPr="0016483D">
        <w:rPr>
          <w:rFonts w:ascii="Arial" w:hAnsi="Arial" w:cs="Arial"/>
        </w:rPr>
        <w:t>Ing. Michal Komárek</w:t>
      </w:r>
      <w:r w:rsidR="002B30B8" w:rsidRPr="0016483D">
        <w:rPr>
          <w:rFonts w:ascii="Arial" w:hAnsi="Arial" w:cs="Arial"/>
        </w:rPr>
        <w:t xml:space="preserve"> v. r.</w:t>
      </w:r>
      <w:r w:rsidR="00EE0DB8" w:rsidRPr="0016483D">
        <w:rPr>
          <w:rFonts w:ascii="Arial" w:hAnsi="Arial" w:cs="Arial"/>
        </w:rPr>
        <w:t xml:space="preserve"> </w:t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Pr="0016483D">
        <w:rPr>
          <w:rFonts w:ascii="Arial" w:hAnsi="Arial" w:cs="Arial"/>
        </w:rPr>
        <w:t>Roman Falhar, DiS.</w:t>
      </w:r>
      <w:r w:rsidR="00EE0DB8" w:rsidRPr="0016483D">
        <w:rPr>
          <w:rFonts w:ascii="Arial" w:hAnsi="Arial" w:cs="Arial"/>
        </w:rPr>
        <w:t xml:space="preserve"> </w:t>
      </w:r>
      <w:r w:rsidR="002B30B8" w:rsidRPr="0016483D">
        <w:rPr>
          <w:rFonts w:ascii="Arial" w:hAnsi="Arial" w:cs="Arial"/>
        </w:rPr>
        <w:t>v. r.</w:t>
      </w:r>
    </w:p>
    <w:p w14:paraId="68ABD14D" w14:textId="2D0D9A7E" w:rsidR="00EE0DB8" w:rsidRPr="0016483D" w:rsidRDefault="0016483D" w:rsidP="00EE0D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EE0DB8" w:rsidRPr="0016483D">
        <w:rPr>
          <w:rFonts w:ascii="Arial" w:hAnsi="Arial" w:cs="Arial"/>
        </w:rPr>
        <w:t xml:space="preserve">místostarosta </w:t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 w:rsidR="003B408A" w:rsidRPr="0016483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="00EE0DB8" w:rsidRPr="0016483D">
        <w:rPr>
          <w:rFonts w:ascii="Arial" w:hAnsi="Arial" w:cs="Arial"/>
        </w:rPr>
        <w:t>starosta</w:t>
      </w:r>
    </w:p>
    <w:p w14:paraId="300ABAE3" w14:textId="77777777" w:rsidR="003B408A" w:rsidRDefault="003B408A" w:rsidP="00EE0DB8"/>
    <w:sectPr w:rsidR="003B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B8"/>
    <w:rsid w:val="00142799"/>
    <w:rsid w:val="0016483D"/>
    <w:rsid w:val="0019162A"/>
    <w:rsid w:val="002808CF"/>
    <w:rsid w:val="002B30B8"/>
    <w:rsid w:val="00302272"/>
    <w:rsid w:val="00333C8C"/>
    <w:rsid w:val="003522D9"/>
    <w:rsid w:val="003B34B7"/>
    <w:rsid w:val="003B408A"/>
    <w:rsid w:val="00661162"/>
    <w:rsid w:val="00675057"/>
    <w:rsid w:val="006C2851"/>
    <w:rsid w:val="00734C90"/>
    <w:rsid w:val="00895107"/>
    <w:rsid w:val="00907414"/>
    <w:rsid w:val="00921E42"/>
    <w:rsid w:val="009F0CE7"/>
    <w:rsid w:val="00A77DCC"/>
    <w:rsid w:val="00AA5B74"/>
    <w:rsid w:val="00AD4F5F"/>
    <w:rsid w:val="00CB6C83"/>
    <w:rsid w:val="00DA328D"/>
    <w:rsid w:val="00E8099A"/>
    <w:rsid w:val="00EA0C25"/>
    <w:rsid w:val="00EE0DB8"/>
    <w:rsid w:val="00F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884D"/>
  <w15:chartTrackingRefBased/>
  <w15:docId w15:val="{692AE827-95F8-4D37-9E35-228FB5F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0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0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0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0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0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0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0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0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0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0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0D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0D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0D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D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D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D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0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0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0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0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0D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0D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0DB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0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0DB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0D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Obec Hlavnice</dc:creator>
  <cp:keywords/>
  <dc:description/>
  <cp:lastModifiedBy>office</cp:lastModifiedBy>
  <cp:revision>3</cp:revision>
  <cp:lastPrinted>2026-09-25T06:19:00Z</cp:lastPrinted>
  <dcterms:created xsi:type="dcterms:W3CDTF">2026-09-02T09:44:00Z</dcterms:created>
  <dcterms:modified xsi:type="dcterms:W3CDTF">2026-09-25T06:19:00Z</dcterms:modified>
</cp:coreProperties>
</file>